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292D4" w14:textId="4070383F" w:rsidR="00697A70" w:rsidRPr="00F221FC" w:rsidRDefault="0033783E" w:rsidP="0033783E">
      <w:pPr>
        <w:pStyle w:val="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ФОРМИРОВАНИЕ ЦИФРОВОГО КОНТРАКТА В </w:t>
      </w:r>
      <w:r>
        <w:rPr>
          <w:sz w:val="24"/>
          <w:szCs w:val="24"/>
          <w:lang w:val="en-US"/>
        </w:rPr>
        <w:t>web</w:t>
      </w:r>
      <w:r w:rsidRPr="0033783E">
        <w:rPr>
          <w:sz w:val="24"/>
          <w:szCs w:val="24"/>
        </w:rPr>
        <w:t>-</w:t>
      </w:r>
      <w:r>
        <w:rPr>
          <w:sz w:val="24"/>
          <w:szCs w:val="24"/>
        </w:rPr>
        <w:t>тОРГИ-кс</w:t>
      </w:r>
    </w:p>
    <w:p w14:paraId="3829C1D7" w14:textId="29D5ABD5" w:rsidR="00DE3E99" w:rsidRPr="00F221FC" w:rsidRDefault="004650BE" w:rsidP="004650BE">
      <w:pPr>
        <w:pStyle w:val="a5"/>
      </w:pPr>
      <w:r w:rsidRPr="00F221FC">
        <w:t xml:space="preserve">Для электронных процедур определения поставщика в </w:t>
      </w:r>
      <w:r w:rsidR="0033783E">
        <w:rPr>
          <w:lang w:val="en-US"/>
        </w:rPr>
        <w:t>WEB</w:t>
      </w:r>
      <w:r w:rsidR="0033783E" w:rsidRPr="0033783E">
        <w:t>-</w:t>
      </w:r>
      <w:r w:rsidR="0033783E">
        <w:t xml:space="preserve">Торги-КС (далее – </w:t>
      </w:r>
      <w:r w:rsidRPr="00F221FC">
        <w:t>Системе</w:t>
      </w:r>
      <w:r w:rsidR="0033783E">
        <w:t>)</w:t>
      </w:r>
      <w:r w:rsidRPr="00F221FC">
        <w:t xml:space="preserve"> доступен механизм формирования проекта контракта из извещений по кнопке </w:t>
      </w:r>
      <w:r w:rsidRPr="00F221FC">
        <w:rPr>
          <w:noProof/>
        </w:rPr>
        <w:drawing>
          <wp:inline distT="0" distB="0" distL="0" distR="0" wp14:anchorId="02555057" wp14:editId="4F9C97B8">
            <wp:extent cx="163195" cy="163195"/>
            <wp:effectExtent l="0" t="0" r="8255" b="8255"/>
            <wp:docPr id="45" name="Рисунок 45" descr="https://helpgz.keysystems.ru/user/pages/03.complex-operations/14.proekt-kontrakta/01.formirovanie-proekta-kontrakta-bez-podpisei/next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s://helpgz.keysystems.ru/user/pages/03.complex-operations/14.proekt-kontrakta/01.formirovanie-proekta-kontrakta-bez-podpisei/next_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21FC">
        <w:t> [</w:t>
      </w:r>
      <w:r w:rsidRPr="00F221FC">
        <w:rPr>
          <w:b/>
          <w:bCs/>
        </w:rPr>
        <w:t>Сформировать проект контракта</w:t>
      </w:r>
      <w:r w:rsidRPr="00F221FC">
        <w:t>]</w:t>
      </w:r>
      <w:r w:rsidR="00DE3E99" w:rsidRPr="00F221FC">
        <w:t xml:space="preserve"> (Рисунок 1)</w:t>
      </w:r>
      <w:r w:rsidRPr="00F221FC">
        <w:t>.</w:t>
      </w:r>
    </w:p>
    <w:p w14:paraId="055B190A" w14:textId="34FE3A09" w:rsidR="004650BE" w:rsidRPr="00F221FC" w:rsidRDefault="004650BE" w:rsidP="004650BE">
      <w:pPr>
        <w:pStyle w:val="a5"/>
      </w:pPr>
      <w:r w:rsidRPr="00F221FC">
        <w:br/>
      </w:r>
      <w:r w:rsidRPr="00F221FC">
        <w:rPr>
          <w:noProof/>
        </w:rPr>
        <w:drawing>
          <wp:inline distT="0" distB="0" distL="0" distR="0" wp14:anchorId="53D1E577" wp14:editId="1EE8AE5E">
            <wp:extent cx="6210300" cy="24726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3873" w14:textId="55A3CCB2" w:rsidR="00DE3E99" w:rsidRPr="00F221FC" w:rsidRDefault="00DE3E99" w:rsidP="00DE3E99">
      <w:pPr>
        <w:pStyle w:val="a5"/>
        <w:jc w:val="center"/>
        <w:rPr>
          <w:i/>
        </w:rPr>
      </w:pPr>
      <w:r w:rsidRPr="00F221FC">
        <w:rPr>
          <w:i/>
        </w:rPr>
        <w:t>Рисунок 1. Формирование проекта контракта из извещения</w:t>
      </w:r>
    </w:p>
    <w:p w14:paraId="65659456" w14:textId="77777777" w:rsidR="00DE3E99" w:rsidRPr="00F221FC" w:rsidRDefault="00DE3E99" w:rsidP="004650BE">
      <w:pPr>
        <w:pStyle w:val="a5"/>
      </w:pPr>
    </w:p>
    <w:p w14:paraId="1D6265D8" w14:textId="77777777" w:rsidR="00DE3E99" w:rsidRPr="00F221FC" w:rsidRDefault="004650BE" w:rsidP="004650BE">
      <w:pPr>
        <w:pStyle w:val="a5"/>
      </w:pPr>
      <w:r w:rsidRPr="004650BE">
        <w:t>Формирование проекта контракта также доступно из списка лотов извещений по кнопке </w:t>
      </w:r>
      <w:r w:rsidRPr="00F221FC">
        <w:rPr>
          <w:noProof/>
        </w:rPr>
        <w:drawing>
          <wp:inline distT="0" distB="0" distL="0" distR="0" wp14:anchorId="43C32FFD" wp14:editId="26424BC0">
            <wp:extent cx="163195" cy="163195"/>
            <wp:effectExtent l="0" t="0" r="8255" b="8255"/>
            <wp:docPr id="43" name="Рисунок 43" descr="https://helpgz.keysystems.ru/user/pages/03.complex-operations/14.proekt-kontrakta/01.formirovanie-proekta-kontrakta-bez-podpisei/next_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s://helpgz.keysystems.ru/user/pages/03.complex-operations/14.proekt-kontrakta/01.formirovanie-proekta-kontrakta-bez-podpisei/next_y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Сформировать проект контракта</w:t>
      </w:r>
      <w:r w:rsidRPr="004650BE">
        <w:t>]</w:t>
      </w:r>
      <w:r w:rsidR="00DE3E99" w:rsidRPr="00F221FC">
        <w:t xml:space="preserve"> (Рисунок 2)</w:t>
      </w:r>
      <w:r w:rsidRPr="004650BE">
        <w:t>.</w:t>
      </w:r>
    </w:p>
    <w:p w14:paraId="12DC52AD" w14:textId="448D7270" w:rsidR="004650BE" w:rsidRPr="00F221FC" w:rsidRDefault="004650BE" w:rsidP="004650BE">
      <w:pPr>
        <w:pStyle w:val="a5"/>
      </w:pPr>
      <w:r w:rsidRPr="004650BE">
        <w:br/>
      </w:r>
      <w:r w:rsidR="00DE3E99" w:rsidRPr="00F221FC">
        <w:rPr>
          <w:noProof/>
        </w:rPr>
        <w:drawing>
          <wp:inline distT="0" distB="0" distL="0" distR="0" wp14:anchorId="016C01AB" wp14:editId="7F941997">
            <wp:extent cx="6210300" cy="1820545"/>
            <wp:effectExtent l="0" t="0" r="0" b="825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E0D4" w14:textId="6A55672D" w:rsidR="00DE3E99" w:rsidRPr="00F221FC" w:rsidRDefault="00DE3E99" w:rsidP="00DE3E99">
      <w:pPr>
        <w:pStyle w:val="a5"/>
        <w:jc w:val="center"/>
        <w:rPr>
          <w:i/>
        </w:rPr>
      </w:pPr>
      <w:r w:rsidRPr="00F221FC">
        <w:rPr>
          <w:i/>
        </w:rPr>
        <w:t>Рисунок 2. Формирование проекта контракта из лота</w:t>
      </w:r>
    </w:p>
    <w:p w14:paraId="7717C95A" w14:textId="77777777" w:rsidR="00DE3E99" w:rsidRPr="00F221FC" w:rsidRDefault="00DE3E99" w:rsidP="00DE3E99">
      <w:pPr>
        <w:pStyle w:val="a5"/>
      </w:pPr>
    </w:p>
    <w:p w14:paraId="4848E0AA" w14:textId="6430F3FF" w:rsidR="00DE3E99" w:rsidRPr="00F221FC" w:rsidRDefault="004650BE" w:rsidP="004650BE">
      <w:pPr>
        <w:pStyle w:val="a5"/>
      </w:pPr>
      <w:r w:rsidRPr="004650BE">
        <w:t>При этом Система затребует подтверждения действия по формированию проекта контракта</w:t>
      </w:r>
      <w:r w:rsidR="00DE3E99" w:rsidRPr="00F221FC">
        <w:t xml:space="preserve"> (Рисунок 3)</w:t>
      </w:r>
      <w:r w:rsidRPr="004650BE">
        <w:t>.</w:t>
      </w:r>
    </w:p>
    <w:p w14:paraId="295C799C" w14:textId="450D6E67" w:rsidR="004650BE" w:rsidRPr="00F221FC" w:rsidRDefault="004650BE" w:rsidP="00DE3E99">
      <w:pPr>
        <w:pStyle w:val="a5"/>
        <w:jc w:val="center"/>
      </w:pPr>
      <w:r w:rsidRPr="004650BE">
        <w:br/>
      </w:r>
      <w:r w:rsidRPr="00F221FC">
        <w:rPr>
          <w:noProof/>
        </w:rPr>
        <w:drawing>
          <wp:inline distT="0" distB="0" distL="0" distR="0" wp14:anchorId="63F55BA1" wp14:editId="78B96953">
            <wp:extent cx="4277995" cy="1250315"/>
            <wp:effectExtent l="0" t="0" r="8255" b="6985"/>
            <wp:docPr id="41" name="Рисунок 41" descr="Рисунок 3. Подтверждение формирования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" descr="Рисунок 3. Подтверждение формирования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25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14D6B" w14:textId="1D860DD1" w:rsidR="00DE3E99" w:rsidRPr="00F221FC" w:rsidRDefault="00DE3E99" w:rsidP="00DE3E99">
      <w:pPr>
        <w:pStyle w:val="a5"/>
        <w:jc w:val="center"/>
      </w:pPr>
      <w:r w:rsidRPr="00F221FC">
        <w:rPr>
          <w:i/>
        </w:rPr>
        <w:t>Рисунок 3. Подтверждение действий</w:t>
      </w:r>
    </w:p>
    <w:p w14:paraId="5E8D1F07" w14:textId="77777777" w:rsidR="00DE3E99" w:rsidRPr="004650BE" w:rsidRDefault="00DE3E99" w:rsidP="00DE3E99">
      <w:pPr>
        <w:pStyle w:val="a5"/>
        <w:jc w:val="center"/>
      </w:pPr>
    </w:p>
    <w:p w14:paraId="5E9125FB" w14:textId="052DD9A8" w:rsidR="00DE3E99" w:rsidRPr="00F221FC" w:rsidRDefault="004650BE" w:rsidP="004650BE">
      <w:pPr>
        <w:pStyle w:val="a5"/>
      </w:pPr>
      <w:r w:rsidRPr="004650BE">
        <w:lastRenderedPageBreak/>
        <w:t>По нажатию на кнопку [</w:t>
      </w:r>
      <w:r w:rsidRPr="004650BE">
        <w:rPr>
          <w:b/>
          <w:bCs/>
        </w:rPr>
        <w:t>OK</w:t>
      </w:r>
      <w:r w:rsidRPr="004650BE">
        <w:t>] будет сформирован проекта контракта для каждого из выбранных извещений и будет выведен протокол формирования проекта контракта по всем извещения</w:t>
      </w:r>
      <w:r w:rsidR="0033783E">
        <w:t>м</w:t>
      </w:r>
      <w:r w:rsidRPr="004650BE">
        <w:t>, на основе которых производилось формирование проекта контракта</w:t>
      </w:r>
      <w:r w:rsidR="00DE3E99" w:rsidRPr="00F221FC">
        <w:t xml:space="preserve"> (Рисунок 4)</w:t>
      </w:r>
      <w:r w:rsidRPr="004650BE">
        <w:t>.</w:t>
      </w:r>
    </w:p>
    <w:p w14:paraId="5BB22971" w14:textId="38B7A4C8" w:rsidR="004650BE" w:rsidRPr="00F221FC" w:rsidRDefault="004650BE" w:rsidP="004650BE">
      <w:pPr>
        <w:pStyle w:val="a5"/>
      </w:pPr>
      <w:r w:rsidRPr="004650BE">
        <w:br/>
      </w:r>
      <w:r w:rsidRPr="00F221FC">
        <w:rPr>
          <w:noProof/>
        </w:rPr>
        <w:drawing>
          <wp:inline distT="0" distB="0" distL="0" distR="0" wp14:anchorId="56C90EDF" wp14:editId="688B07D0">
            <wp:extent cx="6061323" cy="2819400"/>
            <wp:effectExtent l="0" t="0" r="0" b="0"/>
            <wp:docPr id="40" name="Рисунок 40" descr="Рисунок 4. Протокол формирования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4" descr="Рисунок 4. Протокол формирования проекта контрак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63858" cy="282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396DE9" w14:textId="35B0CF12" w:rsidR="00DE3E99" w:rsidRPr="00F221FC" w:rsidRDefault="00DE3E99" w:rsidP="00DE3E99">
      <w:pPr>
        <w:pStyle w:val="a5"/>
        <w:jc w:val="center"/>
      </w:pPr>
      <w:r w:rsidRPr="00F221FC">
        <w:rPr>
          <w:i/>
        </w:rPr>
        <w:t>Рисунок 4. Протокол формирования проекта контракта</w:t>
      </w:r>
    </w:p>
    <w:p w14:paraId="348DBCD7" w14:textId="77777777" w:rsidR="00DE3E99" w:rsidRPr="004650BE" w:rsidRDefault="00DE3E99" w:rsidP="004650BE">
      <w:pPr>
        <w:pStyle w:val="a5"/>
      </w:pPr>
    </w:p>
    <w:p w14:paraId="746FAD54" w14:textId="77777777" w:rsidR="00DE3E99" w:rsidRPr="00F221FC" w:rsidRDefault="004650BE" w:rsidP="004650BE">
      <w:pPr>
        <w:pStyle w:val="a5"/>
      </w:pPr>
      <w:r w:rsidRPr="004650BE">
        <w:t>Сформированный проект контракта будет доступен для дальнейшего просмотра и редактирования в папке навигатора «</w:t>
      </w:r>
      <w:r w:rsidRPr="004650BE">
        <w:rPr>
          <w:b/>
          <w:bCs/>
        </w:rPr>
        <w:t>Проект контракта</w:t>
      </w:r>
      <w:r w:rsidRPr="004650BE">
        <w:t>» в фильтре «</w:t>
      </w:r>
      <w:r w:rsidRPr="004650BE">
        <w:rPr>
          <w:b/>
          <w:bCs/>
        </w:rPr>
        <w:t>В работе</w:t>
      </w:r>
      <w:r w:rsidRPr="004650BE">
        <w:t>» по кнопке </w:t>
      </w:r>
      <w:r w:rsidRPr="00F221FC">
        <w:rPr>
          <w:noProof/>
        </w:rPr>
        <w:drawing>
          <wp:inline distT="0" distB="0" distL="0" distR="0" wp14:anchorId="7A4C639D" wp14:editId="28667D82">
            <wp:extent cx="135255" cy="153670"/>
            <wp:effectExtent l="0" t="0" r="0" b="0"/>
            <wp:docPr id="39" name="Рисунок 39" descr="https://helpgz.keysystems.ru/user/pages/03.complex-operations/14.proekt-kontrakta/01.formirovanie-proekta-kontrakta-bez-podpisei/ed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s://helpgz.keysystems.ru/user/pages/03.complex-operations/14.proekt-kontrakta/01.formirovanie-proekta-kontrakta-bez-podpisei/edi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Редактировать</w:t>
      </w:r>
      <w:r w:rsidRPr="004650BE">
        <w:t>]</w:t>
      </w:r>
      <w:r w:rsidR="00DE3E99" w:rsidRPr="00F221FC">
        <w:t xml:space="preserve"> (Рисунок 5)</w:t>
      </w:r>
      <w:r w:rsidRPr="004650BE">
        <w:t>.</w:t>
      </w:r>
    </w:p>
    <w:p w14:paraId="5CECB0BC" w14:textId="04C8B33B" w:rsidR="004650BE" w:rsidRPr="00F221FC" w:rsidRDefault="004650BE" w:rsidP="004650BE">
      <w:pPr>
        <w:pStyle w:val="a5"/>
      </w:pPr>
      <w:r w:rsidRPr="004650BE">
        <w:br/>
      </w:r>
      <w:r w:rsidR="00DE3E99" w:rsidRPr="00F221FC">
        <w:rPr>
          <w:noProof/>
        </w:rPr>
        <w:drawing>
          <wp:inline distT="0" distB="0" distL="0" distR="0" wp14:anchorId="1F73654E" wp14:editId="342EDC5D">
            <wp:extent cx="6210300" cy="210248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90F0" w14:textId="3A8C9CEC" w:rsidR="00DE3E99" w:rsidRPr="00F221FC" w:rsidRDefault="00863C83" w:rsidP="00863C83">
      <w:pPr>
        <w:pStyle w:val="a5"/>
        <w:jc w:val="center"/>
      </w:pPr>
      <w:r w:rsidRPr="00F221FC">
        <w:rPr>
          <w:i/>
        </w:rPr>
        <w:t>Рисунок 5. Просмотр и редактирование проекта контракта</w:t>
      </w:r>
    </w:p>
    <w:p w14:paraId="60F514FE" w14:textId="77777777" w:rsidR="00863C83" w:rsidRPr="004650BE" w:rsidRDefault="00863C83" w:rsidP="004650BE">
      <w:pPr>
        <w:pStyle w:val="a5"/>
      </w:pPr>
    </w:p>
    <w:p w14:paraId="4C77F1B3" w14:textId="465C0CDF" w:rsidR="00863C83" w:rsidRPr="00F221FC" w:rsidRDefault="004650BE" w:rsidP="004650BE">
      <w:pPr>
        <w:pStyle w:val="a5"/>
      </w:pPr>
      <w:r w:rsidRPr="004650BE">
        <w:t>В открывшейся форме электронного документа «</w:t>
      </w:r>
      <w:r w:rsidRPr="004650BE">
        <w:rPr>
          <w:b/>
          <w:bCs/>
        </w:rPr>
        <w:t>Проект контракта без подписей</w:t>
      </w:r>
      <w:r w:rsidRPr="004650BE">
        <w:t xml:space="preserve">» необходимо заполнить </w:t>
      </w:r>
      <w:r w:rsidR="007B26A7">
        <w:t xml:space="preserve">поле </w:t>
      </w:r>
      <w:r w:rsidR="00CF701C">
        <w:t>«</w:t>
      </w:r>
      <w:r w:rsidR="00CF701C" w:rsidRPr="00CF701C">
        <w:rPr>
          <w:b/>
        </w:rPr>
        <w:t>Номер контракта</w:t>
      </w:r>
      <w:r w:rsidR="00CF701C">
        <w:t>»</w:t>
      </w:r>
      <w:r w:rsidRPr="004650BE">
        <w:t>,</w:t>
      </w:r>
      <w:r w:rsidR="00CF701C">
        <w:t xml:space="preserve"> </w:t>
      </w:r>
      <w:r w:rsidRPr="004650BE">
        <w:t>остальная часть сведений заполняется автоматически в момент формирования </w:t>
      </w:r>
      <w:r w:rsidR="00863C83" w:rsidRPr="00F221FC">
        <w:t>(Рисунок 6)</w:t>
      </w:r>
      <w:r w:rsidRPr="004650BE">
        <w:t>.</w:t>
      </w:r>
    </w:p>
    <w:p w14:paraId="7F451095" w14:textId="49177045" w:rsidR="004650BE" w:rsidRPr="00F221FC" w:rsidRDefault="00CF701C" w:rsidP="00863C83">
      <w:pPr>
        <w:pStyle w:val="a5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233ADAEA" wp14:editId="529FF695">
            <wp:extent cx="6210300" cy="63480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3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D4FCA" w14:textId="078B1ED7" w:rsidR="00863C83" w:rsidRPr="00F221FC" w:rsidRDefault="00863C83" w:rsidP="00863C83">
      <w:pPr>
        <w:pStyle w:val="a5"/>
        <w:ind w:firstLine="0"/>
        <w:jc w:val="center"/>
      </w:pPr>
      <w:r w:rsidRPr="00F221FC">
        <w:rPr>
          <w:i/>
        </w:rPr>
        <w:t>Рисунок 6. Форма электронного документа «Проект контракта без подписей»</w:t>
      </w:r>
    </w:p>
    <w:p w14:paraId="769E6D4F" w14:textId="77777777" w:rsidR="00863C83" w:rsidRPr="004650BE" w:rsidRDefault="00863C83" w:rsidP="004650BE">
      <w:pPr>
        <w:pStyle w:val="a5"/>
      </w:pPr>
    </w:p>
    <w:p w14:paraId="4B2502E1" w14:textId="337E441B" w:rsidR="00863C83" w:rsidRPr="00F221FC" w:rsidRDefault="00863C83" w:rsidP="004650BE">
      <w:pPr>
        <w:pStyle w:val="a5"/>
      </w:pPr>
      <w:r w:rsidRPr="00F221FC">
        <w:t xml:space="preserve">Для формирования </w:t>
      </w:r>
      <w:r w:rsidR="0033783E">
        <w:t>Ц</w:t>
      </w:r>
      <w:r w:rsidRPr="00F221FC">
        <w:t>ифрового контракта на основании Проекта контракта необходимо установить параметр «</w:t>
      </w:r>
      <w:r w:rsidRPr="00CF701C">
        <w:rPr>
          <w:b/>
        </w:rPr>
        <w:t>Проект контракта формируется в структурированном виде</w:t>
      </w:r>
      <w:r w:rsidRPr="00F221FC">
        <w:t>» (Рисунок 7).</w:t>
      </w:r>
    </w:p>
    <w:p w14:paraId="334A9364" w14:textId="64A4035C" w:rsidR="00863C83" w:rsidRPr="00F221FC" w:rsidRDefault="00CF701C" w:rsidP="00863C83">
      <w:pPr>
        <w:pStyle w:val="a5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321C248" wp14:editId="3B5AD12D">
            <wp:extent cx="6210300" cy="26282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794A5" w14:textId="522E830A" w:rsidR="00863C83" w:rsidRPr="00F221FC" w:rsidRDefault="00863C83" w:rsidP="004650BE">
      <w:pPr>
        <w:pStyle w:val="a5"/>
      </w:pPr>
      <w:r w:rsidRPr="00F221FC">
        <w:rPr>
          <w:i/>
        </w:rPr>
        <w:t xml:space="preserve">Рисунок 7. Указание параметров для формирования </w:t>
      </w:r>
      <w:r w:rsidR="0033783E">
        <w:rPr>
          <w:i/>
        </w:rPr>
        <w:t>Ц</w:t>
      </w:r>
      <w:r w:rsidRPr="00F221FC">
        <w:rPr>
          <w:i/>
        </w:rPr>
        <w:t>ифрового контракта</w:t>
      </w:r>
    </w:p>
    <w:p w14:paraId="0318BA81" w14:textId="77777777" w:rsidR="00863C83" w:rsidRPr="00F221FC" w:rsidRDefault="00863C83" w:rsidP="004650BE">
      <w:pPr>
        <w:pStyle w:val="a5"/>
      </w:pPr>
    </w:p>
    <w:p w14:paraId="179A20BD" w14:textId="5D65FBEF" w:rsidR="004650BE" w:rsidRPr="004650BE" w:rsidRDefault="004650BE" w:rsidP="004650BE">
      <w:pPr>
        <w:pStyle w:val="a5"/>
      </w:pPr>
      <w:r w:rsidRPr="004650BE">
        <w:t>Цена контракта автоматически заполняется на основе сведений протокола подведения итогов электронной процедуры. Значение в данном поле доступно для редактирования.</w:t>
      </w:r>
    </w:p>
    <w:p w14:paraId="0D347856" w14:textId="77777777" w:rsidR="00863C83" w:rsidRPr="00F221FC" w:rsidRDefault="004650BE" w:rsidP="004650BE">
      <w:pPr>
        <w:pStyle w:val="a5"/>
      </w:pPr>
      <w:r w:rsidRPr="004650BE">
        <w:t>При необходимости возможно указать иную цену контракта от той, что была предложена поставщиком в итоговом протоколе. Для этого необходимо установить флаг «</w:t>
      </w:r>
      <w:r w:rsidRPr="004650BE">
        <w:rPr>
          <w:b/>
          <w:bCs/>
        </w:rPr>
        <w:t>Цена контракта изменена относительно предложения поставщика в итоговом протоколе</w:t>
      </w:r>
      <w:r w:rsidRPr="004650BE">
        <w:t>» </w:t>
      </w:r>
      <w:r w:rsidR="00863C83" w:rsidRPr="00F221FC">
        <w:t>(Рисунок 8)</w:t>
      </w:r>
      <w:r w:rsidRPr="004650BE">
        <w:t>.</w:t>
      </w:r>
    </w:p>
    <w:p w14:paraId="0EE6A8D6" w14:textId="54D88720" w:rsidR="004650BE" w:rsidRPr="00F221FC" w:rsidRDefault="004650BE" w:rsidP="004650BE">
      <w:pPr>
        <w:pStyle w:val="a5"/>
      </w:pPr>
      <w:r w:rsidRPr="004650BE">
        <w:br/>
      </w:r>
      <w:r w:rsidR="00863C83" w:rsidRPr="00F221FC">
        <w:rPr>
          <w:noProof/>
        </w:rPr>
        <w:drawing>
          <wp:inline distT="0" distB="0" distL="0" distR="0" wp14:anchorId="593AA3F7" wp14:editId="4C5C75C6">
            <wp:extent cx="6097979" cy="1453414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6873" cy="145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4AC32" w14:textId="4FE609E4" w:rsidR="00863C8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8. Изменение цены контракта</w:t>
      </w:r>
    </w:p>
    <w:p w14:paraId="6BF2D428" w14:textId="77777777" w:rsidR="002A3FE3" w:rsidRPr="004650BE" w:rsidRDefault="002A3FE3" w:rsidP="004650BE">
      <w:pPr>
        <w:pStyle w:val="a5"/>
      </w:pPr>
    </w:p>
    <w:p w14:paraId="3F3FCC38" w14:textId="41C62B7F" w:rsidR="002A3FE3" w:rsidRPr="00F221FC" w:rsidRDefault="004650BE" w:rsidP="004650BE">
      <w:pPr>
        <w:pStyle w:val="a5"/>
      </w:pPr>
      <w:r w:rsidRPr="004650BE">
        <w:t>Значение в поле «</w:t>
      </w:r>
      <w:r w:rsidRPr="004650BE">
        <w:rPr>
          <w:b/>
          <w:bCs/>
        </w:rPr>
        <w:t>Основание изменения цены контракта</w:t>
      </w:r>
      <w:r w:rsidRPr="004650BE">
        <w:t>» заполняется выбором значения из одноименного справочника </w:t>
      </w:r>
      <w:r w:rsidR="002A3FE3" w:rsidRPr="00F221FC">
        <w:t>(Рисунок 9)</w:t>
      </w:r>
      <w:r w:rsidRPr="004650BE">
        <w:t>.</w:t>
      </w:r>
    </w:p>
    <w:p w14:paraId="41E7D9BB" w14:textId="6A7F6CF8" w:rsidR="004650BE" w:rsidRPr="00F221FC" w:rsidRDefault="004650BE" w:rsidP="00CF701C">
      <w:pPr>
        <w:pStyle w:val="a5"/>
        <w:jc w:val="center"/>
      </w:pPr>
      <w:r w:rsidRPr="004650BE">
        <w:lastRenderedPageBreak/>
        <w:br/>
      </w:r>
      <w:r w:rsidRPr="00F221FC">
        <w:rPr>
          <w:noProof/>
        </w:rPr>
        <w:drawing>
          <wp:inline distT="0" distB="0" distL="0" distR="0" wp14:anchorId="5F4108BC" wp14:editId="1ABA80D5">
            <wp:extent cx="5076884" cy="3441172"/>
            <wp:effectExtent l="0" t="0" r="0" b="6985"/>
            <wp:docPr id="35" name="Рисунок 35" descr="Рисунок 8. Справочник оснований изменения цены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8" descr="Рисунок 8. Справочник оснований изменения цены контракт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678" cy="346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44B06" w14:textId="3A4F4198" w:rsidR="002A3FE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9. Справочник обоснований изменения цены контракта</w:t>
      </w:r>
    </w:p>
    <w:p w14:paraId="1CE46A59" w14:textId="77777777" w:rsidR="002A3FE3" w:rsidRPr="004650BE" w:rsidRDefault="002A3FE3" w:rsidP="004650BE">
      <w:pPr>
        <w:pStyle w:val="a5"/>
      </w:pPr>
    </w:p>
    <w:p w14:paraId="7DE46C76" w14:textId="1CC3FA27" w:rsidR="002A3FE3" w:rsidRPr="00F221FC" w:rsidRDefault="004650BE" w:rsidP="004650BE">
      <w:pPr>
        <w:pStyle w:val="a5"/>
      </w:pPr>
      <w:r w:rsidRPr="004650BE">
        <w:t>Отметки «</w:t>
      </w:r>
      <w:r w:rsidRPr="004650BE">
        <w:rPr>
          <w:b/>
          <w:bCs/>
        </w:rPr>
        <w:t>Невозможно определить количество поставляемых товаров, выполненных работ, оказываемых услуг</w:t>
      </w:r>
      <w:r w:rsidRPr="004650BE">
        <w:t>» и «</w:t>
      </w:r>
      <w:r w:rsidRPr="004650BE">
        <w:rPr>
          <w:b/>
          <w:bCs/>
        </w:rPr>
        <w:t>Указана формула цены и максимальное значение цены контракта</w:t>
      </w:r>
      <w:r w:rsidRPr="004650BE">
        <w:t>» наследуются из данных связанного извещения. В случае наличия флага «</w:t>
      </w:r>
      <w:r w:rsidRPr="004650BE">
        <w:rPr>
          <w:b/>
          <w:bCs/>
        </w:rPr>
        <w:t>Невозможно определить количество поставляемых товаров, выполненных работ, оказываемых услуг</w:t>
      </w:r>
      <w:r w:rsidRPr="004650BE">
        <w:t>» в Системе блокируется возможность изменения цены контракта относительно предложения поставщика из итогового протокола </w:t>
      </w:r>
      <w:r w:rsidR="002A3FE3" w:rsidRPr="00F221FC">
        <w:t>(Рисунок 10)</w:t>
      </w:r>
      <w:r w:rsidRPr="004650BE">
        <w:t>.</w:t>
      </w:r>
    </w:p>
    <w:p w14:paraId="7698B96A" w14:textId="256064FD" w:rsidR="004650BE" w:rsidRPr="00F221FC" w:rsidRDefault="004650BE" w:rsidP="00CF701C">
      <w:pPr>
        <w:pStyle w:val="a5"/>
        <w:ind w:firstLine="0"/>
        <w:jc w:val="center"/>
      </w:pPr>
      <w:r w:rsidRPr="00F221FC">
        <w:rPr>
          <w:noProof/>
        </w:rPr>
        <w:drawing>
          <wp:inline distT="0" distB="0" distL="0" distR="0" wp14:anchorId="5CF90D28" wp14:editId="70C36FF9">
            <wp:extent cx="5444837" cy="3835326"/>
            <wp:effectExtent l="0" t="0" r="3810" b="0"/>
            <wp:docPr id="34" name="Рисунок 34" descr="Рисунок 9. Блокировка возможности изменения цены контракта относительно предложения участ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9" descr="Рисунок 9. Блокировка возможности изменения цены контракта относительно предложения участник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804" cy="386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890D" w14:textId="34553CC9" w:rsidR="002A3FE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10. Случаи невозможности изменения цены контракта</w:t>
      </w:r>
    </w:p>
    <w:p w14:paraId="548DD1A2" w14:textId="77777777" w:rsidR="002A3FE3" w:rsidRPr="004650BE" w:rsidRDefault="002A3FE3" w:rsidP="004650BE">
      <w:pPr>
        <w:pStyle w:val="a5"/>
      </w:pPr>
    </w:p>
    <w:p w14:paraId="19B640FF" w14:textId="2505C2A6" w:rsidR="00CF701C" w:rsidRDefault="00CF701C" w:rsidP="004650BE">
      <w:pPr>
        <w:pStyle w:val="a5"/>
      </w:pPr>
      <w:r w:rsidRPr="00CF701C">
        <w:rPr>
          <w:highlight w:val="lightGray"/>
        </w:rPr>
        <w:lastRenderedPageBreak/>
        <w:t>Если в проекте контракта стоит признак "Проект контракта формируется в структурированно виде", то прикреплять файл не нужно, так как будет формироваться документ "Электронный контракт" и необходимо будет прикрепить файл в данный документ. Если в проекте контракта не стоит признак "Проект контракта формируется в структурированно виде", то необходимо прикрепить файл.</w:t>
      </w:r>
    </w:p>
    <w:p w14:paraId="5C0E1995" w14:textId="1317F8F3" w:rsidR="004650BE" w:rsidRPr="004650BE" w:rsidRDefault="004650BE" w:rsidP="004650BE">
      <w:pPr>
        <w:pStyle w:val="a5"/>
      </w:pPr>
      <w:r w:rsidRPr="004650BE">
        <w:t>После заполнения необходимых данных документ следует сохранить по кнопке </w:t>
      </w:r>
      <w:r w:rsidRPr="00F221FC">
        <w:rPr>
          <w:noProof/>
        </w:rPr>
        <w:drawing>
          <wp:inline distT="0" distB="0" distL="0" distR="0" wp14:anchorId="597A90D8" wp14:editId="673FC474">
            <wp:extent cx="153670" cy="163195"/>
            <wp:effectExtent l="0" t="0" r="0" b="8255"/>
            <wp:docPr id="33" name="Рисунок 33" descr="https://helpgz.keysystems.ru/user/pages/03.complex-operations/14.proekt-kontrakta/01.formirovanie-proekta-kontrakta-bez-podpisei/s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s://helpgz.keysystems.ru/user/pages/03.complex-operations/14.proekt-kontrakta/01.formirovanie-proekta-kontrakta-bez-podpisei/sav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Сохранить</w:t>
      </w:r>
      <w:r w:rsidRPr="004650BE">
        <w:t>]. К сохраненному документу следует приложить необходимые документы по кнопке </w:t>
      </w:r>
      <w:r w:rsidRPr="00F221FC">
        <w:rPr>
          <w:noProof/>
        </w:rPr>
        <w:drawing>
          <wp:inline distT="0" distB="0" distL="0" distR="0" wp14:anchorId="4E139C17" wp14:editId="58F976E6">
            <wp:extent cx="121285" cy="144780"/>
            <wp:effectExtent l="0" t="0" r="0" b="7620"/>
            <wp:docPr id="32" name="Рисунок 32" descr="https://helpgz.keysystems.ru/user/pages/03.complex-operations/14.proekt-kontrakta/01.formirovanie-proekta-kontrakta-bez-podpisei/skre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s://helpgz.keysystems.ru/user/pages/03.complex-operations/14.proekt-kontrakta/01.formirovanie-proekta-kontrakta-bez-podpisei/skrepk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BE">
        <w:t> [</w:t>
      </w:r>
      <w:r w:rsidRPr="004650BE">
        <w:rPr>
          <w:b/>
          <w:bCs/>
        </w:rPr>
        <w:t>Прикрепленные файлы</w:t>
      </w:r>
      <w:r w:rsidRPr="004650BE">
        <w:t>] с отметкой «</w:t>
      </w:r>
      <w:r w:rsidRPr="004650BE">
        <w:rPr>
          <w:b/>
          <w:bCs/>
        </w:rPr>
        <w:t>Размещение файла в ЕИС</w:t>
      </w:r>
      <w:r w:rsidRPr="004650BE">
        <w:t>».</w:t>
      </w:r>
    </w:p>
    <w:p w14:paraId="232839B7" w14:textId="64001FA3" w:rsidR="002A3FE3" w:rsidRPr="00F221FC" w:rsidRDefault="004650BE" w:rsidP="004650BE">
      <w:pPr>
        <w:pStyle w:val="a5"/>
      </w:pPr>
      <w:r w:rsidRPr="004650BE">
        <w:t>Заполненный документ со всеми вложенными файлами следует отправить в ЕИС по кнопке [</w:t>
      </w:r>
      <w:r w:rsidRPr="004650BE">
        <w:rPr>
          <w:b/>
          <w:bCs/>
        </w:rPr>
        <w:t>Отправить документ в ЕИС</w:t>
      </w:r>
      <w:r w:rsidRPr="004650BE">
        <w:t>] </w:t>
      </w:r>
      <w:r w:rsidR="002A3FE3" w:rsidRPr="00F221FC">
        <w:t>(Рисунок 11)</w:t>
      </w:r>
      <w:r w:rsidRPr="004650BE">
        <w:t>.</w:t>
      </w:r>
    </w:p>
    <w:p w14:paraId="23F84F8F" w14:textId="73CAA46D" w:rsidR="004650BE" w:rsidRPr="00F221FC" w:rsidRDefault="004650BE" w:rsidP="002A3FE3">
      <w:pPr>
        <w:pStyle w:val="a5"/>
        <w:jc w:val="center"/>
      </w:pPr>
      <w:r w:rsidRPr="004650BE">
        <w:br/>
      </w:r>
      <w:r w:rsidRPr="00F221FC">
        <w:rPr>
          <w:noProof/>
        </w:rPr>
        <w:drawing>
          <wp:inline distT="0" distB="0" distL="0" distR="0" wp14:anchorId="6157EE3A" wp14:editId="58DDE978">
            <wp:extent cx="4364182" cy="1585991"/>
            <wp:effectExtent l="0" t="0" r="0" b="0"/>
            <wp:docPr id="31" name="Рисунок 31" descr="Рисунок 10. Отправка документа в Е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10" descr="Рисунок 10. Отправка документа в ЕИ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401" cy="159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2DF3C" w14:textId="6F68FFCA" w:rsidR="002A3FE3" w:rsidRPr="00F221FC" w:rsidRDefault="002A3FE3" w:rsidP="002A3FE3">
      <w:pPr>
        <w:pStyle w:val="a5"/>
        <w:ind w:firstLine="0"/>
        <w:jc w:val="center"/>
      </w:pPr>
      <w:r w:rsidRPr="00F221FC">
        <w:rPr>
          <w:i/>
        </w:rPr>
        <w:t>Рисунок 11. Отправка проекта контракта в ЕИС</w:t>
      </w:r>
    </w:p>
    <w:p w14:paraId="4F7AE4FD" w14:textId="77777777" w:rsidR="002A3FE3" w:rsidRPr="004650BE" w:rsidRDefault="002A3FE3" w:rsidP="002A3FE3">
      <w:pPr>
        <w:pStyle w:val="a5"/>
        <w:jc w:val="center"/>
      </w:pPr>
    </w:p>
    <w:p w14:paraId="60546E42" w14:textId="77777777" w:rsidR="002A3FE3" w:rsidRPr="00F221FC" w:rsidRDefault="004650BE" w:rsidP="004650BE">
      <w:pPr>
        <w:pStyle w:val="a5"/>
      </w:pPr>
      <w:r w:rsidRPr="004650BE">
        <w:t>Успешно отправленный документ в ЕИС будет доступен в фильтре «</w:t>
      </w:r>
      <w:r w:rsidRPr="004650BE">
        <w:rPr>
          <w:b/>
          <w:bCs/>
        </w:rPr>
        <w:t>Принят в ЕИС</w:t>
      </w:r>
      <w:r w:rsidRPr="004650BE">
        <w:t>». В случае возникновения ошибки при отправке проекта контракта в ЕИС следует по кнопке [</w:t>
      </w:r>
      <w:r w:rsidRPr="004650BE">
        <w:rPr>
          <w:b/>
          <w:bCs/>
        </w:rPr>
        <w:t>Журнал отправки документа в ЕИС</w:t>
      </w:r>
      <w:r w:rsidRPr="004650BE">
        <w:t>] посмотреть причину возникновения ошибки, исправить неточности и повторить отправку после исправления сведений.</w:t>
      </w:r>
      <w:r w:rsidR="002A3FE3" w:rsidRPr="00F221FC">
        <w:t xml:space="preserve"> </w:t>
      </w:r>
    </w:p>
    <w:p w14:paraId="0810E00B" w14:textId="670E44EA" w:rsidR="004650BE" w:rsidRPr="004650BE" w:rsidRDefault="002A3FE3" w:rsidP="004650BE">
      <w:pPr>
        <w:pStyle w:val="a5"/>
        <w:rPr>
          <w:b/>
        </w:rPr>
      </w:pPr>
      <w:r w:rsidRPr="00F221FC">
        <w:rPr>
          <w:b/>
          <w:highlight w:val="lightGray"/>
        </w:rPr>
        <w:t>Далее необходимо перейти к заполнению Цифрового контракта.</w:t>
      </w:r>
    </w:p>
    <w:p w14:paraId="4C75D82D" w14:textId="77777777" w:rsidR="00A56F80" w:rsidRDefault="00A56F80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</w:rPr>
      </w:pPr>
    </w:p>
    <w:p w14:paraId="0B8CE9EE" w14:textId="77777777" w:rsidR="00A56F80" w:rsidRDefault="00A56F80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</w:rPr>
      </w:pPr>
    </w:p>
    <w:p w14:paraId="1C4C4AF0" w14:textId="77777777" w:rsidR="00A56F80" w:rsidRDefault="00A56F80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</w:rPr>
      </w:pPr>
    </w:p>
    <w:p w14:paraId="7641BFCC" w14:textId="77777777" w:rsidR="00A56F80" w:rsidRDefault="00A56F80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</w:rPr>
      </w:pPr>
    </w:p>
    <w:p w14:paraId="0942DE01" w14:textId="77777777" w:rsidR="00A56F80" w:rsidRDefault="00A56F80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</w:rPr>
      </w:pPr>
    </w:p>
    <w:p w14:paraId="1D010671" w14:textId="77777777" w:rsidR="00A56F80" w:rsidRDefault="00A56F80" w:rsidP="00A56F80">
      <w:pPr>
        <w:pStyle w:val="a5"/>
      </w:pPr>
    </w:p>
    <w:p w14:paraId="60570CBC" w14:textId="77777777" w:rsidR="00A56F80" w:rsidRDefault="00A56F80" w:rsidP="00A56F80">
      <w:pPr>
        <w:pStyle w:val="a5"/>
      </w:pPr>
    </w:p>
    <w:p w14:paraId="6CD80176" w14:textId="77777777" w:rsidR="00A56F80" w:rsidRDefault="00A56F80" w:rsidP="00A56F80">
      <w:pPr>
        <w:pStyle w:val="a5"/>
      </w:pPr>
    </w:p>
    <w:p w14:paraId="2E151C6D" w14:textId="77777777" w:rsidR="00A56F80" w:rsidRDefault="00A56F80" w:rsidP="00A56F80">
      <w:pPr>
        <w:pStyle w:val="a5"/>
      </w:pPr>
    </w:p>
    <w:p w14:paraId="6FFF5FBB" w14:textId="77777777" w:rsidR="00A56F80" w:rsidRDefault="00A56F80" w:rsidP="00A56F80">
      <w:pPr>
        <w:pStyle w:val="a5"/>
      </w:pPr>
    </w:p>
    <w:p w14:paraId="670F31A7" w14:textId="77777777" w:rsidR="00A56F80" w:rsidRDefault="00A56F80" w:rsidP="00A56F80">
      <w:pPr>
        <w:pStyle w:val="a5"/>
      </w:pPr>
    </w:p>
    <w:p w14:paraId="4B9E5EF9" w14:textId="77777777" w:rsidR="00A56F80" w:rsidRDefault="00A56F80" w:rsidP="00A56F80">
      <w:pPr>
        <w:pStyle w:val="a5"/>
      </w:pPr>
    </w:p>
    <w:p w14:paraId="594E7C2C" w14:textId="77777777" w:rsidR="00A56F80" w:rsidRDefault="00A56F80" w:rsidP="00A56F80">
      <w:pPr>
        <w:pStyle w:val="a5"/>
      </w:pPr>
    </w:p>
    <w:p w14:paraId="6830B931" w14:textId="77777777" w:rsidR="00A56F80" w:rsidRDefault="00A56F80" w:rsidP="00A56F80">
      <w:pPr>
        <w:pStyle w:val="a5"/>
      </w:pPr>
    </w:p>
    <w:p w14:paraId="43A7D8ED" w14:textId="77777777" w:rsidR="00A56F80" w:rsidRDefault="00A56F80" w:rsidP="00A56F80">
      <w:pPr>
        <w:pStyle w:val="a5"/>
      </w:pPr>
    </w:p>
    <w:p w14:paraId="582DA840" w14:textId="77777777" w:rsidR="00A56F80" w:rsidRDefault="00A56F80" w:rsidP="00A56F80">
      <w:pPr>
        <w:pStyle w:val="a5"/>
      </w:pPr>
    </w:p>
    <w:p w14:paraId="2D867834" w14:textId="423513BC" w:rsidR="008C67E7" w:rsidRPr="00BA1A8F" w:rsidRDefault="00F450A6" w:rsidP="0033783E">
      <w:pPr>
        <w:pStyle w:val="2"/>
        <w:numPr>
          <w:ilvl w:val="0"/>
          <w:numId w:val="0"/>
        </w:numPr>
        <w:tabs>
          <w:tab w:val="num" w:pos="1571"/>
        </w:tabs>
        <w:spacing w:after="120"/>
        <w:ind w:left="709"/>
        <w:jc w:val="left"/>
        <w:outlineLvl w:val="9"/>
        <w:rPr>
          <w:sz w:val="24"/>
          <w:szCs w:val="24"/>
          <w:u w:val="single"/>
        </w:rPr>
      </w:pPr>
      <w:r w:rsidRPr="00BA1A8F">
        <w:rPr>
          <w:sz w:val="24"/>
          <w:szCs w:val="24"/>
          <w:u w:val="single"/>
        </w:rPr>
        <w:lastRenderedPageBreak/>
        <w:t>Цифровой контракт</w:t>
      </w:r>
    </w:p>
    <w:p w14:paraId="1ABE2E0C" w14:textId="441A0CA0" w:rsidR="008C67E7" w:rsidRPr="00F221FC" w:rsidRDefault="00F450A6" w:rsidP="008C67E7">
      <w:pPr>
        <w:pStyle w:val="a5"/>
      </w:pPr>
      <w:r w:rsidRPr="00F221FC">
        <w:t>Цифровой контракт</w:t>
      </w:r>
      <w:r w:rsidR="008C67E7" w:rsidRPr="00F221FC">
        <w:t xml:space="preserve"> </w:t>
      </w:r>
      <w:r w:rsidR="00973AC1">
        <w:t>–</w:t>
      </w:r>
      <w:r w:rsidR="008C67E7" w:rsidRPr="00F221FC">
        <w:t xml:space="preserve"> это</w:t>
      </w:r>
      <w:r w:rsidR="00973AC1">
        <w:t xml:space="preserve"> </w:t>
      </w:r>
      <w:r w:rsidR="008C67E7" w:rsidRPr="00F221FC">
        <w:t xml:space="preserve">свод самой важной и необходимой информации о контракте, условиях его исполнения, которые формируются на базе структурированного извещения или приглашения об осуществлении закупки, протокола подведения итогов и заявки. </w:t>
      </w:r>
    </w:p>
    <w:p w14:paraId="0CF93CF5" w14:textId="77777777" w:rsidR="008C67E7" w:rsidRPr="00F221FC" w:rsidRDefault="008C67E7" w:rsidP="008C67E7">
      <w:pPr>
        <w:pStyle w:val="a5"/>
      </w:pPr>
    </w:p>
    <w:tbl>
      <w:tblPr>
        <w:tblStyle w:val="a3"/>
        <w:tblW w:w="102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112"/>
      </w:tblGrid>
      <w:tr w:rsidR="008C67E7" w:rsidRPr="00F221FC" w14:paraId="69CE3C0A" w14:textId="77777777" w:rsidTr="004641F2">
        <w:tc>
          <w:tcPr>
            <w:tcW w:w="1134" w:type="dxa"/>
          </w:tcPr>
          <w:p w14:paraId="50A43821" w14:textId="77777777" w:rsidR="008C67E7" w:rsidRPr="00F221FC" w:rsidRDefault="008C67E7" w:rsidP="004641F2">
            <w:pPr>
              <w:jc w:val="center"/>
              <w:rPr>
                <w:noProof/>
              </w:rPr>
            </w:pPr>
            <w:bookmarkStart w:id="0" w:name="_Hlk162007447"/>
            <w:r w:rsidRPr="00F221FC">
              <w:rPr>
                <w:noProof/>
              </w:rPr>
              <w:drawing>
                <wp:inline distT="0" distB="0" distL="0" distR="0" wp14:anchorId="691FDB87" wp14:editId="0635C7DA">
                  <wp:extent cx="311150" cy="301625"/>
                  <wp:effectExtent l="0" t="0" r="0" b="3175"/>
                  <wp:docPr id="244849175" name="Рисунок 244849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12" w:type="dxa"/>
            <w:shd w:val="clear" w:color="auto" w:fill="D9D9D9" w:themeFill="background1" w:themeFillShade="D9"/>
          </w:tcPr>
          <w:p w14:paraId="470A1B83" w14:textId="466AE9FF" w:rsidR="008C67E7" w:rsidRPr="00F221FC" w:rsidRDefault="00F450A6" w:rsidP="004641F2">
            <w:pPr>
              <w:jc w:val="center"/>
            </w:pPr>
            <w:r w:rsidRPr="00F221FC">
              <w:t>Цифровой контракт</w:t>
            </w:r>
            <w:r w:rsidR="008C67E7" w:rsidRPr="00F221FC">
              <w:t xml:space="preserve"> следует формировать из</w:t>
            </w:r>
            <w:r w:rsidR="000B0079" w:rsidRPr="00F221FC">
              <w:t xml:space="preserve"> документа «Проект контракта без подписей» и «Доработанного проекта контракта» </w:t>
            </w:r>
            <w:r w:rsidR="006B2618" w:rsidRPr="00F221FC">
              <w:t xml:space="preserve">из </w:t>
            </w:r>
            <w:r w:rsidR="008C67E7" w:rsidRPr="00F221FC">
              <w:t>фильтра «Принят в ЕИС».</w:t>
            </w:r>
          </w:p>
        </w:tc>
      </w:tr>
    </w:tbl>
    <w:bookmarkEnd w:id="0"/>
    <w:p w14:paraId="2F02C83C" w14:textId="56FCE8BA" w:rsidR="008C67E7" w:rsidRDefault="008C67E7" w:rsidP="002010E2">
      <w:pPr>
        <w:pStyle w:val="a5"/>
      </w:pPr>
      <w:r w:rsidRPr="00F221FC">
        <w:t xml:space="preserve">Для формирования </w:t>
      </w:r>
      <w:r w:rsidR="00F450A6" w:rsidRPr="00F221FC">
        <w:t>Цифрового контракта</w:t>
      </w:r>
      <w:r w:rsidRPr="00F221FC">
        <w:t xml:space="preserve"> необходимо перейти в папку Навигатора «</w:t>
      </w:r>
      <w:r w:rsidRPr="00F221FC">
        <w:rPr>
          <w:b/>
        </w:rPr>
        <w:t>Проект контракта</w:t>
      </w:r>
      <w:r w:rsidRPr="00F221FC">
        <w:t>» в фильтр «</w:t>
      </w:r>
      <w:r w:rsidRPr="00F221FC">
        <w:rPr>
          <w:b/>
        </w:rPr>
        <w:t>Принят в ЕИС</w:t>
      </w:r>
      <w:r w:rsidRPr="00F221FC">
        <w:t xml:space="preserve">», выбрать нужный документ и нажать кнопку </w:t>
      </w:r>
      <w:r w:rsidRPr="00F221FC">
        <w:rPr>
          <w:noProof/>
        </w:rPr>
        <w:drawing>
          <wp:inline distT="0" distB="0" distL="0" distR="0" wp14:anchorId="5840A8B2" wp14:editId="43949ED6">
            <wp:extent cx="190527" cy="190527"/>
            <wp:effectExtent l="0" t="0" r="0" b="0"/>
            <wp:docPr id="714086133" name="Рисунок 714086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" name="1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 xml:space="preserve">Сформировать </w:t>
      </w:r>
      <w:r w:rsidR="00F450A6" w:rsidRPr="00F221FC">
        <w:rPr>
          <w:b/>
        </w:rPr>
        <w:t>электронный контракт</w:t>
      </w:r>
      <w:r w:rsidRPr="00F221FC">
        <w:t>] (</w:t>
      </w:r>
      <w:r w:rsidR="00F221FC">
        <w:t>Рисунок 12</w:t>
      </w:r>
      <w:r w:rsidRPr="00F221FC">
        <w:t>).</w:t>
      </w:r>
    </w:p>
    <w:p w14:paraId="3EEFF12D" w14:textId="77777777" w:rsidR="00A56F80" w:rsidRPr="00F221FC" w:rsidRDefault="00A56F80" w:rsidP="002010E2">
      <w:pPr>
        <w:pStyle w:val="a5"/>
      </w:pPr>
    </w:p>
    <w:p w14:paraId="18C878D2" w14:textId="77777777" w:rsidR="008C67E7" w:rsidRPr="00F221FC" w:rsidRDefault="008C67E7" w:rsidP="008C67E7">
      <w:pPr>
        <w:pStyle w:val="a5"/>
      </w:pPr>
      <w:r w:rsidRPr="00F221FC">
        <w:rPr>
          <w:noProof/>
        </w:rPr>
        <w:drawing>
          <wp:inline distT="0" distB="0" distL="0" distR="0" wp14:anchorId="379E6058" wp14:editId="51E2D953">
            <wp:extent cx="5940425" cy="1969276"/>
            <wp:effectExtent l="0" t="0" r="3175" b="0"/>
            <wp:docPr id="8932560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69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FCDA7" w14:textId="339C037C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1" w:name="_Ref161732674"/>
      <w:r w:rsidRPr="00F221FC">
        <w:rPr>
          <w:b w:val="0"/>
          <w:i/>
          <w:sz w:val="24"/>
          <w:szCs w:val="24"/>
        </w:rPr>
        <w:t xml:space="preserve">Рисунок </w:t>
      </w:r>
      <w:bookmarkEnd w:id="1"/>
      <w:r w:rsidR="002A3FE3" w:rsidRPr="00F221FC">
        <w:rPr>
          <w:b w:val="0"/>
          <w:i/>
          <w:noProof/>
          <w:sz w:val="24"/>
          <w:szCs w:val="24"/>
        </w:rPr>
        <w:t>12</w:t>
      </w:r>
      <w:r w:rsidRPr="00F221FC">
        <w:rPr>
          <w:b w:val="0"/>
          <w:i/>
          <w:sz w:val="24"/>
          <w:szCs w:val="24"/>
        </w:rPr>
        <w:t xml:space="preserve">. Формирование </w:t>
      </w:r>
      <w:r w:rsidR="00F450A6" w:rsidRPr="00F221FC">
        <w:rPr>
          <w:b w:val="0"/>
          <w:i/>
          <w:sz w:val="24"/>
          <w:szCs w:val="24"/>
        </w:rPr>
        <w:t>Цифрового контракта</w:t>
      </w:r>
      <w:r w:rsidRPr="00F221FC">
        <w:rPr>
          <w:b w:val="0"/>
          <w:i/>
          <w:sz w:val="24"/>
          <w:szCs w:val="24"/>
        </w:rPr>
        <w:t>.</w:t>
      </w:r>
    </w:p>
    <w:p w14:paraId="081176CF" w14:textId="05BD4A0E" w:rsidR="008C67E7" w:rsidRPr="00F221FC" w:rsidRDefault="008C67E7" w:rsidP="008C67E7">
      <w:pPr>
        <w:pStyle w:val="a5"/>
      </w:pPr>
      <w:r w:rsidRPr="00F221FC">
        <w:t xml:space="preserve">При этом Система запросит подтверждение действия по формированию Проекта </w:t>
      </w:r>
      <w:r w:rsidR="00F450A6" w:rsidRPr="00F221FC">
        <w:t>цифрового контракта</w:t>
      </w:r>
      <w:r w:rsidRPr="00F221FC">
        <w:t xml:space="preserve"> (</w:t>
      </w:r>
      <w:r w:rsidR="00F221FC">
        <w:t>Рисунок 13</w:t>
      </w:r>
      <w:r w:rsidRPr="00F221FC">
        <w:rPr>
          <w:i/>
          <w:iCs/>
        </w:rPr>
        <w:fldChar w:fldCharType="begin"/>
      </w:r>
      <w:r w:rsidRPr="00F221FC">
        <w:rPr>
          <w:i/>
          <w:iCs/>
        </w:rPr>
        <w:instrText xml:space="preserve"> REF _Ref161735594 \h  \* MERGEFORMAT </w:instrText>
      </w:r>
      <w:r w:rsidRPr="00F221FC">
        <w:rPr>
          <w:i/>
          <w:iCs/>
        </w:rPr>
      </w:r>
      <w:r w:rsidRPr="00F221FC">
        <w:rPr>
          <w:i/>
          <w:iCs/>
        </w:rPr>
        <w:fldChar w:fldCharType="end"/>
      </w:r>
      <w:r w:rsidRPr="00F221FC">
        <w:t>).</w:t>
      </w:r>
    </w:p>
    <w:p w14:paraId="21078F56" w14:textId="77777777" w:rsidR="008C67E7" w:rsidRPr="00F221FC" w:rsidRDefault="008C67E7" w:rsidP="008C67E7">
      <w:pPr>
        <w:pStyle w:val="a5"/>
        <w:jc w:val="center"/>
      </w:pPr>
      <w:r w:rsidRPr="00F221FC">
        <w:rPr>
          <w:noProof/>
        </w:rPr>
        <w:drawing>
          <wp:inline distT="0" distB="0" distL="0" distR="0" wp14:anchorId="06B81854" wp14:editId="197D790B">
            <wp:extent cx="4219731" cy="1457325"/>
            <wp:effectExtent l="0" t="0" r="9525" b="0"/>
            <wp:docPr id="19699748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74851" name=""/>
                    <pic:cNvPicPr/>
                  </pic:nvPicPr>
                  <pic:blipFill rotWithShape="1">
                    <a:blip r:embed="rId24"/>
                    <a:srcRect r="2847"/>
                    <a:stretch/>
                  </pic:blipFill>
                  <pic:spPr bwMode="auto">
                    <a:xfrm>
                      <a:off x="0" y="0"/>
                      <a:ext cx="4219731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28932" w14:textId="5C597C26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2" w:name="_Ref161735594"/>
      <w:r w:rsidRPr="00F221FC">
        <w:rPr>
          <w:b w:val="0"/>
          <w:i/>
          <w:sz w:val="24"/>
          <w:szCs w:val="24"/>
        </w:rPr>
        <w:t xml:space="preserve">Рисунок </w:t>
      </w:r>
      <w:bookmarkEnd w:id="2"/>
      <w:r w:rsidR="002A3FE3" w:rsidRPr="00F221FC">
        <w:rPr>
          <w:b w:val="0"/>
          <w:i/>
          <w:noProof/>
          <w:sz w:val="24"/>
          <w:szCs w:val="24"/>
        </w:rPr>
        <w:t>13</w:t>
      </w:r>
      <w:r w:rsidRPr="00F221FC">
        <w:rPr>
          <w:b w:val="0"/>
          <w:i/>
          <w:sz w:val="24"/>
          <w:szCs w:val="24"/>
        </w:rPr>
        <w:t xml:space="preserve">. Подтверждение формирования Проекта </w:t>
      </w:r>
      <w:r w:rsidR="00F450A6" w:rsidRPr="00F221FC">
        <w:rPr>
          <w:b w:val="0"/>
          <w:i/>
          <w:sz w:val="24"/>
          <w:szCs w:val="24"/>
        </w:rPr>
        <w:t>цифрового контракта</w:t>
      </w:r>
      <w:r w:rsidRPr="00F221FC">
        <w:rPr>
          <w:b w:val="0"/>
          <w:i/>
          <w:sz w:val="24"/>
          <w:szCs w:val="24"/>
        </w:rPr>
        <w:t>.</w:t>
      </w:r>
    </w:p>
    <w:p w14:paraId="74260A6B" w14:textId="1F31C1B2" w:rsidR="008C67E7" w:rsidRPr="00F221FC" w:rsidRDefault="008C67E7" w:rsidP="008C67E7">
      <w:pPr>
        <w:pStyle w:val="a5"/>
      </w:pPr>
      <w:r w:rsidRPr="00F221FC">
        <w:t>По нажатию на кнопку [</w:t>
      </w:r>
      <w:r w:rsidRPr="00F221FC">
        <w:rPr>
          <w:b/>
        </w:rPr>
        <w:t>ОК</w:t>
      </w:r>
      <w:r w:rsidRPr="00F221FC">
        <w:t>] будет сформирован документ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 и выйдет протокол успешного формирования или же протокол о невозможности формирования документа (</w:t>
      </w:r>
      <w:r w:rsidR="00F221FC" w:rsidRPr="00F221FC">
        <w:rPr>
          <w:iCs/>
        </w:rPr>
        <w:t>Рисунок 14</w:t>
      </w:r>
      <w:r w:rsidRPr="00F221FC">
        <w:rPr>
          <w:iCs/>
        </w:rPr>
        <w:t>)</w:t>
      </w:r>
      <w:r w:rsidRPr="00F221FC">
        <w:t>.</w:t>
      </w:r>
    </w:p>
    <w:p w14:paraId="726AA11B" w14:textId="77777777" w:rsidR="008C67E7" w:rsidRPr="00F221FC" w:rsidRDefault="008C67E7" w:rsidP="008C67E7">
      <w:pPr>
        <w:pStyle w:val="a5"/>
        <w:ind w:firstLine="0"/>
        <w:rPr>
          <w:b/>
          <w:bCs/>
        </w:rPr>
      </w:pPr>
      <w:r w:rsidRPr="00F221FC">
        <w:rPr>
          <w:noProof/>
        </w:rPr>
        <w:lastRenderedPageBreak/>
        <w:drawing>
          <wp:inline distT="0" distB="0" distL="0" distR="0" wp14:anchorId="4A4D9809" wp14:editId="1DCE6484">
            <wp:extent cx="6467475" cy="2838450"/>
            <wp:effectExtent l="0" t="0" r="9525" b="0"/>
            <wp:docPr id="340955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5501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37AEC" w14:textId="4AC96392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3" w:name="_Ref161736103"/>
      <w:r w:rsidRPr="00F221FC">
        <w:rPr>
          <w:b w:val="0"/>
          <w:i/>
          <w:sz w:val="24"/>
          <w:szCs w:val="24"/>
        </w:rPr>
        <w:t xml:space="preserve">Рисунок </w:t>
      </w:r>
      <w:bookmarkEnd w:id="3"/>
      <w:r w:rsidR="00F221FC" w:rsidRPr="00F221FC">
        <w:rPr>
          <w:b w:val="0"/>
          <w:i/>
          <w:noProof/>
          <w:sz w:val="24"/>
          <w:szCs w:val="24"/>
        </w:rPr>
        <w:t>14</w:t>
      </w:r>
      <w:r w:rsidRPr="00F221FC">
        <w:rPr>
          <w:b w:val="0"/>
          <w:i/>
          <w:sz w:val="24"/>
          <w:szCs w:val="24"/>
        </w:rPr>
        <w:t xml:space="preserve">. Протокол контроля о невозможности формирования Проекта </w:t>
      </w:r>
      <w:r w:rsidR="00F450A6" w:rsidRPr="00F221FC">
        <w:rPr>
          <w:b w:val="0"/>
          <w:i/>
          <w:sz w:val="24"/>
          <w:szCs w:val="24"/>
        </w:rPr>
        <w:t>цифрового контракта</w:t>
      </w:r>
      <w:r w:rsidRPr="00F221FC">
        <w:rPr>
          <w:b w:val="0"/>
          <w:i/>
          <w:sz w:val="24"/>
          <w:szCs w:val="24"/>
        </w:rPr>
        <w:t>.</w:t>
      </w:r>
    </w:p>
    <w:p w14:paraId="727C73BA" w14:textId="4CAE1246" w:rsidR="008C67E7" w:rsidRDefault="008C67E7" w:rsidP="002010E2">
      <w:pPr>
        <w:pStyle w:val="a5"/>
      </w:pPr>
      <w:r w:rsidRPr="00F221FC">
        <w:t xml:space="preserve">Успешно сформированный документ </w:t>
      </w:r>
      <w:r w:rsidRPr="00F221FC">
        <w:rPr>
          <w:b/>
        </w:rPr>
        <w:t xml:space="preserve">«Проект </w:t>
      </w:r>
      <w:r w:rsidR="00F450A6" w:rsidRPr="00F221FC">
        <w:rPr>
          <w:b/>
        </w:rPr>
        <w:t>цифрового контракта</w:t>
      </w:r>
      <w:r w:rsidRPr="00F221FC">
        <w:rPr>
          <w:b/>
        </w:rPr>
        <w:t>»</w:t>
      </w:r>
      <w:r w:rsidRPr="00F221FC">
        <w:t xml:space="preserve"> будет доступен в папке Навигатора «</w:t>
      </w:r>
      <w:r w:rsidR="00F450A6" w:rsidRPr="00F221FC">
        <w:rPr>
          <w:b/>
        </w:rPr>
        <w:t>Цифровой контракт</w:t>
      </w:r>
      <w:r w:rsidRPr="00F221FC">
        <w:t>» в фильтре «</w:t>
      </w:r>
      <w:r w:rsidRPr="00F221FC">
        <w:rPr>
          <w:b/>
        </w:rPr>
        <w:t>В работе</w:t>
      </w:r>
      <w:r w:rsidRPr="00F221FC">
        <w:t>» (</w:t>
      </w:r>
      <w:r w:rsidR="00F221FC" w:rsidRPr="00F221FC">
        <w:rPr>
          <w:iCs/>
        </w:rPr>
        <w:t>Рисунок 15</w:t>
      </w:r>
      <w:r w:rsidRPr="00F221FC">
        <w:t xml:space="preserve">). Для внесения изменений в Проект </w:t>
      </w:r>
      <w:r w:rsidR="00F450A6" w:rsidRPr="00F221FC">
        <w:t>цифрового контракта</w:t>
      </w:r>
      <w:r w:rsidRPr="00F221FC">
        <w:t xml:space="preserve"> следует выделить документ и открыть на редактирование по кнопке </w:t>
      </w:r>
      <w:r w:rsidRPr="00F221FC">
        <w:rPr>
          <w:noProof/>
        </w:rPr>
        <w:drawing>
          <wp:inline distT="0" distB="0" distL="0" distR="0" wp14:anchorId="11F2EE3A" wp14:editId="2FA9EB7B">
            <wp:extent cx="133369" cy="152421"/>
            <wp:effectExtent l="0" t="0" r="0" b="0"/>
            <wp:docPr id="152405323" name="Рисунок 152405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edi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69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Редактировать</w:t>
      </w:r>
      <w:r w:rsidRPr="00F221FC">
        <w:t>].</w:t>
      </w:r>
    </w:p>
    <w:p w14:paraId="2B70A44D" w14:textId="1E80E5DD" w:rsidR="008C67E7" w:rsidRPr="00F221FC" w:rsidRDefault="00F5122F" w:rsidP="008C67E7">
      <w:pPr>
        <w:pStyle w:val="a5"/>
        <w:ind w:firstLine="0"/>
        <w:jc w:val="left"/>
      </w:pPr>
      <w:r>
        <w:rPr>
          <w:noProof/>
        </w:rPr>
        <w:drawing>
          <wp:inline distT="0" distB="0" distL="0" distR="0" wp14:anchorId="51FF23BB" wp14:editId="11F42F42">
            <wp:extent cx="6210300" cy="20720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0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BF006" w14:textId="3A4D170E" w:rsidR="008C67E7" w:rsidRPr="00C436A9" w:rsidRDefault="008C67E7" w:rsidP="008C67E7">
      <w:pPr>
        <w:pStyle w:val="a7"/>
        <w:rPr>
          <w:b w:val="0"/>
          <w:sz w:val="24"/>
          <w:szCs w:val="24"/>
        </w:rPr>
      </w:pPr>
      <w:bookmarkStart w:id="4" w:name="_Ref161736795"/>
      <w:r w:rsidRPr="00F221FC">
        <w:rPr>
          <w:b w:val="0"/>
          <w:i/>
          <w:sz w:val="24"/>
          <w:szCs w:val="24"/>
        </w:rPr>
        <w:t>Рисунок</w:t>
      </w:r>
      <w:bookmarkEnd w:id="4"/>
      <w:r w:rsidR="00F221FC">
        <w:rPr>
          <w:b w:val="0"/>
          <w:i/>
          <w:sz w:val="24"/>
          <w:szCs w:val="24"/>
        </w:rPr>
        <w:t xml:space="preserve"> </w:t>
      </w:r>
      <w:r w:rsidR="00F221FC">
        <w:rPr>
          <w:b w:val="0"/>
          <w:i/>
          <w:noProof/>
          <w:sz w:val="24"/>
          <w:szCs w:val="24"/>
        </w:rPr>
        <w:t>15</w:t>
      </w:r>
      <w:r w:rsidRPr="00F221FC">
        <w:rPr>
          <w:b w:val="0"/>
          <w:i/>
          <w:sz w:val="24"/>
          <w:szCs w:val="24"/>
        </w:rPr>
        <w:t xml:space="preserve">. Список сформированного Проекта </w:t>
      </w:r>
      <w:r w:rsidR="00F450A6" w:rsidRPr="00F221FC">
        <w:rPr>
          <w:b w:val="0"/>
          <w:i/>
          <w:sz w:val="24"/>
          <w:szCs w:val="24"/>
        </w:rPr>
        <w:t xml:space="preserve">цифрового </w:t>
      </w:r>
      <w:r w:rsidR="00F450A6" w:rsidRPr="00C436A9">
        <w:rPr>
          <w:b w:val="0"/>
          <w:i/>
          <w:sz w:val="24"/>
          <w:szCs w:val="24"/>
        </w:rPr>
        <w:t>контракта</w:t>
      </w:r>
      <w:r w:rsidRPr="00C436A9">
        <w:rPr>
          <w:b w:val="0"/>
          <w:sz w:val="24"/>
          <w:szCs w:val="24"/>
        </w:rPr>
        <w:t>.</w:t>
      </w:r>
    </w:p>
    <w:p w14:paraId="3113C5AF" w14:textId="3E8C4BDB" w:rsidR="008C67E7" w:rsidRPr="00F221FC" w:rsidRDefault="008C67E7" w:rsidP="008C67E7">
      <w:pPr>
        <w:pStyle w:val="a5"/>
      </w:pPr>
      <w:r w:rsidRPr="00F221FC">
        <w:t>Во вкладке «</w:t>
      </w:r>
      <w:r w:rsidRPr="00F221FC">
        <w:rPr>
          <w:b/>
        </w:rPr>
        <w:t>Сведения о контрагентах</w:t>
      </w:r>
      <w:r w:rsidRPr="00F221FC">
        <w:t xml:space="preserve">» заполняются все без исключения обязательные для заполнения поля </w:t>
      </w:r>
      <w:r w:rsidR="00F221FC">
        <w:t>(Рисунок 16)</w:t>
      </w:r>
      <w:r w:rsidRPr="00F221FC">
        <w:t>.</w:t>
      </w:r>
    </w:p>
    <w:p w14:paraId="0ED192BC" w14:textId="77777777" w:rsidR="00C436A9" w:rsidRDefault="00C436A9" w:rsidP="008C67E7">
      <w:pPr>
        <w:pStyle w:val="a5"/>
        <w:ind w:firstLine="0"/>
        <w:rPr>
          <w:noProof/>
        </w:rPr>
      </w:pPr>
    </w:p>
    <w:p w14:paraId="534AE469" w14:textId="7B297CDD" w:rsidR="00C436A9" w:rsidRDefault="00C436A9" w:rsidP="008C67E7">
      <w:pPr>
        <w:pStyle w:val="a5"/>
        <w:ind w:firstLine="0"/>
        <w:rPr>
          <w:noProof/>
        </w:rPr>
      </w:pPr>
    </w:p>
    <w:p w14:paraId="01A819A2" w14:textId="28EC0C55" w:rsidR="00C436A9" w:rsidRDefault="00C436A9" w:rsidP="008C67E7">
      <w:pPr>
        <w:pStyle w:val="a5"/>
        <w:ind w:firstLine="0"/>
        <w:rPr>
          <w:noProof/>
        </w:rPr>
      </w:pPr>
    </w:p>
    <w:p w14:paraId="02A1E05E" w14:textId="172919B4" w:rsidR="00C436A9" w:rsidRDefault="00C436A9" w:rsidP="008C67E7">
      <w:pPr>
        <w:pStyle w:val="a5"/>
        <w:ind w:firstLine="0"/>
        <w:rPr>
          <w:noProof/>
        </w:rPr>
      </w:pPr>
    </w:p>
    <w:p w14:paraId="1ECBDC49" w14:textId="0DCE8CBD" w:rsidR="00C436A9" w:rsidRDefault="00C436A9" w:rsidP="008C67E7">
      <w:pPr>
        <w:pStyle w:val="a5"/>
        <w:ind w:firstLine="0"/>
        <w:rPr>
          <w:noProof/>
        </w:rPr>
      </w:pPr>
    </w:p>
    <w:p w14:paraId="47F9F0EF" w14:textId="5A9CE0D8" w:rsidR="00C436A9" w:rsidRDefault="00C436A9" w:rsidP="008C67E7">
      <w:pPr>
        <w:pStyle w:val="a5"/>
        <w:ind w:firstLine="0"/>
        <w:rPr>
          <w:noProof/>
        </w:rPr>
      </w:pPr>
    </w:p>
    <w:p w14:paraId="4F6AA2B9" w14:textId="48F16E65" w:rsidR="00C436A9" w:rsidRDefault="00C436A9" w:rsidP="008C67E7">
      <w:pPr>
        <w:pStyle w:val="a5"/>
        <w:ind w:firstLine="0"/>
        <w:rPr>
          <w:noProof/>
        </w:rPr>
      </w:pPr>
    </w:p>
    <w:p w14:paraId="7124F4B3" w14:textId="31CC7954" w:rsidR="00C436A9" w:rsidRDefault="00C436A9" w:rsidP="008C67E7">
      <w:pPr>
        <w:pStyle w:val="a5"/>
        <w:ind w:firstLine="0"/>
        <w:rPr>
          <w:noProof/>
        </w:rPr>
      </w:pPr>
    </w:p>
    <w:p w14:paraId="0C576090" w14:textId="0F202E03" w:rsidR="00C436A9" w:rsidRDefault="00C436A9" w:rsidP="008C67E7">
      <w:pPr>
        <w:pStyle w:val="a5"/>
        <w:ind w:firstLine="0"/>
        <w:rPr>
          <w:noProof/>
        </w:rPr>
      </w:pPr>
    </w:p>
    <w:p w14:paraId="6091D752" w14:textId="55FE4166" w:rsidR="00C436A9" w:rsidRDefault="00C436A9" w:rsidP="008C67E7">
      <w:pPr>
        <w:pStyle w:val="a5"/>
        <w:ind w:firstLine="0"/>
        <w:rPr>
          <w:noProof/>
        </w:rPr>
      </w:pPr>
    </w:p>
    <w:p w14:paraId="161FD361" w14:textId="5DFCE43D" w:rsidR="00C436A9" w:rsidRDefault="00C436A9" w:rsidP="008C67E7">
      <w:pPr>
        <w:pStyle w:val="a5"/>
        <w:ind w:firstLine="0"/>
        <w:rPr>
          <w:noProof/>
        </w:rPr>
      </w:pPr>
    </w:p>
    <w:p w14:paraId="49CCD43F" w14:textId="51F757CB" w:rsidR="00C436A9" w:rsidRDefault="00C436A9" w:rsidP="008C67E7">
      <w:pPr>
        <w:pStyle w:val="a5"/>
        <w:ind w:firstLine="0"/>
        <w:rPr>
          <w:noProof/>
        </w:rPr>
      </w:pPr>
    </w:p>
    <w:p w14:paraId="18EFD799" w14:textId="442EBBAF" w:rsidR="00C436A9" w:rsidRDefault="00C436A9" w:rsidP="008C67E7">
      <w:pPr>
        <w:pStyle w:val="a5"/>
        <w:ind w:firstLine="0"/>
        <w:rPr>
          <w:noProof/>
        </w:rPr>
      </w:pPr>
    </w:p>
    <w:p w14:paraId="4FE2FDC4" w14:textId="42CA1C4F" w:rsidR="00C436A9" w:rsidRPr="00C436A9" w:rsidRDefault="00C436A9" w:rsidP="008C67E7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lastRenderedPageBreak/>
        <w:t>Вкладка «Сведения о контрагентах»</w:t>
      </w:r>
    </w:p>
    <w:p w14:paraId="5E93AA8E" w14:textId="18F6E8BA" w:rsidR="008C67E7" w:rsidRPr="00F221FC" w:rsidRDefault="008C67E7" w:rsidP="008C67E7">
      <w:pPr>
        <w:pStyle w:val="a5"/>
        <w:ind w:firstLine="0"/>
      </w:pPr>
      <w:r w:rsidRPr="00F221FC">
        <w:rPr>
          <w:noProof/>
        </w:rPr>
        <w:drawing>
          <wp:inline distT="0" distB="0" distL="0" distR="0" wp14:anchorId="11FEAE2A" wp14:editId="726C3063">
            <wp:extent cx="6480175" cy="7631430"/>
            <wp:effectExtent l="0" t="0" r="0" b="7620"/>
            <wp:docPr id="17421305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6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2FD93" w14:textId="4FDE4B56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5" w:name="_Ref161738449"/>
      <w:r w:rsidRPr="00F221FC">
        <w:rPr>
          <w:b w:val="0"/>
          <w:i/>
          <w:sz w:val="24"/>
          <w:szCs w:val="24"/>
        </w:rPr>
        <w:t xml:space="preserve">Рисунок </w:t>
      </w:r>
      <w:bookmarkEnd w:id="5"/>
      <w:r w:rsidR="00F221FC" w:rsidRPr="00F221FC">
        <w:rPr>
          <w:b w:val="0"/>
          <w:i/>
          <w:noProof/>
          <w:sz w:val="24"/>
          <w:szCs w:val="24"/>
        </w:rPr>
        <w:t>16</w:t>
      </w:r>
      <w:r w:rsidRPr="00F221FC">
        <w:rPr>
          <w:b w:val="0"/>
          <w:i/>
          <w:sz w:val="24"/>
          <w:szCs w:val="24"/>
        </w:rPr>
        <w:t>. Поля для заполнения во вкладке «Сведения о контрагентах»</w:t>
      </w:r>
    </w:p>
    <w:p w14:paraId="27C6D123" w14:textId="77777777" w:rsidR="008C67E7" w:rsidRPr="00F221FC" w:rsidRDefault="008C67E7" w:rsidP="008C67E7">
      <w:pPr>
        <w:pStyle w:val="a5"/>
      </w:pPr>
      <w:r w:rsidRPr="00F221FC">
        <w:t>В таблице «</w:t>
      </w:r>
      <w:r w:rsidRPr="00F221FC">
        <w:rPr>
          <w:b/>
        </w:rPr>
        <w:t>Платежные реквизиты заказчика</w:t>
      </w:r>
      <w:r w:rsidRPr="00F221FC">
        <w:t xml:space="preserve">» для добавления новой записи надо нажать кнопку </w:t>
      </w:r>
      <w:r w:rsidRPr="00F221FC">
        <w:rPr>
          <w:noProof/>
        </w:rPr>
        <w:drawing>
          <wp:inline distT="0" distB="0" distL="0" distR="0" wp14:anchorId="3B892978" wp14:editId="1808C2D4">
            <wp:extent cx="200025" cy="190500"/>
            <wp:effectExtent l="0" t="0" r="9525" b="0"/>
            <wp:docPr id="305410460" name="Рисунок 305410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add_str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Добавить строку</w:t>
      </w:r>
      <w:r w:rsidRPr="00F221FC">
        <w:t>]. В поле «</w:t>
      </w:r>
      <w:r w:rsidRPr="00F221FC">
        <w:rPr>
          <w:b/>
        </w:rPr>
        <w:t>Тип сведений</w:t>
      </w:r>
      <w:r w:rsidRPr="00F221FC">
        <w:t xml:space="preserve">» выбрать значение из выпадающего списка. </w:t>
      </w:r>
    </w:p>
    <w:p w14:paraId="1151F24D" w14:textId="77777777" w:rsidR="008C67E7" w:rsidRPr="00F221FC" w:rsidRDefault="008C67E7" w:rsidP="008C67E7">
      <w:pPr>
        <w:pStyle w:val="a5"/>
      </w:pPr>
      <w:r w:rsidRPr="00F221FC">
        <w:t xml:space="preserve">Доступные значения: </w:t>
      </w:r>
    </w:p>
    <w:p w14:paraId="0FC92B7F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t>«</w:t>
      </w:r>
      <w:r w:rsidRPr="00F221FC">
        <w:rPr>
          <w:b/>
        </w:rPr>
        <w:t>Лицевой счет в ФК</w:t>
      </w:r>
      <w:r w:rsidRPr="00F221FC">
        <w:t xml:space="preserve">» </w:t>
      </w:r>
    </w:p>
    <w:p w14:paraId="33967177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lastRenderedPageBreak/>
        <w:t>«</w:t>
      </w:r>
      <w:r w:rsidRPr="00F221FC">
        <w:rPr>
          <w:b/>
        </w:rPr>
        <w:t>Лицевой счет в ФО</w:t>
      </w:r>
      <w:r w:rsidRPr="00F221FC">
        <w:t xml:space="preserve">» </w:t>
      </w:r>
    </w:p>
    <w:p w14:paraId="2D8BC344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t>«</w:t>
      </w:r>
      <w:r w:rsidRPr="00F221FC">
        <w:rPr>
          <w:b/>
        </w:rPr>
        <w:t>Расчетный счет</w:t>
      </w:r>
      <w:r w:rsidRPr="00F221FC">
        <w:t xml:space="preserve">»  </w:t>
      </w:r>
    </w:p>
    <w:p w14:paraId="65CEC3CB" w14:textId="77777777" w:rsidR="008C67E7" w:rsidRPr="00F221FC" w:rsidRDefault="008C67E7" w:rsidP="008C67E7">
      <w:pPr>
        <w:pStyle w:val="a5"/>
        <w:numPr>
          <w:ilvl w:val="0"/>
          <w:numId w:val="3"/>
        </w:numPr>
      </w:pPr>
      <w:r w:rsidRPr="00F221FC">
        <w:t>«</w:t>
      </w:r>
      <w:r w:rsidRPr="00F221FC">
        <w:rPr>
          <w:b/>
        </w:rPr>
        <w:t>Счет эскроу</w:t>
      </w:r>
      <w:r w:rsidRPr="00F221FC">
        <w:t>»</w:t>
      </w:r>
    </w:p>
    <w:p w14:paraId="483A3683" w14:textId="6F9DC610" w:rsidR="008C67E7" w:rsidRPr="00F221FC" w:rsidRDefault="008C67E7" w:rsidP="008C67E7">
      <w:pPr>
        <w:pStyle w:val="a5"/>
      </w:pPr>
      <w:r w:rsidRPr="00F221FC">
        <w:t>Для заполнения сведений необходимо выбрать значение из справочника «</w:t>
      </w:r>
      <w:r w:rsidRPr="00F221FC">
        <w:rPr>
          <w:b/>
        </w:rPr>
        <w:t xml:space="preserve">Справочник банковских </w:t>
      </w:r>
      <w:r w:rsidR="0094030C" w:rsidRPr="00F221FC">
        <w:rPr>
          <w:b/>
        </w:rPr>
        <w:t>реквизитов</w:t>
      </w:r>
      <w:r w:rsidRPr="00F221FC">
        <w:t xml:space="preserve">». </w:t>
      </w:r>
    </w:p>
    <w:p w14:paraId="7C4A0B6A" w14:textId="77777777" w:rsidR="008C67E7" w:rsidRPr="00F221FC" w:rsidRDefault="008C67E7" w:rsidP="008C67E7">
      <w:pPr>
        <w:pStyle w:val="a5"/>
      </w:pPr>
      <w:r w:rsidRPr="00F221FC">
        <w:t>В таблице «</w:t>
      </w:r>
      <w:r w:rsidRPr="00F221FC">
        <w:rPr>
          <w:b/>
        </w:rPr>
        <w:t>Платежные реквизиты поставщиков</w:t>
      </w:r>
      <w:r w:rsidRPr="00F221FC">
        <w:t xml:space="preserve">» для добавления новой записи надо нажать кнопку </w:t>
      </w:r>
      <w:r w:rsidRPr="00F221FC">
        <w:rPr>
          <w:noProof/>
        </w:rPr>
        <w:drawing>
          <wp:inline distT="0" distB="0" distL="0" distR="0" wp14:anchorId="2326F783" wp14:editId="28F234C8">
            <wp:extent cx="200025" cy="190500"/>
            <wp:effectExtent l="0" t="0" r="9525" b="0"/>
            <wp:docPr id="108168507" name="Рисунок 108168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add_str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Добавить строку</w:t>
      </w:r>
      <w:r w:rsidRPr="00F221FC">
        <w:t>]. В поле «</w:t>
      </w:r>
      <w:r w:rsidRPr="00F221FC">
        <w:rPr>
          <w:b/>
        </w:rPr>
        <w:t>Тип сведений</w:t>
      </w:r>
      <w:r w:rsidRPr="00F221FC">
        <w:t xml:space="preserve">» выбрать значение из выпадающего списка. </w:t>
      </w:r>
    </w:p>
    <w:p w14:paraId="3FA4DAD1" w14:textId="77777777" w:rsidR="008C67E7" w:rsidRPr="00F221FC" w:rsidRDefault="008C67E7" w:rsidP="008C67E7">
      <w:pPr>
        <w:pStyle w:val="a5"/>
      </w:pPr>
      <w:r w:rsidRPr="00F221FC">
        <w:t xml:space="preserve">Доступные значения: </w:t>
      </w:r>
    </w:p>
    <w:p w14:paraId="326B60C3" w14:textId="77777777" w:rsidR="008C67E7" w:rsidRPr="00F221FC" w:rsidRDefault="008C67E7" w:rsidP="008C67E7">
      <w:pPr>
        <w:pStyle w:val="a5"/>
        <w:numPr>
          <w:ilvl w:val="0"/>
          <w:numId w:val="4"/>
        </w:numPr>
      </w:pPr>
      <w:r w:rsidRPr="00F221FC">
        <w:t>«</w:t>
      </w:r>
      <w:r w:rsidRPr="00F221FC">
        <w:rPr>
          <w:b/>
        </w:rPr>
        <w:t>Лицевой счет в ФК</w:t>
      </w:r>
      <w:r w:rsidRPr="00F221FC">
        <w:t xml:space="preserve">» </w:t>
      </w:r>
    </w:p>
    <w:p w14:paraId="5C6BF4B3" w14:textId="77777777" w:rsidR="008C67E7" w:rsidRPr="00F221FC" w:rsidRDefault="008C67E7" w:rsidP="008C67E7">
      <w:pPr>
        <w:pStyle w:val="a5"/>
        <w:numPr>
          <w:ilvl w:val="0"/>
          <w:numId w:val="4"/>
        </w:numPr>
      </w:pPr>
      <w:r w:rsidRPr="00F221FC">
        <w:t>«</w:t>
      </w:r>
      <w:r w:rsidRPr="00F221FC">
        <w:rPr>
          <w:b/>
        </w:rPr>
        <w:t>Лицевой счет в ФО</w:t>
      </w:r>
      <w:r w:rsidRPr="00F221FC">
        <w:t xml:space="preserve">»  </w:t>
      </w:r>
    </w:p>
    <w:p w14:paraId="34976B64" w14:textId="77777777" w:rsidR="008C67E7" w:rsidRPr="00F221FC" w:rsidRDefault="008C67E7" w:rsidP="008C67E7">
      <w:pPr>
        <w:pStyle w:val="a5"/>
        <w:numPr>
          <w:ilvl w:val="0"/>
          <w:numId w:val="4"/>
        </w:numPr>
      </w:pPr>
      <w:r w:rsidRPr="00F221FC">
        <w:t>«</w:t>
      </w:r>
      <w:r w:rsidRPr="00F221FC">
        <w:rPr>
          <w:b/>
        </w:rPr>
        <w:t>Расчетный счет</w:t>
      </w:r>
      <w:r w:rsidRPr="00F221FC">
        <w:t xml:space="preserve">» </w:t>
      </w:r>
    </w:p>
    <w:p w14:paraId="2FFFB88A" w14:textId="0004C20B" w:rsidR="008C67E7" w:rsidRDefault="008C67E7" w:rsidP="008C67E7">
      <w:pPr>
        <w:pStyle w:val="a5"/>
      </w:pPr>
      <w:r w:rsidRPr="00F221FC">
        <w:t>Для заполнения сведений необходимо выбрать значения из справочника «</w:t>
      </w:r>
      <w:r w:rsidRPr="00F221FC">
        <w:rPr>
          <w:b/>
        </w:rPr>
        <w:t>Платежные реквизиты поставщика</w:t>
      </w:r>
      <w:r w:rsidRPr="00F221FC">
        <w:t>». В поле «</w:t>
      </w:r>
      <w:r w:rsidRPr="00F221FC">
        <w:rPr>
          <w:b/>
        </w:rPr>
        <w:t>О</w:t>
      </w:r>
      <w:r w:rsidR="0033783E">
        <w:rPr>
          <w:b/>
        </w:rPr>
        <w:t>КТМО</w:t>
      </w:r>
      <w:r w:rsidRPr="00F221FC">
        <w:t>» выбрать значение из выпадающего списка. Флаг «</w:t>
      </w:r>
      <w:r w:rsidRPr="00F221FC">
        <w:rPr>
          <w:b/>
        </w:rPr>
        <w:t>О</w:t>
      </w:r>
      <w:r w:rsidR="0033783E">
        <w:rPr>
          <w:b/>
        </w:rPr>
        <w:t>КТМО</w:t>
      </w:r>
      <w:r w:rsidRPr="00F221FC">
        <w:rPr>
          <w:b/>
        </w:rPr>
        <w:t xml:space="preserve"> отсутствует в справочнике</w:t>
      </w:r>
      <w:r w:rsidRPr="00F221FC">
        <w:t>» устанавливается пользователем, при этом блокируется поле «</w:t>
      </w:r>
      <w:r w:rsidRPr="00F221FC">
        <w:rPr>
          <w:b/>
        </w:rPr>
        <w:t>О</w:t>
      </w:r>
      <w:r w:rsidR="0033783E">
        <w:rPr>
          <w:b/>
        </w:rPr>
        <w:t>КТМО</w:t>
      </w:r>
      <w:r w:rsidRPr="00F221FC">
        <w:t>». В поле «</w:t>
      </w:r>
      <w:r w:rsidRPr="00F221FC">
        <w:rPr>
          <w:b/>
        </w:rPr>
        <w:t>Доходная БК</w:t>
      </w:r>
      <w:r w:rsidRPr="00F221FC">
        <w:t>» значение заполняется выбором значения из справочника</w:t>
      </w:r>
      <w:r w:rsidR="00C25A6D" w:rsidRPr="00F221FC">
        <w:t xml:space="preserve"> «</w:t>
      </w:r>
      <w:r w:rsidR="00C25A6D" w:rsidRPr="00F221FC">
        <w:rPr>
          <w:b/>
        </w:rPr>
        <w:t>БК (доходы)</w:t>
      </w:r>
      <w:r w:rsidR="00C25A6D" w:rsidRPr="00F221FC">
        <w:t>»</w:t>
      </w:r>
      <w:r w:rsidRPr="00F221FC">
        <w:t>. В таблице «</w:t>
      </w:r>
      <w:r w:rsidRPr="00F221FC">
        <w:rPr>
          <w:b/>
        </w:rPr>
        <w:t>Платежные реквизиты поставщика из протокола</w:t>
      </w:r>
      <w:r w:rsidRPr="00F221FC">
        <w:t>» данные автоматически переносится из связанного протокола.</w:t>
      </w:r>
    </w:p>
    <w:p w14:paraId="4F4107BA" w14:textId="77777777" w:rsidR="00C436A9" w:rsidRDefault="00C436A9" w:rsidP="00C436A9">
      <w:pPr>
        <w:pStyle w:val="a5"/>
        <w:ind w:firstLine="0"/>
        <w:rPr>
          <w:noProof/>
          <w:u w:val="single"/>
        </w:rPr>
      </w:pPr>
    </w:p>
    <w:p w14:paraId="5370B26D" w14:textId="1571480B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«Основание и сроки исполнения контракта»</w:t>
      </w:r>
    </w:p>
    <w:p w14:paraId="054A0C32" w14:textId="5F3298AC" w:rsidR="002010E2" w:rsidRPr="00F221FC" w:rsidRDefault="008C67E7" w:rsidP="002010E2">
      <w:pPr>
        <w:pStyle w:val="a5"/>
      </w:pPr>
      <w:r w:rsidRPr="00F221FC">
        <w:t>Во вкладке «</w:t>
      </w:r>
      <w:r w:rsidRPr="00F221FC">
        <w:rPr>
          <w:b/>
        </w:rPr>
        <w:t>Основание и сроки исполнения контракта</w:t>
      </w:r>
      <w:r w:rsidRPr="00F221FC">
        <w:t>» в блоке поле «</w:t>
      </w:r>
      <w:r w:rsidRPr="00F221FC">
        <w:rPr>
          <w:b/>
        </w:rPr>
        <w:t>Основание заключения контракта</w:t>
      </w:r>
      <w:r w:rsidRPr="00F221FC">
        <w:t>» и «</w:t>
      </w:r>
      <w:r w:rsidRPr="00F221FC">
        <w:rPr>
          <w:b/>
        </w:rPr>
        <w:t>Сроки исполнения контракта</w:t>
      </w:r>
      <w:r w:rsidRPr="00F221FC">
        <w:t>» данные автоматически переносится из связанного извещения. (</w:t>
      </w:r>
      <w:r w:rsidR="00F221FC">
        <w:t>Рисунок 17</w:t>
      </w:r>
      <w:r w:rsidRPr="00F221FC">
        <w:t>).</w:t>
      </w:r>
    </w:p>
    <w:p w14:paraId="32D027B7" w14:textId="2E1FDCCC" w:rsidR="008C67E7" w:rsidRPr="00F221FC" w:rsidRDefault="00A36E4B" w:rsidP="00F221FC">
      <w:pPr>
        <w:pStyle w:val="a5"/>
        <w:ind w:firstLine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EC3E079" wp14:editId="5A313403">
            <wp:extent cx="5638800" cy="4771070"/>
            <wp:effectExtent l="0" t="0" r="0" b="0"/>
            <wp:docPr id="8637659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169" cy="478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07690" w14:textId="5D867649" w:rsidR="008C67E7" w:rsidRPr="00F221FC" w:rsidRDefault="008C67E7" w:rsidP="008C67E7">
      <w:pPr>
        <w:pStyle w:val="a7"/>
        <w:rPr>
          <w:b w:val="0"/>
          <w:i/>
          <w:sz w:val="24"/>
          <w:szCs w:val="24"/>
        </w:rPr>
      </w:pPr>
      <w:bookmarkStart w:id="6" w:name="_Ref161903929"/>
      <w:bookmarkStart w:id="7" w:name="_Ref161903918"/>
      <w:r w:rsidRPr="00F221FC">
        <w:rPr>
          <w:b w:val="0"/>
          <w:i/>
          <w:sz w:val="24"/>
          <w:szCs w:val="24"/>
        </w:rPr>
        <w:t xml:space="preserve">Рисунок </w:t>
      </w:r>
      <w:bookmarkEnd w:id="6"/>
      <w:r w:rsidR="00F221FC" w:rsidRPr="00F221FC">
        <w:rPr>
          <w:b w:val="0"/>
          <w:i/>
          <w:noProof/>
          <w:sz w:val="24"/>
          <w:szCs w:val="24"/>
        </w:rPr>
        <w:t>17</w:t>
      </w:r>
      <w:r w:rsidRPr="00F221FC">
        <w:rPr>
          <w:b w:val="0"/>
          <w:i/>
          <w:sz w:val="24"/>
          <w:szCs w:val="24"/>
        </w:rPr>
        <w:t>. Поля для заполнения во вкладке «Основание и сроки исполнения контракта»</w:t>
      </w:r>
      <w:bookmarkEnd w:id="7"/>
    </w:p>
    <w:p w14:paraId="47D80990" w14:textId="7393E443" w:rsidR="00A36E4B" w:rsidRDefault="00A36E4B" w:rsidP="008C67E7">
      <w:pPr>
        <w:pStyle w:val="a5"/>
      </w:pPr>
      <w:r w:rsidRPr="00A36E4B">
        <w:lastRenderedPageBreak/>
        <w:t>В поле «</w:t>
      </w:r>
      <w:r w:rsidRPr="00A36E4B">
        <w:rPr>
          <w:b/>
          <w:bCs/>
        </w:rPr>
        <w:t>Разрешить редактировать сроки исполнения</w:t>
      </w:r>
      <w:r w:rsidRPr="00A36E4B">
        <w:t>» доступна возможность установки флага. При этом станут доступны поля для редактирования в блоках «</w:t>
      </w:r>
      <w:r w:rsidRPr="00A36E4B">
        <w:rPr>
          <w:b/>
          <w:bCs/>
        </w:rPr>
        <w:t>Срок исполнения контракта</w:t>
      </w:r>
      <w:r w:rsidRPr="00A36E4B">
        <w:t>» и «</w:t>
      </w:r>
      <w:r w:rsidRPr="00A36E4B">
        <w:rPr>
          <w:b/>
          <w:bCs/>
        </w:rPr>
        <w:t>Этапы исполнения контракта</w:t>
      </w:r>
      <w:r w:rsidRPr="00A36E4B">
        <w:t>»</w:t>
      </w:r>
      <w:r>
        <w:t xml:space="preserve"> (Рисунок 18).</w:t>
      </w:r>
    </w:p>
    <w:p w14:paraId="1E31AEF2" w14:textId="260473B5" w:rsidR="00A36E4B" w:rsidRDefault="00A36E4B" w:rsidP="008C67E7">
      <w:pPr>
        <w:pStyle w:val="a5"/>
      </w:pPr>
      <w:r>
        <w:rPr>
          <w:noProof/>
        </w:rPr>
        <w:drawing>
          <wp:inline distT="0" distB="0" distL="0" distR="0" wp14:anchorId="677189CE" wp14:editId="798F0F21">
            <wp:extent cx="5613035" cy="4600049"/>
            <wp:effectExtent l="0" t="0" r="6985" b="0"/>
            <wp:docPr id="6751895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696" cy="460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0250F" w14:textId="676E77D3" w:rsidR="00A36E4B" w:rsidRDefault="00A36E4B" w:rsidP="00A36E4B">
      <w:pPr>
        <w:pStyle w:val="a5"/>
        <w:jc w:val="center"/>
        <w:rPr>
          <w:i/>
        </w:rPr>
      </w:pPr>
      <w:r w:rsidRPr="00F221FC">
        <w:rPr>
          <w:i/>
        </w:rPr>
        <w:t xml:space="preserve">Рисунок </w:t>
      </w:r>
      <w:r w:rsidRPr="00F221FC">
        <w:rPr>
          <w:i/>
          <w:noProof/>
        </w:rPr>
        <w:t>1</w:t>
      </w:r>
      <w:r>
        <w:rPr>
          <w:i/>
          <w:noProof/>
        </w:rPr>
        <w:t>8</w:t>
      </w:r>
      <w:r w:rsidRPr="00F221FC">
        <w:rPr>
          <w:i/>
        </w:rPr>
        <w:t xml:space="preserve">. </w:t>
      </w:r>
      <w:r>
        <w:rPr>
          <w:i/>
        </w:rPr>
        <w:t>Редактирование сроков исполнения</w:t>
      </w:r>
    </w:p>
    <w:p w14:paraId="2BD541C7" w14:textId="77777777" w:rsidR="00A36E4B" w:rsidRDefault="00A36E4B" w:rsidP="008C67E7">
      <w:pPr>
        <w:pStyle w:val="a5"/>
      </w:pPr>
    </w:p>
    <w:p w14:paraId="1F216DCC" w14:textId="263B311E" w:rsidR="008C67E7" w:rsidRDefault="008C67E7" w:rsidP="008C67E7">
      <w:pPr>
        <w:pStyle w:val="a5"/>
      </w:pPr>
      <w:r w:rsidRPr="00F221FC">
        <w:t>В таблице «</w:t>
      </w:r>
      <w:r w:rsidRPr="00F221FC">
        <w:rPr>
          <w:b/>
        </w:rPr>
        <w:t>Этапы исполнения контракта</w:t>
      </w:r>
      <w:r w:rsidRPr="00F221FC">
        <w:t>» данные автоматически переносится из связанного извещения. Поле «</w:t>
      </w:r>
      <w:r w:rsidRPr="00F221FC">
        <w:rPr>
          <w:b/>
        </w:rPr>
        <w:t>Идентификатор этапа</w:t>
      </w:r>
      <w:r w:rsidRPr="00F221FC">
        <w:t>» заполняется автоматически после отправки документа в ЕИС.</w:t>
      </w:r>
    </w:p>
    <w:p w14:paraId="12C35B61" w14:textId="77777777" w:rsidR="00C436A9" w:rsidRDefault="00C436A9" w:rsidP="00C436A9">
      <w:pPr>
        <w:pStyle w:val="a5"/>
        <w:ind w:firstLine="0"/>
        <w:rPr>
          <w:noProof/>
          <w:u w:val="single"/>
        </w:rPr>
      </w:pPr>
    </w:p>
    <w:p w14:paraId="0C840A58" w14:textId="21F0D66F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«Финансирование, цена, порядок расчетов»</w:t>
      </w:r>
    </w:p>
    <w:p w14:paraId="607DEBC5" w14:textId="1B4E7BC1" w:rsidR="008C67E7" w:rsidRPr="00F221FC" w:rsidRDefault="008C67E7" w:rsidP="008C67E7">
      <w:pPr>
        <w:pStyle w:val="a5"/>
      </w:pPr>
      <w:r w:rsidRPr="00F221FC">
        <w:t>Во вкладке «</w:t>
      </w:r>
      <w:r w:rsidRPr="00F221FC">
        <w:rPr>
          <w:b/>
        </w:rPr>
        <w:t>Финансирование, цена, порядок расчетов</w:t>
      </w:r>
      <w:r w:rsidRPr="00F221FC">
        <w:t>» в блоке поле «</w:t>
      </w:r>
      <w:r w:rsidRPr="00F221FC">
        <w:rPr>
          <w:b/>
        </w:rPr>
        <w:t>Бюджетные средства</w:t>
      </w:r>
      <w:r w:rsidRPr="00F221FC">
        <w:t>», «</w:t>
      </w:r>
      <w:r w:rsidRPr="00F221FC">
        <w:rPr>
          <w:b/>
        </w:rPr>
        <w:t>Внебюджетные средства</w:t>
      </w:r>
      <w:r w:rsidRPr="00F221FC">
        <w:t>» и «</w:t>
      </w:r>
      <w:r w:rsidRPr="00F221FC">
        <w:rPr>
          <w:b/>
        </w:rPr>
        <w:t>Информации о банковском и (или) казначейском сопровождении контракта</w:t>
      </w:r>
      <w:r w:rsidRPr="00F221FC">
        <w:t>» данные автоматически переносится из связанного извещения (</w:t>
      </w:r>
      <w:r w:rsidR="00AB37BF">
        <w:rPr>
          <w:iCs/>
        </w:rPr>
        <w:t>Рисунок 1</w:t>
      </w:r>
      <w:r w:rsidR="00A36E4B">
        <w:rPr>
          <w:iCs/>
        </w:rPr>
        <w:t>9</w:t>
      </w:r>
      <w:r w:rsidRPr="00F221FC">
        <w:t>).</w:t>
      </w:r>
    </w:p>
    <w:p w14:paraId="59CADB67" w14:textId="38ECE042" w:rsidR="008C67E7" w:rsidRPr="00F221FC" w:rsidRDefault="00786837" w:rsidP="008C67E7">
      <w:pPr>
        <w:pStyle w:val="a5"/>
        <w:ind w:firstLine="0"/>
      </w:pPr>
      <w:r>
        <w:rPr>
          <w:noProof/>
        </w:rPr>
        <w:lastRenderedPageBreak/>
        <w:drawing>
          <wp:inline distT="0" distB="0" distL="0" distR="0" wp14:anchorId="72641EF0" wp14:editId="5AABD60C">
            <wp:extent cx="6210300" cy="6453505"/>
            <wp:effectExtent l="0" t="0" r="0" b="4445"/>
            <wp:docPr id="2072280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8017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45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FDB67" w14:textId="25EC1E0D" w:rsidR="008C67E7" w:rsidRPr="00AB37BF" w:rsidRDefault="008C67E7" w:rsidP="008C67E7">
      <w:pPr>
        <w:pStyle w:val="a5"/>
        <w:ind w:firstLine="0"/>
        <w:jc w:val="center"/>
        <w:rPr>
          <w:bCs/>
          <w:i/>
        </w:rPr>
      </w:pPr>
      <w:bookmarkStart w:id="8" w:name="_Ref161906315"/>
      <w:r w:rsidRPr="00AB37BF">
        <w:rPr>
          <w:bCs/>
          <w:i/>
        </w:rPr>
        <w:t xml:space="preserve">Рисунок </w:t>
      </w:r>
      <w:bookmarkEnd w:id="8"/>
      <w:r w:rsidR="00AB37BF" w:rsidRPr="00AB37BF">
        <w:rPr>
          <w:bCs/>
          <w:i/>
        </w:rPr>
        <w:t>1</w:t>
      </w:r>
      <w:r w:rsidR="00A36E4B">
        <w:rPr>
          <w:bCs/>
          <w:i/>
        </w:rPr>
        <w:t>9</w:t>
      </w:r>
      <w:r w:rsidRPr="00AB37BF">
        <w:rPr>
          <w:bCs/>
          <w:i/>
        </w:rPr>
        <w:t>. Поля для заполнения во вкладке «Финансирование, цена, порядок расчетов»</w:t>
      </w:r>
    </w:p>
    <w:p w14:paraId="50A0E837" w14:textId="77777777" w:rsidR="008C67E7" w:rsidRPr="00F221FC" w:rsidRDefault="008C67E7" w:rsidP="008C67E7">
      <w:pPr>
        <w:pStyle w:val="a5"/>
        <w:ind w:firstLine="0"/>
        <w:jc w:val="center"/>
        <w:rPr>
          <w:b/>
          <w:bCs/>
        </w:rPr>
      </w:pPr>
    </w:p>
    <w:p w14:paraId="732EBF18" w14:textId="77777777" w:rsidR="001115D5" w:rsidRDefault="001115D5" w:rsidP="008C67E7">
      <w:pPr>
        <w:ind w:firstLine="709"/>
      </w:pPr>
      <w:r w:rsidRPr="001115D5">
        <w:t>В блоке полей «</w:t>
      </w:r>
      <w:r w:rsidRPr="001115D5">
        <w:rPr>
          <w:b/>
          <w:bCs/>
        </w:rPr>
        <w:t>Цена контракта</w:t>
      </w:r>
      <w:r w:rsidRPr="001115D5">
        <w:t>» информация в поля «</w:t>
      </w:r>
      <w:r w:rsidRPr="001115D5">
        <w:rPr>
          <w:b/>
          <w:bCs/>
        </w:rPr>
        <w:t>Способ указания цены контракта</w:t>
      </w:r>
      <w:r w:rsidRPr="001115D5">
        <w:t>», «</w:t>
      </w:r>
      <w:r w:rsidRPr="001115D5">
        <w:rPr>
          <w:b/>
          <w:bCs/>
        </w:rPr>
        <w:t>Цена контракта</w:t>
      </w:r>
      <w:r w:rsidRPr="001115D5">
        <w:t>», «</w:t>
      </w:r>
      <w:r w:rsidRPr="001115D5">
        <w:rPr>
          <w:b/>
          <w:bCs/>
        </w:rPr>
        <w:t>Валюта контракта</w:t>
      </w:r>
      <w:r w:rsidRPr="001115D5">
        <w:t>», «</w:t>
      </w:r>
      <w:r w:rsidRPr="001115D5">
        <w:rPr>
          <w:b/>
          <w:bCs/>
        </w:rPr>
        <w:t>Цена за право заключения контракта</w:t>
      </w:r>
      <w:r w:rsidRPr="001115D5">
        <w:t>» автоматически переносится из связанного извещения. Поля «</w:t>
      </w:r>
      <w:r w:rsidRPr="001115D5">
        <w:rPr>
          <w:b/>
          <w:bCs/>
        </w:rPr>
        <w:t>Формула указания цены контракта</w:t>
      </w:r>
      <w:r w:rsidRPr="001115D5">
        <w:t>», «</w:t>
      </w:r>
      <w:r w:rsidRPr="001115D5">
        <w:rPr>
          <w:b/>
          <w:bCs/>
        </w:rPr>
        <w:t>в том числе НДС</w:t>
      </w:r>
      <w:r w:rsidRPr="001115D5">
        <w:t>» переносятся из связанного извещения, а также данные поля доступны для ручного ввода данных.</w:t>
      </w:r>
    </w:p>
    <w:p w14:paraId="479B2D68" w14:textId="303192E5" w:rsidR="008C67E7" w:rsidRDefault="001115D5" w:rsidP="008C67E7">
      <w:pPr>
        <w:ind w:firstLine="709"/>
      </w:pPr>
      <w:r w:rsidRPr="001115D5">
        <w:t>В блоке полей «</w:t>
      </w:r>
      <w:r w:rsidRPr="001115D5">
        <w:rPr>
          <w:b/>
          <w:bCs/>
        </w:rPr>
        <w:t>Порядок расчетов</w:t>
      </w:r>
      <w:r w:rsidRPr="001115D5">
        <w:t>» доступна возможность установки флага в полях «</w:t>
      </w:r>
      <w:r w:rsidRPr="001115D5">
        <w:rPr>
          <w:b/>
          <w:bCs/>
        </w:rPr>
        <w:t>Предусмотрено удержание суммы неисполненных требований об уплате неустоек (штрафов, пеней) из суммы, подлежащей оплате поставщику (подрядчику, исполнителю)</w:t>
      </w:r>
      <w:r w:rsidRPr="001115D5">
        <w:t>» и «</w:t>
      </w:r>
      <w:r w:rsidRPr="001115D5">
        <w:rPr>
          <w:b/>
          <w:bCs/>
        </w:rPr>
        <w:t xml:space="preserve">Суммы, уплачиваемые заказчиком </w:t>
      </w:r>
      <w:r w:rsidRPr="001115D5">
        <w:rPr>
          <w:b/>
          <w:bCs/>
        </w:rPr>
        <w:t>поставщику (подрядчику, исполнителю),</w:t>
      </w:r>
      <w:r w:rsidRPr="001115D5">
        <w:rPr>
          <w:b/>
          <w:bCs/>
        </w:rPr>
        <w:t xml:space="preserve"> будут уменьшены на размер налогов, сборов и иных обязательных платежей</w:t>
      </w:r>
      <w:r w:rsidRPr="001115D5">
        <w:t>». Значение поля «</w:t>
      </w:r>
      <w:r w:rsidRPr="001115D5">
        <w:rPr>
          <w:b/>
          <w:bCs/>
        </w:rPr>
        <w:t>Предусмотрена выплата аванса</w:t>
      </w:r>
      <w:r w:rsidRPr="001115D5">
        <w:t>» наследуются из данных связанного Извещения. Если в связанном Извещение указано «</w:t>
      </w:r>
      <w:r w:rsidRPr="001115D5">
        <w:rPr>
          <w:b/>
          <w:bCs/>
        </w:rPr>
        <w:t>Выплата аванса</w:t>
      </w:r>
      <w:r w:rsidRPr="001115D5">
        <w:t>», то необходимо во вкладке «</w:t>
      </w:r>
      <w:r w:rsidRPr="001115D5">
        <w:rPr>
          <w:b/>
          <w:bCs/>
        </w:rPr>
        <w:t>Основание и сроки исполнения контракта</w:t>
      </w:r>
      <w:r w:rsidRPr="001115D5">
        <w:t>» в поле «</w:t>
      </w:r>
      <w:r w:rsidRPr="001115D5">
        <w:rPr>
          <w:b/>
          <w:bCs/>
        </w:rPr>
        <w:t>Размер аванса в валюте контракта</w:t>
      </w:r>
      <w:r w:rsidRPr="001115D5">
        <w:t xml:space="preserve">» необходимо </w:t>
      </w:r>
      <w:r w:rsidRPr="001115D5">
        <w:lastRenderedPageBreak/>
        <w:t>указать сумму. Поле «</w:t>
      </w:r>
      <w:r w:rsidRPr="001115D5">
        <w:rPr>
          <w:b/>
          <w:bCs/>
        </w:rPr>
        <w:t>Размер аванса в процентах %</w:t>
      </w:r>
      <w:r w:rsidRPr="001115D5">
        <w:t>» высчитывается исходя из суммы аванса., при этом указать размер аванса в процентном выражении невозможно, только сумму аванса</w:t>
      </w:r>
      <w:r w:rsidR="008C67E7" w:rsidRPr="00F221FC">
        <w:t>.</w:t>
      </w:r>
    </w:p>
    <w:p w14:paraId="72E29374" w14:textId="793FBFAD" w:rsidR="00C436A9" w:rsidRDefault="00C436A9" w:rsidP="00C436A9"/>
    <w:p w14:paraId="3C22033A" w14:textId="7FE04453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«График платежей по этапам»</w:t>
      </w:r>
    </w:p>
    <w:p w14:paraId="2729C015" w14:textId="1A394A61" w:rsidR="008C67E7" w:rsidRPr="00F221FC" w:rsidRDefault="008C67E7" w:rsidP="008C67E7">
      <w:pPr>
        <w:ind w:firstLine="709"/>
      </w:pPr>
      <w:r w:rsidRPr="00F221FC">
        <w:t>Во вкладке «</w:t>
      </w:r>
      <w:r w:rsidRPr="00F221FC">
        <w:rPr>
          <w:b/>
        </w:rPr>
        <w:t>График платежей по этапам</w:t>
      </w:r>
      <w:r w:rsidRPr="00F221FC">
        <w:t>» флаг «</w:t>
      </w:r>
      <w:r w:rsidRPr="00F221FC">
        <w:rPr>
          <w:b/>
        </w:rPr>
        <w:t>КБК изменены относительно извещения</w:t>
      </w:r>
      <w:r w:rsidRPr="00F221FC">
        <w:t>» доступен для установки только для организаций с типом, отличным от "10 - Автономное учреждение", "03 - Бюджетное учреждение", "05 - Унитарное предприятие", "20 - Иное юридическое лицо". Устанавливается только в том случае, если оплата по контракту планируется проводить по КБК, отличному от КБК, указанного в извещении. В случае установки данного флага ЕИС проверяет КБК контракта с КБК позиции плана-графика закупок.</w:t>
      </w:r>
    </w:p>
    <w:p w14:paraId="07BA9C2E" w14:textId="1C73BD20" w:rsidR="008C67E7" w:rsidRPr="00F221FC" w:rsidRDefault="008C67E7" w:rsidP="008C67E7">
      <w:pPr>
        <w:ind w:firstLine="709"/>
      </w:pPr>
      <w:r w:rsidRPr="00F221FC">
        <w:t>Флаги «</w:t>
      </w:r>
      <w:r w:rsidRPr="00F221FC">
        <w:rPr>
          <w:b/>
        </w:rPr>
        <w:t>ЦСТ изменены относительно извещения</w:t>
      </w:r>
      <w:r w:rsidRPr="00F221FC">
        <w:t>», «</w:t>
      </w:r>
      <w:r w:rsidRPr="00F221FC">
        <w:rPr>
          <w:b/>
        </w:rPr>
        <w:t>КВР изменены относительно извещения</w:t>
      </w:r>
      <w:r w:rsidRPr="00F221FC">
        <w:t>» доступны для заполнения только для организаций с типом "10 - Автономное учреждение", "03 - Бюджетное учреждение", "05 - Унитарное предприятие", "20 - Иное юридическое лицо". Устанавливаются в случае изменения источника финансирования в контракте относительно указанного КБК в извещении. В случае установки данных флагов ЕИС проверяет на соответствие введенных данных КБК с данными из позиции плана-графика, а не из извещения.</w:t>
      </w:r>
    </w:p>
    <w:p w14:paraId="15CBA798" w14:textId="7E70E192" w:rsidR="008C67E7" w:rsidRPr="00F221FC" w:rsidRDefault="008C67E7" w:rsidP="007330FF">
      <w:pPr>
        <w:ind w:firstLine="709"/>
      </w:pPr>
      <w:r w:rsidRPr="00F221FC">
        <w:t>Флаг «</w:t>
      </w:r>
      <w:r w:rsidRPr="00F221FC">
        <w:rPr>
          <w:b/>
          <w:bCs/>
        </w:rPr>
        <w:t>Коды ОКС изменены относительно извещения</w:t>
      </w:r>
      <w:r w:rsidRPr="00F221FC">
        <w:t>» доступен для организаций с любым типом. Устанавливается в случае изменения кода объекта капитального строительства в контракте относительно указанного Кода ОКС в Извещении. В случае установки данного флага ЕИС проверяет на соответствие введенных данных Кода ОКС с данными из Позиции плана-графика, а не из Извещения (</w:t>
      </w:r>
      <w:r w:rsidR="00AB37BF">
        <w:t xml:space="preserve">Рисунок </w:t>
      </w:r>
      <w:r w:rsidR="00A36E4B">
        <w:t>20</w:t>
      </w:r>
      <w:r w:rsidRPr="00F221FC">
        <w:t>).</w:t>
      </w:r>
    </w:p>
    <w:p w14:paraId="40E92971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47D1CACA" wp14:editId="565D85CB">
            <wp:extent cx="6480175" cy="2118995"/>
            <wp:effectExtent l="0" t="0" r="0" b="0"/>
            <wp:docPr id="101113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1311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7A8DF" w14:textId="15EA0E20" w:rsidR="008C67E7" w:rsidRPr="00AB37BF" w:rsidRDefault="008C67E7" w:rsidP="008C67E7">
      <w:pPr>
        <w:jc w:val="center"/>
        <w:rPr>
          <w:bCs/>
          <w:i/>
        </w:rPr>
      </w:pPr>
      <w:bookmarkStart w:id="9" w:name="_Ref161914531"/>
      <w:r w:rsidRPr="00AB37BF">
        <w:rPr>
          <w:bCs/>
          <w:i/>
        </w:rPr>
        <w:t xml:space="preserve">Рисунок </w:t>
      </w:r>
      <w:bookmarkEnd w:id="9"/>
      <w:r w:rsidR="00A36E4B">
        <w:rPr>
          <w:bCs/>
          <w:i/>
        </w:rPr>
        <w:t>20</w:t>
      </w:r>
      <w:r w:rsidRPr="00AB37BF">
        <w:rPr>
          <w:bCs/>
          <w:i/>
        </w:rPr>
        <w:t>. Поля для заполнения во вкладке «График платежей по этапам» для организаций с типами: "10 - Автономное учреждение", "03 - Бюджетное учреждение", "05 - Унитарное предприятие", "20 - Иное юридическое лицо"</w:t>
      </w:r>
    </w:p>
    <w:p w14:paraId="16FF8AC0" w14:textId="77777777" w:rsidR="0033783E" w:rsidRDefault="0033783E" w:rsidP="008C67E7">
      <w:pPr>
        <w:ind w:firstLine="709"/>
      </w:pPr>
    </w:p>
    <w:p w14:paraId="63808B42" w14:textId="7E3E02A5" w:rsidR="008C67E7" w:rsidRPr="00F221FC" w:rsidRDefault="008C67E7" w:rsidP="008C67E7">
      <w:pPr>
        <w:ind w:firstLine="709"/>
      </w:pPr>
      <w:r w:rsidRPr="00F221FC">
        <w:t>Для изменения значений сумм по годам, а также для отражения разбивки суммы по годам следует двойным кликом ЛКМ по полю суммы открыть электронную форму просмотра и редактирования сумм Контракта по месяцам и заполнить необходимыми сведениями (</w:t>
      </w:r>
      <w:r w:rsidR="00AB37BF">
        <w:rPr>
          <w:iCs/>
        </w:rPr>
        <w:t>Рисунок 2</w:t>
      </w:r>
      <w:r w:rsidR="00A36E4B">
        <w:rPr>
          <w:iCs/>
        </w:rPr>
        <w:t>1</w:t>
      </w:r>
      <w:r w:rsidRPr="00F221FC">
        <w:t>).</w:t>
      </w:r>
    </w:p>
    <w:p w14:paraId="556B5C5C" w14:textId="77777777" w:rsidR="008C67E7" w:rsidRPr="00F221FC" w:rsidRDefault="008C67E7" w:rsidP="008C67E7">
      <w:pPr>
        <w:rPr>
          <w:rFonts w:ascii="Tahoma" w:hAnsi="Tahoma" w:cs="Tahoma"/>
          <w:color w:val="000000"/>
        </w:rPr>
      </w:pPr>
      <w:r w:rsidRPr="00F221FC">
        <w:rPr>
          <w:noProof/>
        </w:rPr>
        <w:lastRenderedPageBreak/>
        <w:drawing>
          <wp:inline distT="0" distB="0" distL="0" distR="0" wp14:anchorId="0A1F6616" wp14:editId="719C0ED0">
            <wp:extent cx="6386946" cy="1921510"/>
            <wp:effectExtent l="0" t="0" r="0" b="2540"/>
            <wp:docPr id="11679305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930503" name=""/>
                    <pic:cNvPicPr/>
                  </pic:nvPicPr>
                  <pic:blipFill rotWithShape="1">
                    <a:blip r:embed="rId33"/>
                    <a:srcRect l="642" t="2117" r="780" b="1"/>
                    <a:stretch/>
                  </pic:blipFill>
                  <pic:spPr bwMode="auto">
                    <a:xfrm>
                      <a:off x="0" y="0"/>
                      <a:ext cx="6388096" cy="1921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C31928" w14:textId="767276D7" w:rsidR="008C67E7" w:rsidRPr="00AB37BF" w:rsidRDefault="008C67E7" w:rsidP="008C67E7">
      <w:pPr>
        <w:jc w:val="center"/>
        <w:rPr>
          <w:bCs/>
          <w:i/>
        </w:rPr>
      </w:pPr>
      <w:bookmarkStart w:id="10" w:name="_Ref161916120"/>
      <w:r w:rsidRPr="00AB37BF">
        <w:rPr>
          <w:bCs/>
          <w:i/>
        </w:rPr>
        <w:t>Рисунок</w:t>
      </w:r>
      <w:bookmarkEnd w:id="10"/>
      <w:r w:rsidR="00AB37BF" w:rsidRPr="00AB37BF">
        <w:rPr>
          <w:bCs/>
          <w:i/>
        </w:rPr>
        <w:t xml:space="preserve"> 2</w:t>
      </w:r>
      <w:r w:rsidR="00A36E4B">
        <w:rPr>
          <w:bCs/>
          <w:i/>
        </w:rPr>
        <w:t>1</w:t>
      </w:r>
      <w:r w:rsidRPr="00AB37BF">
        <w:rPr>
          <w:bCs/>
          <w:i/>
        </w:rPr>
        <w:t>. Разбивка финансирования по этапам</w:t>
      </w:r>
    </w:p>
    <w:p w14:paraId="61A8BDF0" w14:textId="77777777" w:rsidR="008C67E7" w:rsidRPr="00F221FC" w:rsidRDefault="008C67E7" w:rsidP="008C67E7">
      <w:pPr>
        <w:jc w:val="center"/>
        <w:rPr>
          <w:b/>
          <w:bCs/>
        </w:rPr>
      </w:pPr>
    </w:p>
    <w:p w14:paraId="218B990D" w14:textId="62831F08" w:rsidR="008C67E7" w:rsidRPr="00F221FC" w:rsidRDefault="008C67E7" w:rsidP="008C67E7">
      <w:pPr>
        <w:ind w:firstLine="709"/>
      </w:pPr>
      <w:r w:rsidRPr="00F221FC">
        <w:t xml:space="preserve">Если </w:t>
      </w:r>
      <w:r w:rsidR="00F450A6" w:rsidRPr="00F221FC">
        <w:t>Цифровой контракт</w:t>
      </w:r>
      <w:r w:rsidRPr="00F221FC">
        <w:t xml:space="preserve"> многолетний, то процедуру заполнения сумм контракта по месяцам нужно повторить в отношении каждого года, в котором планируется проведение выплаты по выбранному КБК.</w:t>
      </w:r>
    </w:p>
    <w:p w14:paraId="037B3AAE" w14:textId="655DDD35" w:rsidR="008C67E7" w:rsidRPr="00F221FC" w:rsidRDefault="008C67E7" w:rsidP="008C67E7">
      <w:pPr>
        <w:ind w:firstLine="709"/>
      </w:pPr>
      <w:r w:rsidRPr="00F221FC">
        <w:t>Флаг в поле «</w:t>
      </w:r>
      <w:r w:rsidRPr="00F221FC">
        <w:rPr>
          <w:b/>
        </w:rPr>
        <w:t>Авансовый платёж</w:t>
      </w:r>
      <w:r w:rsidRPr="00F221FC">
        <w:t xml:space="preserve">» следует установить в строках БК, по которым планируется выплата аванса по </w:t>
      </w:r>
      <w:r w:rsidR="00F450A6" w:rsidRPr="00F221FC">
        <w:t>цифровому контракту</w:t>
      </w:r>
      <w:r w:rsidRPr="00F221FC">
        <w:t xml:space="preserve">, а также в случае заключения </w:t>
      </w:r>
      <w:r w:rsidR="00F450A6" w:rsidRPr="00F221FC">
        <w:t>цифрового контракта</w:t>
      </w:r>
      <w:r w:rsidRPr="00F221FC">
        <w:t xml:space="preserve"> на приобретение квартир по ДДУ во всех строках БК.</w:t>
      </w:r>
    </w:p>
    <w:p w14:paraId="2986C61B" w14:textId="2C6A8FEA" w:rsidR="008C67E7" w:rsidRDefault="008C67E7" w:rsidP="008C67E7">
      <w:pPr>
        <w:ind w:firstLine="709"/>
      </w:pPr>
      <w:r w:rsidRPr="00F221FC">
        <w:t>Если по одному КБК планируется проведение выплат аванса и выплат по результатам приемки выполненных работ, оказанных услуг, поставленных товаров, то надо добавить копию строки КБК. Для строки с авансом нужно в полях сумм по годам указать величину аванса и установить флаг в поле «</w:t>
      </w:r>
      <w:r w:rsidRPr="00F221FC">
        <w:rPr>
          <w:b/>
        </w:rPr>
        <w:t>Авансовый платёж</w:t>
      </w:r>
      <w:r w:rsidRPr="00F221FC">
        <w:t>». Для второй строки КБК нужно указать сумму выплаты за минусом суммы аванса и флаг в поле «</w:t>
      </w:r>
      <w:r w:rsidRPr="00F221FC">
        <w:rPr>
          <w:b/>
        </w:rPr>
        <w:t>Авансовый платёж</w:t>
      </w:r>
      <w:r w:rsidRPr="00F221FC">
        <w:t>» устанавливать не надо. Поле «</w:t>
      </w:r>
      <w:r w:rsidRPr="00F221FC">
        <w:rPr>
          <w:b/>
        </w:rPr>
        <w:t>Код ОКС/ОНИ</w:t>
      </w:r>
      <w:r w:rsidRPr="00F221FC">
        <w:t>» заполняется выбором необходимого значения из справочника.</w:t>
      </w:r>
    </w:p>
    <w:p w14:paraId="26091FD1" w14:textId="47164CAC" w:rsidR="00C436A9" w:rsidRDefault="00C436A9" w:rsidP="008C67E7">
      <w:pPr>
        <w:ind w:firstLine="709"/>
      </w:pPr>
    </w:p>
    <w:p w14:paraId="2F4E0484" w14:textId="605B3412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«Предмет контракта, специализация, критерии»</w:t>
      </w:r>
    </w:p>
    <w:p w14:paraId="326AC9AF" w14:textId="04594ADA" w:rsidR="008C67E7" w:rsidRPr="00F221FC" w:rsidRDefault="008C67E7" w:rsidP="008C67E7">
      <w:pPr>
        <w:ind w:firstLine="709"/>
      </w:pPr>
      <w:r w:rsidRPr="00F221FC">
        <w:t>Во вкладке «</w:t>
      </w:r>
      <w:r w:rsidRPr="00F221FC">
        <w:rPr>
          <w:b/>
        </w:rPr>
        <w:t>Предмет контракта, специализация, критерии</w:t>
      </w:r>
      <w:r w:rsidRPr="00F221FC">
        <w:t>» поля «</w:t>
      </w:r>
      <w:r w:rsidRPr="00F221FC">
        <w:rPr>
          <w:b/>
        </w:rPr>
        <w:t>Предмет контракта</w:t>
      </w:r>
      <w:r w:rsidRPr="00F221FC">
        <w:t>»,</w:t>
      </w:r>
      <w:r w:rsidR="006C13A8" w:rsidRPr="00F221FC">
        <w:t xml:space="preserve"> </w:t>
      </w:r>
      <w:r w:rsidRPr="00F221FC">
        <w:t>«</w:t>
      </w:r>
      <w:r w:rsidRPr="00F221FC">
        <w:rPr>
          <w:b/>
        </w:rPr>
        <w:t>Предмет контракта изменен</w:t>
      </w:r>
      <w:r w:rsidRPr="00F221FC">
        <w:t>», «</w:t>
      </w:r>
      <w:r w:rsidRPr="00F221FC">
        <w:rPr>
          <w:b/>
        </w:rPr>
        <w:t>Контракт жизненного цикла</w:t>
      </w:r>
      <w:r w:rsidRPr="00F221FC">
        <w:t xml:space="preserve">» данные автоматически переносится из связанного извещения. </w:t>
      </w:r>
    </w:p>
    <w:p w14:paraId="45C80A2D" w14:textId="71F7D4F0" w:rsidR="008C67E7" w:rsidRPr="00F221FC" w:rsidRDefault="008C67E7" w:rsidP="008C67E7">
      <w:pPr>
        <w:ind w:firstLine="709"/>
      </w:pPr>
      <w:r w:rsidRPr="00F221FC">
        <w:t>В блоке поле «</w:t>
      </w:r>
      <w:r w:rsidRPr="00F221FC">
        <w:rPr>
          <w:b/>
        </w:rPr>
        <w:t>Специализация</w:t>
      </w:r>
      <w:r w:rsidRPr="00F221FC">
        <w:t xml:space="preserve">» в случае заключения </w:t>
      </w:r>
      <w:r w:rsidR="00F450A6" w:rsidRPr="00F221FC">
        <w:t>цифрового контракта</w:t>
      </w:r>
      <w:r w:rsidRPr="00F221FC">
        <w:t xml:space="preserve"> по строительству надо установить флаг «</w:t>
      </w:r>
      <w:r w:rsidRPr="00F221FC">
        <w:rPr>
          <w:b/>
        </w:rPr>
        <w:t>Предмет контракта относится к работам по строительству</w:t>
      </w:r>
      <w:r w:rsidRPr="00F221FC">
        <w:t>» и заполнить поле «</w:t>
      </w:r>
      <w:r w:rsidRPr="00F221FC">
        <w:rPr>
          <w:b/>
        </w:rPr>
        <w:t>Группа работ по строительству</w:t>
      </w:r>
      <w:r w:rsidRPr="00F221FC">
        <w:t>» выбором значения из справочника «</w:t>
      </w:r>
      <w:r w:rsidRPr="00F221FC">
        <w:rPr>
          <w:b/>
        </w:rPr>
        <w:t>Справочник групп работ по строительству</w:t>
      </w:r>
      <w:r w:rsidRPr="00F221FC">
        <w:t>»</w:t>
      </w:r>
      <w:r w:rsidR="00A36E4B">
        <w:t xml:space="preserve"> (Рисунок 22)</w:t>
      </w:r>
      <w:r w:rsidRPr="00F221FC">
        <w:t>. При этом поля «</w:t>
      </w:r>
      <w:r w:rsidRPr="00F221FC">
        <w:rPr>
          <w:b/>
        </w:rPr>
        <w:t>Предметом контракта является приобретение жилых помещений</w:t>
      </w:r>
      <w:r w:rsidRPr="00F221FC">
        <w:rPr>
          <w:rFonts w:ascii="Verdana" w:hAnsi="Verdana"/>
          <w:color w:val="000000"/>
          <w:shd w:val="clear" w:color="auto" w:fill="FFFFFF"/>
        </w:rPr>
        <w:t xml:space="preserve">» </w:t>
      </w:r>
      <w:r w:rsidRPr="00F221FC">
        <w:t xml:space="preserve">и </w:t>
      </w:r>
      <w:r w:rsidRPr="00F221FC">
        <w:rPr>
          <w:rFonts w:ascii="Verdana" w:hAnsi="Verdana"/>
          <w:color w:val="000000"/>
          <w:shd w:val="clear" w:color="auto" w:fill="FFFFFF"/>
        </w:rPr>
        <w:t>«</w:t>
      </w:r>
      <w:r w:rsidRPr="00F221FC">
        <w:rPr>
          <w:b/>
        </w:rPr>
        <w:t>Предметом контракта является приобретение лекарственных препаратов</w:t>
      </w:r>
      <w:r w:rsidRPr="00F221FC">
        <w:rPr>
          <w:rFonts w:ascii="Verdana" w:hAnsi="Verdana"/>
          <w:color w:val="000000"/>
          <w:shd w:val="clear" w:color="auto" w:fill="FFFFFF"/>
        </w:rPr>
        <w:t xml:space="preserve">» </w:t>
      </w:r>
      <w:r w:rsidRPr="00F221FC">
        <w:t>будут заблокированы.</w:t>
      </w:r>
    </w:p>
    <w:p w14:paraId="263B44C1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0AF143F1" wp14:editId="2EBCF979">
            <wp:extent cx="6012000" cy="2447925"/>
            <wp:effectExtent l="0" t="0" r="8255" b="0"/>
            <wp:docPr id="4258072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07296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088436" cy="247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FF25" w14:textId="5FF699A8" w:rsidR="008C67E7" w:rsidRPr="00AB37BF" w:rsidRDefault="008C67E7" w:rsidP="008C67E7">
      <w:pPr>
        <w:jc w:val="center"/>
        <w:rPr>
          <w:bCs/>
          <w:i/>
        </w:rPr>
      </w:pPr>
      <w:r w:rsidRPr="00AB37BF">
        <w:rPr>
          <w:bCs/>
          <w:i/>
        </w:rPr>
        <w:t xml:space="preserve">Рисунок </w:t>
      </w:r>
      <w:r w:rsidR="00AB37BF" w:rsidRPr="00AB37BF">
        <w:rPr>
          <w:bCs/>
          <w:i/>
        </w:rPr>
        <w:t>2</w:t>
      </w:r>
      <w:r w:rsidR="00A36E4B">
        <w:rPr>
          <w:bCs/>
          <w:i/>
        </w:rPr>
        <w:t>2</w:t>
      </w:r>
      <w:r w:rsidRPr="00AB37BF">
        <w:rPr>
          <w:bCs/>
          <w:i/>
        </w:rPr>
        <w:t>. Справочник групп работ по строительству.</w:t>
      </w:r>
    </w:p>
    <w:p w14:paraId="61630B20" w14:textId="77777777" w:rsidR="008C67E7" w:rsidRPr="00F221FC" w:rsidRDefault="008C67E7" w:rsidP="008C67E7">
      <w:pPr>
        <w:jc w:val="center"/>
        <w:rPr>
          <w:b/>
          <w:bCs/>
        </w:rPr>
      </w:pPr>
    </w:p>
    <w:p w14:paraId="2FAEBEEA" w14:textId="2E0D8DD0" w:rsidR="008C67E7" w:rsidRPr="00F221FC" w:rsidRDefault="008C67E7" w:rsidP="008C67E7">
      <w:pPr>
        <w:ind w:firstLine="709"/>
      </w:pPr>
      <w:r w:rsidRPr="00F221FC">
        <w:lastRenderedPageBreak/>
        <w:t xml:space="preserve">В случае заключения </w:t>
      </w:r>
      <w:r w:rsidR="00F450A6" w:rsidRPr="00F221FC">
        <w:t>цифрового контракта</w:t>
      </w:r>
      <w:r w:rsidRPr="00F221FC">
        <w:t xml:space="preserve"> на приобретение жилых помещений надо установить флаг «</w:t>
      </w:r>
      <w:r w:rsidRPr="00F221FC">
        <w:rPr>
          <w:b/>
        </w:rPr>
        <w:t>Предметом контракта является приобретение жилых помещений</w:t>
      </w:r>
      <w:r w:rsidRPr="00F221FC">
        <w:t>» (</w:t>
      </w:r>
      <w:r w:rsidR="00AB37BF">
        <w:rPr>
          <w:iCs/>
        </w:rPr>
        <w:t>Рисунок 2</w:t>
      </w:r>
      <w:r w:rsidR="00A36E4B">
        <w:rPr>
          <w:iCs/>
        </w:rPr>
        <w:t>3</w:t>
      </w:r>
      <w:r w:rsidRPr="00F221FC">
        <w:t>). При этом станет активно поле для установки флага «</w:t>
      </w:r>
      <w:r w:rsidRPr="00F221FC">
        <w:rPr>
          <w:b/>
        </w:rPr>
        <w:t>Приобретение квартир по ДДУ</w:t>
      </w:r>
      <w:r w:rsidRPr="00F221FC">
        <w:t>».</w:t>
      </w:r>
    </w:p>
    <w:p w14:paraId="5DDEED40" w14:textId="77777777" w:rsidR="008C67E7" w:rsidRPr="00F221FC" w:rsidRDefault="008C67E7" w:rsidP="008C67E7">
      <w:pPr>
        <w:ind w:firstLine="709"/>
      </w:pPr>
    </w:p>
    <w:p w14:paraId="4C408CB6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6E04E297" wp14:editId="025BC763">
            <wp:extent cx="6480175" cy="2988000"/>
            <wp:effectExtent l="0" t="0" r="0" b="3175"/>
            <wp:docPr id="1769950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950159" name=""/>
                    <pic:cNvPicPr/>
                  </pic:nvPicPr>
                  <pic:blipFill rotWithShape="1">
                    <a:blip r:embed="rId35"/>
                    <a:srcRect b="29915"/>
                    <a:stretch/>
                  </pic:blipFill>
                  <pic:spPr bwMode="auto">
                    <a:xfrm>
                      <a:off x="0" y="0"/>
                      <a:ext cx="6480175" cy="298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630180" w14:textId="5AD4DDCB" w:rsidR="008C67E7" w:rsidRPr="00AB37BF" w:rsidRDefault="008C67E7" w:rsidP="008C67E7">
      <w:pPr>
        <w:jc w:val="center"/>
        <w:rPr>
          <w:bCs/>
          <w:i/>
        </w:rPr>
      </w:pPr>
      <w:bookmarkStart w:id="11" w:name="_Ref161925309"/>
      <w:r w:rsidRPr="00AB37BF">
        <w:rPr>
          <w:bCs/>
          <w:i/>
        </w:rPr>
        <w:t xml:space="preserve">Рисунок </w:t>
      </w:r>
      <w:bookmarkEnd w:id="11"/>
      <w:r w:rsidR="00AB37BF" w:rsidRPr="00AB37BF">
        <w:rPr>
          <w:bCs/>
          <w:i/>
        </w:rPr>
        <w:t>2</w:t>
      </w:r>
      <w:r w:rsidR="00A36E4B">
        <w:rPr>
          <w:bCs/>
          <w:i/>
        </w:rPr>
        <w:t>3</w:t>
      </w:r>
      <w:r w:rsidRPr="00AB37BF">
        <w:rPr>
          <w:bCs/>
          <w:i/>
        </w:rPr>
        <w:t>. Информация о приобретении жилых помещений</w:t>
      </w:r>
    </w:p>
    <w:p w14:paraId="683D6E1A" w14:textId="77777777" w:rsidR="008C67E7" w:rsidRPr="00F221FC" w:rsidRDefault="008C67E7" w:rsidP="008C67E7"/>
    <w:p w14:paraId="17B5DD26" w14:textId="43D965D7" w:rsidR="008C67E7" w:rsidRPr="00F221FC" w:rsidRDefault="008C67E7" w:rsidP="008C67E7">
      <w:pPr>
        <w:ind w:firstLine="709"/>
      </w:pPr>
      <w:r w:rsidRPr="00F221FC">
        <w:t xml:space="preserve">В случае заключения </w:t>
      </w:r>
      <w:r w:rsidR="00F450A6" w:rsidRPr="00F221FC">
        <w:t>цифрового контракта</w:t>
      </w:r>
      <w:r w:rsidRPr="00F221FC">
        <w:t xml:space="preserve"> на приобретение лекарственных препаратов надо установить флаг «</w:t>
      </w:r>
      <w:r w:rsidRPr="00F221FC">
        <w:rPr>
          <w:b/>
        </w:rPr>
        <w:t>Предметом контракта является приобретение лекарственных препаратов</w:t>
      </w:r>
      <w:r w:rsidRPr="00F221FC">
        <w:t>» (</w:t>
      </w:r>
      <w:r w:rsidR="00AB37BF" w:rsidRPr="00AB37BF">
        <w:rPr>
          <w:iCs/>
        </w:rPr>
        <w:t>Рисунок 2</w:t>
      </w:r>
      <w:r w:rsidR="00A36E4B">
        <w:rPr>
          <w:iCs/>
        </w:rPr>
        <w:t>4</w:t>
      </w:r>
      <w:r w:rsidRPr="00F221FC">
        <w:t>).</w:t>
      </w:r>
    </w:p>
    <w:p w14:paraId="3A5D523F" w14:textId="77777777" w:rsidR="00C436A9" w:rsidRPr="00F221FC" w:rsidRDefault="00C436A9" w:rsidP="00C436A9">
      <w:pPr>
        <w:ind w:firstLine="709"/>
      </w:pPr>
      <w:r w:rsidRPr="00F221FC">
        <w:t>В таблице «</w:t>
      </w:r>
      <w:r w:rsidRPr="00F221FC">
        <w:rPr>
          <w:b/>
        </w:rPr>
        <w:t>Предложения по критериям, предусмотренным пунктами 2 и (или) 3 части 1 статьи 32 Закона № 44-ФЗ</w:t>
      </w:r>
      <w:r w:rsidRPr="00F221FC">
        <w:t>» данные автоматически переносится из связанного Извещения о проведении открытого конкурса в электронной форме.</w:t>
      </w:r>
    </w:p>
    <w:p w14:paraId="36F1BE64" w14:textId="77777777" w:rsidR="008C67E7" w:rsidRPr="00F221FC" w:rsidRDefault="008C67E7" w:rsidP="008C67E7">
      <w:pPr>
        <w:ind w:firstLine="709"/>
      </w:pPr>
    </w:p>
    <w:p w14:paraId="7321D605" w14:textId="77777777" w:rsidR="008C67E7" w:rsidRPr="00F221FC" w:rsidRDefault="008C67E7" w:rsidP="00C436A9">
      <w:pPr>
        <w:jc w:val="center"/>
      </w:pPr>
      <w:r w:rsidRPr="00F221FC">
        <w:rPr>
          <w:noProof/>
        </w:rPr>
        <w:drawing>
          <wp:inline distT="0" distB="0" distL="0" distR="0" wp14:anchorId="5B79417D" wp14:editId="68C6628E">
            <wp:extent cx="4939200" cy="3391492"/>
            <wp:effectExtent l="0" t="0" r="0" b="0"/>
            <wp:docPr id="368340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40294" name=""/>
                    <pic:cNvPicPr/>
                  </pic:nvPicPr>
                  <pic:blipFill rotWithShape="1">
                    <a:blip r:embed="rId36"/>
                    <a:srcRect b="6358"/>
                    <a:stretch/>
                  </pic:blipFill>
                  <pic:spPr bwMode="auto">
                    <a:xfrm>
                      <a:off x="0" y="0"/>
                      <a:ext cx="4996136" cy="343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1C79E5" w14:textId="4E00D0EF" w:rsidR="008C67E7" w:rsidRPr="00AB37BF" w:rsidRDefault="008C67E7" w:rsidP="008C67E7">
      <w:pPr>
        <w:jc w:val="center"/>
        <w:rPr>
          <w:bCs/>
          <w:i/>
        </w:rPr>
      </w:pPr>
      <w:bookmarkStart w:id="12" w:name="_Ref161926063"/>
      <w:r w:rsidRPr="00AB37BF">
        <w:rPr>
          <w:bCs/>
          <w:i/>
        </w:rPr>
        <w:t xml:space="preserve">Рисунок </w:t>
      </w:r>
      <w:bookmarkEnd w:id="12"/>
      <w:r w:rsidR="00AB37BF" w:rsidRPr="00AB37BF">
        <w:rPr>
          <w:bCs/>
          <w:i/>
        </w:rPr>
        <w:t>2</w:t>
      </w:r>
      <w:r w:rsidR="00A36E4B">
        <w:rPr>
          <w:bCs/>
          <w:i/>
        </w:rPr>
        <w:t>4</w:t>
      </w:r>
      <w:r w:rsidRPr="00AB37BF">
        <w:rPr>
          <w:bCs/>
          <w:i/>
        </w:rPr>
        <w:t>. Информация о приобретении лекарственных препаратов</w:t>
      </w:r>
    </w:p>
    <w:p w14:paraId="037D3E9B" w14:textId="77777777" w:rsidR="008C67E7" w:rsidRPr="00F221FC" w:rsidRDefault="008C67E7" w:rsidP="008C67E7">
      <w:pPr>
        <w:rPr>
          <w:b/>
          <w:bCs/>
        </w:rPr>
      </w:pPr>
    </w:p>
    <w:p w14:paraId="125F4C45" w14:textId="0E3E6D09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lastRenderedPageBreak/>
        <w:t>Вкладка «Объект закупки»</w:t>
      </w:r>
    </w:p>
    <w:p w14:paraId="41EC3E6B" w14:textId="05B617E0" w:rsidR="008C67E7" w:rsidRDefault="008C67E7" w:rsidP="008C67E7">
      <w:pPr>
        <w:ind w:firstLine="709"/>
      </w:pPr>
      <w:r w:rsidRPr="00F221FC">
        <w:t>Во вкладке «</w:t>
      </w:r>
      <w:r w:rsidRPr="00F221FC">
        <w:rPr>
          <w:b/>
        </w:rPr>
        <w:t>Объект</w:t>
      </w:r>
      <w:r w:rsidR="00C436A9">
        <w:rPr>
          <w:b/>
        </w:rPr>
        <w:t>ы</w:t>
      </w:r>
      <w:r w:rsidRPr="00F221FC">
        <w:rPr>
          <w:b/>
        </w:rPr>
        <w:t xml:space="preserve"> закупки</w:t>
      </w:r>
      <w:r w:rsidRPr="00F221FC">
        <w:t>» указывается закупаемая продукция (</w:t>
      </w:r>
      <w:r w:rsidR="00AB37BF">
        <w:rPr>
          <w:iCs/>
        </w:rPr>
        <w:t>Рисунок 2</w:t>
      </w:r>
      <w:r w:rsidR="00A36E4B">
        <w:rPr>
          <w:iCs/>
        </w:rPr>
        <w:t>5</w:t>
      </w:r>
      <w:r w:rsidRPr="00F221FC">
        <w:t>). Для этого заполняются поля «</w:t>
      </w:r>
      <w:r w:rsidRPr="00F221FC">
        <w:rPr>
          <w:b/>
        </w:rPr>
        <w:t>Сумма</w:t>
      </w:r>
      <w:r w:rsidRPr="00F221FC">
        <w:t>», «</w:t>
      </w:r>
      <w:r w:rsidRPr="00F221FC">
        <w:rPr>
          <w:b/>
        </w:rPr>
        <w:t>Ставка НДС в %</w:t>
      </w:r>
      <w:r w:rsidRPr="00F221FC">
        <w:t>», «</w:t>
      </w:r>
      <w:r w:rsidRPr="00F221FC">
        <w:rPr>
          <w:b/>
        </w:rPr>
        <w:t>Сведения об объекте, когда он является лекарственным препаратом</w:t>
      </w:r>
      <w:r w:rsidRPr="00F221FC">
        <w:t>».</w:t>
      </w:r>
    </w:p>
    <w:p w14:paraId="22BB709E" w14:textId="072D16BF" w:rsidR="0017666E" w:rsidRPr="00F221FC" w:rsidRDefault="0017666E" w:rsidP="0017666E">
      <w:pPr>
        <w:ind w:left="709"/>
      </w:pPr>
      <w:r w:rsidRPr="0017666E">
        <w:rPr>
          <w:highlight w:val="lightGray"/>
        </w:rPr>
        <w:t>Если заказчику необходимо изменить цену за единицу товара/работы/услуги в случае увеличения или уменьшения цены контракта, то в документе «Проект контракта без подписей» необходимо проставить признак «Цена контракта изменена относительно предложения поставщика в итоговом протоколе» и в поле «Основание изменения цены контракта» выбрать код «10 - На основании п. 2 ч. 2 ст. 51 Закона № 44-ФЗ увеличено количество поставляемого товара на сумму, не превышающую разницы между ценой контракта и начальной (максимальной) ценой контракта. При этом цена единицы товара не превышает цену такой единицы, определяемую как частное от деления цены контракта на количество товара, предусмотренное в извещении об осуществлении закупки», при этом в полях «Количество» и «Сумма» необходимо изменить данные.</w:t>
      </w:r>
    </w:p>
    <w:p w14:paraId="1F235887" w14:textId="5C5F7C79" w:rsidR="008C67E7" w:rsidRPr="00F221FC" w:rsidRDefault="008C67E7" w:rsidP="008C67E7">
      <w:pPr>
        <w:ind w:firstLine="709"/>
      </w:pPr>
      <w:r w:rsidRPr="00F221FC">
        <w:t>Поле «</w:t>
      </w:r>
      <w:r w:rsidRPr="00F221FC">
        <w:rPr>
          <w:b/>
        </w:rPr>
        <w:t>Сумма</w:t>
      </w:r>
      <w:r w:rsidRPr="00F221FC">
        <w:t xml:space="preserve">» рассчитывается автоматически если в связанном извещении не указан признак "Невозможно определить количество товара, объем подлежащих выполнению работ, оказанию услуг" и при приеме поле не заполнено для каждого </w:t>
      </w:r>
      <w:r w:rsidR="006B6887">
        <w:t>объекта закупки</w:t>
      </w:r>
      <w:r w:rsidRPr="00F221FC">
        <w:t>. Если в связанном извещении указан признак "Невозможно определить количество товара, объем подлежащих выполнению работ, оказанию услуг", то поле игнорируется при приеме, не заполняется при передаче. Если в связанном извещении не указан признак "Невозможно определить количество товара, объем подлежащих выполнению работ, оказанию услуг", то поле принимается и сохраняется.</w:t>
      </w:r>
    </w:p>
    <w:p w14:paraId="2A07FBBA" w14:textId="77777777" w:rsidR="008C67E7" w:rsidRPr="00F221FC" w:rsidRDefault="008C67E7" w:rsidP="008C67E7">
      <w:pPr>
        <w:ind w:firstLine="709"/>
      </w:pPr>
      <w:r w:rsidRPr="00F221FC">
        <w:t>Поле «</w:t>
      </w:r>
      <w:r w:rsidRPr="00F221FC">
        <w:rPr>
          <w:b/>
        </w:rPr>
        <w:t>Ставка НДС в %</w:t>
      </w:r>
      <w:r w:rsidRPr="00F221FC">
        <w:t>» заполняется автоматически если заполнено поле в итоговом протоколе. В случае если блок НЕ заполнен в итоговом протоколе, то значение заполняется вручную.</w:t>
      </w:r>
    </w:p>
    <w:p w14:paraId="0F50C964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7D45E2C1" wp14:editId="7D18F574">
            <wp:extent cx="6480175" cy="3511550"/>
            <wp:effectExtent l="0" t="0" r="0" b="0"/>
            <wp:docPr id="2074405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0558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ACB5C" w14:textId="404E5A62" w:rsidR="008C67E7" w:rsidRPr="00AB37BF" w:rsidRDefault="008C67E7" w:rsidP="008C67E7">
      <w:pPr>
        <w:jc w:val="center"/>
        <w:rPr>
          <w:bCs/>
          <w:i/>
        </w:rPr>
      </w:pPr>
      <w:bookmarkStart w:id="13" w:name="_Ref161997167"/>
      <w:r w:rsidRPr="00AB37BF">
        <w:rPr>
          <w:bCs/>
          <w:i/>
        </w:rPr>
        <w:t xml:space="preserve">Рисунок </w:t>
      </w:r>
      <w:bookmarkEnd w:id="13"/>
      <w:r w:rsidR="00AB37BF" w:rsidRPr="00AB37BF">
        <w:rPr>
          <w:bCs/>
          <w:i/>
        </w:rPr>
        <w:t>2</w:t>
      </w:r>
      <w:r w:rsidR="00A36E4B">
        <w:rPr>
          <w:bCs/>
          <w:i/>
        </w:rPr>
        <w:t>5</w:t>
      </w:r>
      <w:r w:rsidRPr="00AB37BF">
        <w:rPr>
          <w:bCs/>
          <w:i/>
        </w:rPr>
        <w:t>. Вкладка «Объект</w:t>
      </w:r>
      <w:r w:rsidR="006B6887">
        <w:rPr>
          <w:bCs/>
          <w:i/>
        </w:rPr>
        <w:t>ы</w:t>
      </w:r>
      <w:r w:rsidRPr="00AB37BF">
        <w:rPr>
          <w:bCs/>
          <w:i/>
        </w:rPr>
        <w:t xml:space="preserve"> закупки»</w:t>
      </w:r>
    </w:p>
    <w:p w14:paraId="35684D95" w14:textId="77777777" w:rsidR="008C67E7" w:rsidRPr="00F221FC" w:rsidRDefault="008C67E7" w:rsidP="008C67E7">
      <w:pPr>
        <w:ind w:firstLine="709"/>
      </w:pPr>
    </w:p>
    <w:p w14:paraId="7D7519B4" w14:textId="6B9FF008" w:rsidR="008C67E7" w:rsidRPr="00F221FC" w:rsidRDefault="008C67E7" w:rsidP="008C67E7">
      <w:pPr>
        <w:ind w:firstLine="709"/>
      </w:pPr>
      <w:r w:rsidRPr="00F221FC">
        <w:t>Для заполнения полей в столбце «</w:t>
      </w:r>
      <w:r w:rsidRPr="00F221FC">
        <w:rPr>
          <w:b/>
        </w:rPr>
        <w:t>Сведения об объекте, когда он является лекарственным препаратом</w:t>
      </w:r>
      <w:r w:rsidRPr="00F221FC">
        <w:t>» необходимо двойным кликом открыть форму «</w:t>
      </w:r>
      <w:r w:rsidRPr="00F221FC">
        <w:rPr>
          <w:b/>
        </w:rPr>
        <w:t>Сведения о лекарственном препарате</w:t>
      </w:r>
      <w:r w:rsidRPr="00F221FC">
        <w:t>» (</w:t>
      </w:r>
      <w:r w:rsidR="00AB37BF">
        <w:rPr>
          <w:iCs/>
        </w:rPr>
        <w:t>Рисунок 2</w:t>
      </w:r>
      <w:r w:rsidR="00A36E4B">
        <w:rPr>
          <w:iCs/>
        </w:rPr>
        <w:t>6</w:t>
      </w:r>
      <w:r w:rsidRPr="00F221FC">
        <w:t>).</w:t>
      </w:r>
    </w:p>
    <w:p w14:paraId="00EE0706" w14:textId="77777777" w:rsidR="008C67E7" w:rsidRPr="00F221FC" w:rsidRDefault="008C67E7" w:rsidP="00C436A9">
      <w:pPr>
        <w:jc w:val="center"/>
      </w:pPr>
      <w:r w:rsidRPr="00F221FC">
        <w:rPr>
          <w:noProof/>
        </w:rPr>
        <w:lastRenderedPageBreak/>
        <w:drawing>
          <wp:inline distT="0" distB="0" distL="0" distR="0" wp14:anchorId="418D6059" wp14:editId="6A17862A">
            <wp:extent cx="4622400" cy="2066925"/>
            <wp:effectExtent l="0" t="0" r="6985" b="0"/>
            <wp:docPr id="16258948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89489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06462" cy="210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02A6D" w14:textId="2C338184" w:rsidR="008C67E7" w:rsidRPr="00AB37BF" w:rsidRDefault="008C67E7" w:rsidP="008C67E7">
      <w:pPr>
        <w:jc w:val="center"/>
        <w:rPr>
          <w:bCs/>
          <w:i/>
        </w:rPr>
      </w:pPr>
      <w:bookmarkStart w:id="14" w:name="_Ref161930756"/>
      <w:r w:rsidRPr="00AB37BF">
        <w:rPr>
          <w:bCs/>
          <w:i/>
        </w:rPr>
        <w:t xml:space="preserve">Рисунок </w:t>
      </w:r>
      <w:bookmarkEnd w:id="14"/>
      <w:r w:rsidR="00AB37BF" w:rsidRPr="00AB37BF">
        <w:rPr>
          <w:bCs/>
          <w:i/>
        </w:rPr>
        <w:t>2</w:t>
      </w:r>
      <w:r w:rsidR="00A36E4B">
        <w:rPr>
          <w:bCs/>
          <w:i/>
        </w:rPr>
        <w:t>6</w:t>
      </w:r>
      <w:r w:rsidRPr="00AB37BF">
        <w:rPr>
          <w:bCs/>
          <w:i/>
        </w:rPr>
        <w:t>. Столбец «Сведения об объекте, когда он является лекарственным средством»</w:t>
      </w:r>
    </w:p>
    <w:p w14:paraId="23B868C0" w14:textId="214EC0E0" w:rsidR="008C67E7" w:rsidRPr="00F221FC" w:rsidRDefault="008C67E7" w:rsidP="008C67E7">
      <w:pPr>
        <w:ind w:firstLine="709"/>
      </w:pPr>
      <w:r w:rsidRPr="00F221FC">
        <w:t>Значение в поле «</w:t>
      </w:r>
      <w:r w:rsidRPr="00F221FC">
        <w:rPr>
          <w:b/>
        </w:rPr>
        <w:t>Код классификации продукции по ОКПД2</w:t>
      </w:r>
      <w:r w:rsidRPr="00F221FC">
        <w:t xml:space="preserve">» автоматически заполняется на основе введенного значения кода ОКПД2 в строке продукции сведений об </w:t>
      </w:r>
      <w:r w:rsidR="00F450A6" w:rsidRPr="00F221FC">
        <w:t>Цифровом контракте</w:t>
      </w:r>
      <w:r w:rsidRPr="00F221FC">
        <w:t>, для которого вносится информация о лекарственных препаратах.</w:t>
      </w:r>
    </w:p>
    <w:p w14:paraId="69C51EB5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4BD9D936" wp14:editId="7F6ECE18">
            <wp:extent cx="6480175" cy="4666793"/>
            <wp:effectExtent l="0" t="0" r="0" b="635"/>
            <wp:docPr id="1914028863" name="Рисунок 1914028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666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7E4B0" w14:textId="427A3E64" w:rsidR="008C67E7" w:rsidRPr="00AB37BF" w:rsidRDefault="008C67E7" w:rsidP="008C67E7">
      <w:pPr>
        <w:jc w:val="center"/>
        <w:rPr>
          <w:bCs/>
          <w:i/>
        </w:rPr>
      </w:pPr>
      <w:bookmarkStart w:id="15" w:name="_Ref161932177"/>
      <w:r w:rsidRPr="00AB37BF">
        <w:rPr>
          <w:bCs/>
          <w:i/>
        </w:rPr>
        <w:t xml:space="preserve">Рисунок </w:t>
      </w:r>
      <w:bookmarkEnd w:id="15"/>
      <w:r w:rsidR="00AB37BF" w:rsidRPr="00AB37BF">
        <w:rPr>
          <w:bCs/>
          <w:i/>
        </w:rPr>
        <w:t>2</w:t>
      </w:r>
      <w:r w:rsidR="00A36E4B">
        <w:rPr>
          <w:bCs/>
          <w:i/>
        </w:rPr>
        <w:t>7</w:t>
      </w:r>
      <w:r w:rsidRPr="00AB37BF">
        <w:rPr>
          <w:bCs/>
          <w:i/>
        </w:rPr>
        <w:t>. Сведения о лекарственном препарате</w:t>
      </w:r>
    </w:p>
    <w:p w14:paraId="5D4D1318" w14:textId="77777777" w:rsidR="008C67E7" w:rsidRPr="00F221FC" w:rsidRDefault="008C67E7" w:rsidP="008C67E7">
      <w:pPr>
        <w:jc w:val="center"/>
        <w:rPr>
          <w:b/>
          <w:bCs/>
        </w:rPr>
      </w:pPr>
    </w:p>
    <w:p w14:paraId="70E273C8" w14:textId="189AFAA3" w:rsidR="008C67E7" w:rsidRPr="00F221FC" w:rsidRDefault="008C67E7" w:rsidP="008C67E7">
      <w:pPr>
        <w:ind w:firstLine="709"/>
      </w:pPr>
      <w:r w:rsidRPr="00F221FC">
        <w:t xml:space="preserve">В открывшейся форме расположены </w:t>
      </w:r>
      <w:r w:rsidR="00AD2A1B" w:rsidRPr="00F221FC">
        <w:t>не редактируемые</w:t>
      </w:r>
      <w:r w:rsidRPr="00F221FC">
        <w:t xml:space="preserve"> поля, автоматически переходящие из полей строк продукции вкладки </w:t>
      </w:r>
      <w:r w:rsidR="00F450A6" w:rsidRPr="00F221FC">
        <w:t>Цифрового контракта</w:t>
      </w:r>
      <w:r w:rsidRPr="00F221FC">
        <w:t xml:space="preserve"> «</w:t>
      </w:r>
      <w:r w:rsidRPr="00F221FC">
        <w:rPr>
          <w:b/>
        </w:rPr>
        <w:t>(Объект закупки)</w:t>
      </w:r>
      <w:r w:rsidRPr="00F221FC">
        <w:t>»:</w:t>
      </w:r>
    </w:p>
    <w:p w14:paraId="3A80A75C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Код классификации продукции по ОКПД2;</w:t>
      </w:r>
    </w:p>
    <w:p w14:paraId="74A136E1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Наименование товара, работы или услуги;</w:t>
      </w:r>
    </w:p>
    <w:p w14:paraId="67C35A5C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Единицы измерения;</w:t>
      </w:r>
    </w:p>
    <w:p w14:paraId="4C6E68BE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Цена за единицу;</w:t>
      </w:r>
    </w:p>
    <w:p w14:paraId="42B51B63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t>Количество;</w:t>
      </w:r>
    </w:p>
    <w:p w14:paraId="38E8810D" w14:textId="77777777" w:rsidR="008C67E7" w:rsidRPr="00F221FC" w:rsidRDefault="008C67E7" w:rsidP="008C67E7">
      <w:pPr>
        <w:pStyle w:val="a9"/>
        <w:numPr>
          <w:ilvl w:val="0"/>
          <w:numId w:val="2"/>
        </w:numPr>
        <w:spacing w:after="0" w:line="240" w:lineRule="auto"/>
        <w:jc w:val="both"/>
        <w:rPr>
          <w:szCs w:val="24"/>
        </w:rPr>
      </w:pPr>
      <w:r w:rsidRPr="00F221FC">
        <w:rPr>
          <w:szCs w:val="24"/>
        </w:rPr>
        <w:lastRenderedPageBreak/>
        <w:t>Сумма.</w:t>
      </w:r>
    </w:p>
    <w:p w14:paraId="4AABB2A1" w14:textId="77777777" w:rsidR="008C67E7" w:rsidRPr="00F221FC" w:rsidRDefault="008C67E7" w:rsidP="008C67E7">
      <w:pPr>
        <w:rPr>
          <w:b/>
          <w:bCs/>
        </w:rPr>
      </w:pPr>
    </w:p>
    <w:p w14:paraId="37F09B56" w14:textId="745B341F" w:rsidR="008C67E7" w:rsidRPr="00F221FC" w:rsidRDefault="008C67E7" w:rsidP="008C67E7">
      <w:pPr>
        <w:ind w:firstLine="709"/>
      </w:pPr>
      <w:r w:rsidRPr="00F221FC">
        <w:t>В первую очередь для начала заполнения сведений о лекарственных препаратах следует активировать режим редактирования, установив флаг «</w:t>
      </w:r>
      <w:r w:rsidRPr="00F221FC">
        <w:rPr>
          <w:b/>
        </w:rPr>
        <w:t>Объектом закупки является лекарственный препарат</w:t>
      </w:r>
      <w:r w:rsidRPr="00F221FC">
        <w:t>» (</w:t>
      </w:r>
      <w:r w:rsidR="00AB37BF" w:rsidRPr="00AB37BF">
        <w:rPr>
          <w:iCs/>
        </w:rPr>
        <w:t>Рисунок 2</w:t>
      </w:r>
      <w:r w:rsidR="00A36E4B">
        <w:rPr>
          <w:iCs/>
        </w:rPr>
        <w:t>7</w:t>
      </w:r>
      <w:r w:rsidRPr="00F221FC">
        <w:t>). После этого становится активным поле «</w:t>
      </w:r>
      <w:r w:rsidRPr="00F221FC">
        <w:rPr>
          <w:b/>
        </w:rPr>
        <w:t>Международное непатентованное или группировочное или химическое наименование</w:t>
      </w:r>
      <w:r w:rsidRPr="00F221FC">
        <w:t>», для заполнения которого следует выбрать необходимое значение из справочника «</w:t>
      </w:r>
      <w:r w:rsidRPr="00F221FC">
        <w:rPr>
          <w:b/>
        </w:rPr>
        <w:t>Справочник МНН</w:t>
      </w:r>
      <w:r w:rsidRPr="00F221FC">
        <w:t>» (</w:t>
      </w:r>
      <w:r w:rsidR="00AB37BF" w:rsidRPr="00AB37BF">
        <w:rPr>
          <w:iCs/>
        </w:rPr>
        <w:t>Рисунок 2</w:t>
      </w:r>
      <w:r w:rsidR="00A36E4B">
        <w:rPr>
          <w:iCs/>
        </w:rPr>
        <w:t>8</w:t>
      </w:r>
      <w:r w:rsidRPr="00F221FC">
        <w:t>).</w:t>
      </w:r>
    </w:p>
    <w:p w14:paraId="24840BB5" w14:textId="0F6D65B8" w:rsidR="008C67E7" w:rsidRPr="00F221FC" w:rsidRDefault="008C67E7" w:rsidP="008C67E7">
      <w:pPr>
        <w:ind w:firstLine="709"/>
      </w:pPr>
      <w:r w:rsidRPr="00F221FC">
        <w:t xml:space="preserve">Справочник МНН загружается и синхронизируется со справочником ЕИС, который, в свою очередь, загружает сведения из справочника ЕСКЛП. </w:t>
      </w:r>
    </w:p>
    <w:p w14:paraId="78C1F3F2" w14:textId="77777777" w:rsidR="008C67E7" w:rsidRPr="00F221FC" w:rsidRDefault="008C67E7" w:rsidP="008C67E7">
      <w:pPr>
        <w:ind w:firstLine="709"/>
      </w:pPr>
    </w:p>
    <w:p w14:paraId="43B878E9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58E57AFC" wp14:editId="76ABF095">
            <wp:extent cx="6480175" cy="4422775"/>
            <wp:effectExtent l="0" t="0" r="0" b="0"/>
            <wp:docPr id="279756091" name="Рисунок 279756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17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34F00" w14:textId="2D0D3D9A" w:rsidR="008C67E7" w:rsidRPr="00AB37BF" w:rsidRDefault="008C67E7" w:rsidP="008C67E7">
      <w:pPr>
        <w:jc w:val="center"/>
        <w:rPr>
          <w:bCs/>
          <w:i/>
        </w:rPr>
      </w:pPr>
      <w:bookmarkStart w:id="16" w:name="_Ref161932389"/>
      <w:r w:rsidRPr="00AB37BF">
        <w:rPr>
          <w:bCs/>
          <w:i/>
        </w:rPr>
        <w:t xml:space="preserve">Рисунок </w:t>
      </w:r>
      <w:bookmarkEnd w:id="16"/>
      <w:r w:rsidR="00AB37BF" w:rsidRPr="00AB37BF">
        <w:rPr>
          <w:bCs/>
          <w:i/>
        </w:rPr>
        <w:t>2</w:t>
      </w:r>
      <w:r w:rsidR="00A36E4B">
        <w:rPr>
          <w:bCs/>
          <w:i/>
        </w:rPr>
        <w:t>8</w:t>
      </w:r>
      <w:r w:rsidRPr="00AB37BF">
        <w:rPr>
          <w:bCs/>
          <w:i/>
        </w:rPr>
        <w:t>. Справочник МНН</w:t>
      </w:r>
    </w:p>
    <w:p w14:paraId="74FA69FF" w14:textId="77777777" w:rsidR="008C67E7" w:rsidRPr="00F221FC" w:rsidRDefault="008C67E7" w:rsidP="008C67E7">
      <w:pPr>
        <w:jc w:val="center"/>
        <w:rPr>
          <w:b/>
          <w:bCs/>
        </w:rPr>
      </w:pPr>
    </w:p>
    <w:p w14:paraId="45C141EA" w14:textId="77777777" w:rsidR="008C67E7" w:rsidRPr="00F221FC" w:rsidRDefault="008C67E7" w:rsidP="008C67E7">
      <w:pPr>
        <w:ind w:firstLine="709"/>
      </w:pPr>
      <w:r w:rsidRPr="00F221FC">
        <w:t>Открывшийся справочник МНН ограничен записями, соответствующими выбранному коду ОКПД2 в электронной форме «</w:t>
      </w:r>
      <w:r w:rsidRPr="00F221FC">
        <w:rPr>
          <w:b/>
        </w:rPr>
        <w:t>Сведения о лекарственном препарате</w:t>
      </w:r>
      <w:r w:rsidRPr="00F221FC">
        <w:t>».</w:t>
      </w:r>
    </w:p>
    <w:p w14:paraId="220A859A" w14:textId="09258D17" w:rsidR="008C67E7" w:rsidRPr="00F221FC" w:rsidRDefault="008C67E7" w:rsidP="008C67E7">
      <w:pPr>
        <w:ind w:firstLine="709"/>
      </w:pPr>
      <w:r w:rsidRPr="00F221FC">
        <w:t xml:space="preserve">Поиск в Справочнике можно производить по различным параметрам. На </w:t>
      </w:r>
      <w:r w:rsidR="00AB37BF">
        <w:t>Рисунке 2</w:t>
      </w:r>
      <w:r w:rsidR="00A36E4B">
        <w:t>9</w:t>
      </w:r>
      <w:r w:rsidR="00AB37BF">
        <w:t xml:space="preserve"> </w:t>
      </w:r>
      <w:r w:rsidRPr="00F221FC">
        <w:t>показан поиск и выбор необходимого значения по наименованию закупаемого товара.</w:t>
      </w:r>
    </w:p>
    <w:p w14:paraId="08B42563" w14:textId="77777777" w:rsidR="008C67E7" w:rsidRPr="00F221FC" w:rsidRDefault="008C67E7" w:rsidP="00C436A9">
      <w:pPr>
        <w:jc w:val="center"/>
      </w:pPr>
      <w:r w:rsidRPr="00F221FC">
        <w:rPr>
          <w:noProof/>
        </w:rPr>
        <w:lastRenderedPageBreak/>
        <w:drawing>
          <wp:inline distT="0" distB="0" distL="0" distR="0" wp14:anchorId="3D397891" wp14:editId="64241900">
            <wp:extent cx="4932000" cy="3319893"/>
            <wp:effectExtent l="0" t="0" r="2540" b="0"/>
            <wp:docPr id="351360913" name="Рисунок 351360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234" cy="333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B0289" w14:textId="6E3718E8" w:rsidR="008C67E7" w:rsidRPr="00AB37BF" w:rsidRDefault="008C67E7" w:rsidP="008C67E7">
      <w:pPr>
        <w:jc w:val="center"/>
        <w:rPr>
          <w:bCs/>
          <w:i/>
        </w:rPr>
      </w:pPr>
      <w:bookmarkStart w:id="17" w:name="_Ref161932474"/>
      <w:r w:rsidRPr="00AB37BF">
        <w:rPr>
          <w:bCs/>
          <w:i/>
        </w:rPr>
        <w:t xml:space="preserve">Рисунок </w:t>
      </w:r>
      <w:bookmarkEnd w:id="17"/>
      <w:r w:rsidR="00AB37BF" w:rsidRPr="00AB37BF">
        <w:rPr>
          <w:bCs/>
          <w:i/>
        </w:rPr>
        <w:t>2</w:t>
      </w:r>
      <w:r w:rsidR="00A36E4B">
        <w:rPr>
          <w:bCs/>
          <w:i/>
        </w:rPr>
        <w:t>9</w:t>
      </w:r>
      <w:r w:rsidRPr="00AB37BF">
        <w:rPr>
          <w:bCs/>
          <w:i/>
        </w:rPr>
        <w:t>. Выбор значения из Справочника МНН по наименованию товара</w:t>
      </w:r>
    </w:p>
    <w:p w14:paraId="7B6D04C1" w14:textId="77777777" w:rsidR="008C67E7" w:rsidRPr="00F221FC" w:rsidRDefault="008C67E7" w:rsidP="008C67E7">
      <w:pPr>
        <w:rPr>
          <w:b/>
          <w:bCs/>
        </w:rPr>
      </w:pPr>
    </w:p>
    <w:p w14:paraId="205C48CB" w14:textId="58242CF9" w:rsidR="008C67E7" w:rsidRPr="00F221FC" w:rsidRDefault="008C67E7" w:rsidP="008C67E7">
      <w:pPr>
        <w:ind w:firstLine="709"/>
      </w:pPr>
      <w:r w:rsidRPr="00F221FC">
        <w:t>Флаг «</w:t>
      </w:r>
      <w:r w:rsidRPr="00F221FC">
        <w:rPr>
          <w:b/>
        </w:rPr>
        <w:t>Признак включения в ЖНВЛП</w:t>
      </w:r>
      <w:r w:rsidRPr="00F221FC">
        <w:t>» устанавливается автоматически, на основе выбранного значения из Справочника МНН. Значение в поле «</w:t>
      </w:r>
      <w:r w:rsidRPr="00F221FC">
        <w:rPr>
          <w:b/>
        </w:rPr>
        <w:t>Срок годности (годен до)</w:t>
      </w:r>
      <w:r w:rsidRPr="00F221FC">
        <w:t>» заполняется в формате «месяц/год» или, в случае выставления флага «</w:t>
      </w:r>
      <w:r w:rsidRPr="00F221FC">
        <w:rPr>
          <w:b/>
        </w:rPr>
        <w:t>Указать дату в полном формате</w:t>
      </w:r>
      <w:r w:rsidRPr="00F221FC">
        <w:t>», в формате «день/месяц/год».</w:t>
      </w:r>
    </w:p>
    <w:p w14:paraId="0F6154B6" w14:textId="796E16B2" w:rsidR="008C67E7" w:rsidRPr="00F221FC" w:rsidRDefault="008C67E7" w:rsidP="008C67E7">
      <w:pPr>
        <w:ind w:firstLine="709"/>
        <w:rPr>
          <w:noProof/>
        </w:rPr>
      </w:pPr>
      <w:r w:rsidRPr="00F221FC">
        <w:t xml:space="preserve">Для добавления позиции по торговому наименованию лекарственного препарата следует нажать на кнопку </w:t>
      </w:r>
      <w:r w:rsidRPr="00F221FC">
        <w:rPr>
          <w:noProof/>
        </w:rPr>
        <w:drawing>
          <wp:inline distT="0" distB="0" distL="0" distR="0" wp14:anchorId="21F20386" wp14:editId="5C7DDD35">
            <wp:extent cx="200025" cy="190500"/>
            <wp:effectExtent l="0" t="0" r="9525" b="0"/>
            <wp:docPr id="549340045" name="Рисунок 54934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н_добавить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Добавить строку</w:t>
      </w:r>
      <w:r w:rsidRPr="00F221FC">
        <w:t>]. В появившейся пустой строке двойным кликом по полю «</w:t>
      </w:r>
      <w:r w:rsidRPr="00F221FC">
        <w:rPr>
          <w:b/>
        </w:rPr>
        <w:t>Торговое наименование</w:t>
      </w:r>
      <w:r w:rsidRPr="00F221FC">
        <w:t>» (</w:t>
      </w:r>
      <w:r w:rsidR="00AB37BF">
        <w:rPr>
          <w:iCs/>
        </w:rPr>
        <w:t xml:space="preserve">Рисунок </w:t>
      </w:r>
      <w:r w:rsidR="00A36E4B">
        <w:rPr>
          <w:iCs/>
        </w:rPr>
        <w:t>30</w:t>
      </w:r>
      <w:r w:rsidRPr="00F221FC">
        <w:t>) откроется «</w:t>
      </w:r>
      <w:r w:rsidRPr="00F221FC">
        <w:rPr>
          <w:b/>
        </w:rPr>
        <w:t>Справочник ТН</w:t>
      </w:r>
      <w:r w:rsidRPr="00F221FC">
        <w:t>» (</w:t>
      </w:r>
      <w:r w:rsidR="00AB37BF">
        <w:rPr>
          <w:iCs/>
        </w:rPr>
        <w:t xml:space="preserve">Рисунок </w:t>
      </w:r>
      <w:r w:rsidR="00A36E4B">
        <w:rPr>
          <w:iCs/>
        </w:rPr>
        <w:t>31</w:t>
      </w:r>
      <w:r w:rsidRPr="00F221FC">
        <w:t>).</w:t>
      </w:r>
      <w:r w:rsidRPr="00F221FC">
        <w:rPr>
          <w:noProof/>
        </w:rPr>
        <w:t xml:space="preserve"> </w:t>
      </w:r>
    </w:p>
    <w:p w14:paraId="04D401F3" w14:textId="77777777" w:rsidR="008C67E7" w:rsidRPr="00F221FC" w:rsidRDefault="008C67E7" w:rsidP="008C67E7">
      <w:pPr>
        <w:rPr>
          <w:noProof/>
        </w:rPr>
      </w:pPr>
      <w:r w:rsidRPr="00F221FC">
        <w:rPr>
          <w:noProof/>
        </w:rPr>
        <w:drawing>
          <wp:inline distT="0" distB="0" distL="0" distR="0" wp14:anchorId="639C1690" wp14:editId="761A8A1F">
            <wp:extent cx="6480175" cy="2686685"/>
            <wp:effectExtent l="0" t="0" r="0" b="0"/>
            <wp:docPr id="1866822709" name="Рисунок 186682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image8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B8C36" w14:textId="1740A353" w:rsidR="008C67E7" w:rsidRPr="00AB37BF" w:rsidRDefault="008C67E7" w:rsidP="008C67E7">
      <w:pPr>
        <w:jc w:val="center"/>
        <w:rPr>
          <w:bCs/>
          <w:i/>
        </w:rPr>
      </w:pPr>
      <w:bookmarkStart w:id="18" w:name="_Ref161932730"/>
      <w:r w:rsidRPr="00AB37BF">
        <w:rPr>
          <w:bCs/>
          <w:i/>
        </w:rPr>
        <w:t xml:space="preserve">Рисунок </w:t>
      </w:r>
      <w:bookmarkEnd w:id="18"/>
      <w:r w:rsidR="00A36E4B">
        <w:rPr>
          <w:bCs/>
          <w:i/>
        </w:rPr>
        <w:t>30</w:t>
      </w:r>
      <w:r w:rsidRPr="00AB37BF">
        <w:rPr>
          <w:bCs/>
          <w:i/>
        </w:rPr>
        <w:t>. Заполнение сведений о позиции по торговому наименованию лекарственного средства</w:t>
      </w:r>
    </w:p>
    <w:p w14:paraId="104C2A20" w14:textId="77777777" w:rsidR="00715500" w:rsidRPr="00F221FC" w:rsidRDefault="00715500" w:rsidP="008C67E7">
      <w:pPr>
        <w:jc w:val="center"/>
        <w:rPr>
          <w:b/>
          <w:bCs/>
        </w:rPr>
      </w:pPr>
    </w:p>
    <w:p w14:paraId="54A6B915" w14:textId="41CA7814" w:rsidR="008C67E7" w:rsidRPr="00F221FC" w:rsidRDefault="008C67E7" w:rsidP="00321257">
      <w:pPr>
        <w:ind w:firstLine="709"/>
      </w:pPr>
      <w:r w:rsidRPr="00F221FC">
        <w:t xml:space="preserve">Справочник ТН ограничен набором значений, относящихся к выбранному значению из Справочника МНН, т.е. значения для Справочника ТН самостоятельно существовать не могут, а могут быть привязаны только к конкретной записи из Справочника МНН. Значения в данный Справочник загружены с ЕИС, и по ним происходит ежедневная синхронизация данных с ЕИС. </w:t>
      </w:r>
    </w:p>
    <w:p w14:paraId="1B173179" w14:textId="77777777" w:rsidR="008C67E7" w:rsidRPr="00F221FC" w:rsidRDefault="008C67E7" w:rsidP="008C67E7">
      <w:pPr>
        <w:rPr>
          <w:b/>
          <w:bCs/>
        </w:rPr>
      </w:pPr>
      <w:r w:rsidRPr="00F221FC">
        <w:rPr>
          <w:noProof/>
        </w:rPr>
        <w:lastRenderedPageBreak/>
        <w:drawing>
          <wp:inline distT="0" distB="0" distL="0" distR="0" wp14:anchorId="6897E148" wp14:editId="25AA82CA">
            <wp:extent cx="6480175" cy="3284855"/>
            <wp:effectExtent l="0" t="0" r="0" b="0"/>
            <wp:docPr id="1880951012" name="Рисунок 188095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19,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1B670" w14:textId="0B589DF1" w:rsidR="008C67E7" w:rsidRPr="00A36E4B" w:rsidRDefault="008C67E7" w:rsidP="008C67E7">
      <w:pPr>
        <w:jc w:val="center"/>
        <w:rPr>
          <w:i/>
          <w:iCs/>
        </w:rPr>
      </w:pPr>
      <w:bookmarkStart w:id="19" w:name="_Ref161932961"/>
      <w:r w:rsidRPr="00A36E4B">
        <w:rPr>
          <w:i/>
          <w:iCs/>
        </w:rPr>
        <w:t xml:space="preserve">Рисунок </w:t>
      </w:r>
      <w:bookmarkEnd w:id="19"/>
      <w:r w:rsidR="00A36E4B" w:rsidRPr="00A36E4B">
        <w:rPr>
          <w:i/>
          <w:iCs/>
        </w:rPr>
        <w:t>31</w:t>
      </w:r>
      <w:r w:rsidRPr="00A36E4B">
        <w:rPr>
          <w:i/>
          <w:iCs/>
        </w:rPr>
        <w:t>. Справочник ТН</w:t>
      </w:r>
    </w:p>
    <w:p w14:paraId="7F50CB76" w14:textId="77777777" w:rsidR="008C67E7" w:rsidRPr="00F221FC" w:rsidRDefault="008C67E7" w:rsidP="008C67E7">
      <w:pPr>
        <w:jc w:val="center"/>
        <w:rPr>
          <w:b/>
          <w:bCs/>
        </w:rPr>
      </w:pPr>
    </w:p>
    <w:p w14:paraId="599A79D5" w14:textId="32602F50" w:rsidR="008C67E7" w:rsidRPr="00F221FC" w:rsidRDefault="008C67E7" w:rsidP="008C67E7">
      <w:pPr>
        <w:ind w:firstLine="709"/>
      </w:pPr>
      <w:r w:rsidRPr="00F221FC">
        <w:t>Для выбора необходимой записи из Справочника достаточно выделить ее и нажать на кнопку [</w:t>
      </w:r>
      <w:r w:rsidRPr="00F221FC">
        <w:rPr>
          <w:b/>
        </w:rPr>
        <w:t>Запомнить</w:t>
      </w:r>
      <w:r w:rsidRPr="00F221FC">
        <w:t>]. Выбранная запись отобразится в таблице «</w:t>
      </w:r>
      <w:r w:rsidRPr="00F221FC">
        <w:rPr>
          <w:b/>
        </w:rPr>
        <w:t>Позиции по торговому наименованию лекарственных средств</w:t>
      </w:r>
      <w:r w:rsidRPr="00F221FC">
        <w:t>». При необходимости выбора нескольких записей из Справочника следует добавить новую строку и повторить процедуру выбора значения. В полях столбца «</w:t>
      </w:r>
      <w:r w:rsidRPr="00F221FC">
        <w:rPr>
          <w:b/>
        </w:rPr>
        <w:t>Количество товара</w:t>
      </w:r>
      <w:r w:rsidRPr="00F221FC">
        <w:t>» требуется отразить количество по выбранной позиции. Суммарное значение в полях «</w:t>
      </w:r>
      <w:r w:rsidRPr="00F221FC">
        <w:rPr>
          <w:b/>
        </w:rPr>
        <w:t>Количество товара</w:t>
      </w:r>
      <w:r w:rsidRPr="00F221FC">
        <w:t>» не должно превышать значения в поле «</w:t>
      </w:r>
      <w:r w:rsidRPr="00F221FC">
        <w:rPr>
          <w:b/>
        </w:rPr>
        <w:t>Количество</w:t>
      </w:r>
      <w:r w:rsidRPr="00F221FC">
        <w:t>» (</w:t>
      </w:r>
      <w:r w:rsidR="00AB37BF">
        <w:rPr>
          <w:iCs/>
        </w:rPr>
        <w:t>Рисунок 3</w:t>
      </w:r>
      <w:r w:rsidR="00A36E4B">
        <w:rPr>
          <w:iCs/>
        </w:rPr>
        <w:t>2</w:t>
      </w:r>
      <w:r w:rsidRPr="00F221FC">
        <w:t>).</w:t>
      </w:r>
    </w:p>
    <w:p w14:paraId="1640C5E9" w14:textId="77777777" w:rsidR="008C67E7" w:rsidRPr="00F221FC" w:rsidRDefault="008C67E7" w:rsidP="008C67E7">
      <w:pPr>
        <w:ind w:firstLine="709"/>
      </w:pPr>
      <w:r w:rsidRPr="00F221FC">
        <w:t>Для выбранного значения из Справочника ТН необходимо заполнить значение в поле «</w:t>
      </w:r>
      <w:r w:rsidRPr="00F221FC">
        <w:rPr>
          <w:b/>
        </w:rPr>
        <w:t>Количество товара в ед. измерения</w:t>
      </w:r>
      <w:r w:rsidRPr="00F221FC">
        <w:t>».</w:t>
      </w:r>
    </w:p>
    <w:p w14:paraId="52D2A1C9" w14:textId="77777777" w:rsidR="008C67E7" w:rsidRPr="00F221FC" w:rsidRDefault="008C67E7" w:rsidP="008C67E7">
      <w:r w:rsidRPr="00F221FC">
        <w:rPr>
          <w:noProof/>
        </w:rPr>
        <w:drawing>
          <wp:inline distT="0" distB="0" distL="0" distR="0" wp14:anchorId="19684DFC" wp14:editId="518484C7">
            <wp:extent cx="6480175" cy="2677795"/>
            <wp:effectExtent l="0" t="0" r="0" b="8255"/>
            <wp:docPr id="1003563507" name="Рисунок 100356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" name="image9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57E53" w14:textId="3FCD2728" w:rsidR="008C67E7" w:rsidRPr="00AB37BF" w:rsidRDefault="008C67E7" w:rsidP="008C67E7">
      <w:pPr>
        <w:jc w:val="center"/>
        <w:rPr>
          <w:bCs/>
          <w:i/>
        </w:rPr>
      </w:pPr>
      <w:bookmarkStart w:id="20" w:name="_Ref161933193"/>
      <w:r w:rsidRPr="00AB37BF">
        <w:rPr>
          <w:bCs/>
          <w:i/>
        </w:rPr>
        <w:t xml:space="preserve">Рисунок </w:t>
      </w:r>
      <w:r w:rsidR="00AB37BF" w:rsidRPr="00AB37BF">
        <w:rPr>
          <w:bCs/>
          <w:i/>
        </w:rPr>
        <w:t>3</w:t>
      </w:r>
      <w:bookmarkEnd w:id="20"/>
      <w:r w:rsidR="00A36E4B">
        <w:rPr>
          <w:bCs/>
          <w:i/>
        </w:rPr>
        <w:t>2</w:t>
      </w:r>
      <w:r w:rsidRPr="00AB37BF">
        <w:rPr>
          <w:bCs/>
          <w:i/>
        </w:rPr>
        <w:t>. Позиции по торговому наименованию лекарственных средств</w:t>
      </w:r>
    </w:p>
    <w:p w14:paraId="031C1BFC" w14:textId="77777777" w:rsidR="008C67E7" w:rsidRPr="00F221FC" w:rsidRDefault="008C67E7" w:rsidP="008C67E7">
      <w:pPr>
        <w:jc w:val="center"/>
        <w:rPr>
          <w:b/>
          <w:bCs/>
        </w:rPr>
      </w:pPr>
    </w:p>
    <w:p w14:paraId="686A4053" w14:textId="77777777" w:rsidR="008C67E7" w:rsidRPr="00F221FC" w:rsidRDefault="008C67E7" w:rsidP="008C67E7">
      <w:pPr>
        <w:pStyle w:val="a5"/>
      </w:pPr>
      <w:r w:rsidRPr="00F221FC">
        <w:t>Количество упаковок рассчитывается Системой автоматически путем деления количества товара в единице измерения на количество потребительских единиц в потребительской упаковке с округлением до ближайшего целого значения. Данное значение не используется для передачи в ЕИС. Оно служит для проверки корректности указания значения в поле «</w:t>
      </w:r>
      <w:r w:rsidRPr="00F221FC">
        <w:rPr>
          <w:b/>
        </w:rPr>
        <w:t>Количество товара в ед. измерения</w:t>
      </w:r>
      <w:r w:rsidRPr="00F221FC">
        <w:t>».</w:t>
      </w:r>
    </w:p>
    <w:p w14:paraId="4F32AFAF" w14:textId="77777777" w:rsidR="008C67E7" w:rsidRPr="00F221FC" w:rsidRDefault="008C67E7" w:rsidP="008C67E7">
      <w:pPr>
        <w:rPr>
          <w:b/>
          <w:bCs/>
        </w:rPr>
      </w:pPr>
    </w:p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8787"/>
      </w:tblGrid>
      <w:tr w:rsidR="008C67E7" w:rsidRPr="00F221FC" w14:paraId="48F5B91E" w14:textId="77777777" w:rsidTr="004641F2">
        <w:trPr>
          <w:trHeight w:val="830"/>
        </w:trPr>
        <w:tc>
          <w:tcPr>
            <w:tcW w:w="1311" w:type="dxa"/>
          </w:tcPr>
          <w:p w14:paraId="668A9CE5" w14:textId="77777777" w:rsidR="008C67E7" w:rsidRPr="00F221FC" w:rsidRDefault="008C67E7" w:rsidP="004641F2">
            <w:pPr>
              <w:jc w:val="center"/>
              <w:rPr>
                <w:noProof/>
              </w:rPr>
            </w:pPr>
            <w:r w:rsidRPr="00F221FC">
              <w:rPr>
                <w:noProof/>
              </w:rPr>
              <w:drawing>
                <wp:inline distT="0" distB="0" distL="0" distR="0" wp14:anchorId="63E6A407" wp14:editId="222F834D">
                  <wp:extent cx="318135" cy="304800"/>
                  <wp:effectExtent l="0" t="0" r="5715" b="0"/>
                  <wp:docPr id="1866677664" name="Рисунок 1866677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D9D9D9" w:themeFill="background1" w:themeFillShade="D9"/>
          </w:tcPr>
          <w:p w14:paraId="6EB1F29A" w14:textId="77777777" w:rsidR="008C67E7" w:rsidRPr="00F221FC" w:rsidRDefault="008C67E7" w:rsidP="004641F2">
            <w:r w:rsidRPr="00F221FC">
              <w:t>При закупке лекарственных препаратов следует указывать цену за единицу, а также количество в потребительской единице измерения, т.е. в тех единицах измерения, которые указаны в выбранном МНН.</w:t>
            </w:r>
          </w:p>
          <w:p w14:paraId="3BB4EFFD" w14:textId="77777777" w:rsidR="008C67E7" w:rsidRPr="00F221FC" w:rsidRDefault="008C67E7" w:rsidP="004641F2"/>
          <w:p w14:paraId="27678212" w14:textId="63D3C5D4" w:rsidR="008C67E7" w:rsidRPr="00F221FC" w:rsidRDefault="008C67E7" w:rsidP="004641F2">
            <w:r w:rsidRPr="00F221FC">
              <w:rPr>
                <w:i/>
              </w:rPr>
              <w:t>Пример</w:t>
            </w:r>
            <w:r w:rsidRPr="00F221FC">
              <w:t>. Происходит закупка 5 банок лекарственного препарата в виде таблеток: по 50 штук в каждой банке, по цене 11550 рублей за банку. В поле «</w:t>
            </w:r>
            <w:r w:rsidRPr="00F221FC">
              <w:rPr>
                <w:b/>
              </w:rPr>
              <w:t>Количество</w:t>
            </w:r>
            <w:r w:rsidRPr="00F221FC">
              <w:t>» необходимо указать величину, равную произведению количества банок на количество таблеток в каждой банке (5*50 = 250). Цену за единицу необходимо получить путем деления цены за банку на количество таблеток в ней (11550 / 50 = 231). В поле «</w:t>
            </w:r>
            <w:r w:rsidRPr="00F221FC">
              <w:rPr>
                <w:b/>
              </w:rPr>
              <w:t>Количество</w:t>
            </w:r>
            <w:r w:rsidRPr="00F221FC">
              <w:t>» по нашему примеру должно фигурировать значение 250, а цена за единицу должна быть равной 231. В поле «Количество товара в единице измерения» в этом случае, в строке с торговым наименованием, следует указать значение, равное 250. Система автоматически при этом рассчитает значение количества в упаковке и отобразит значение, равное 5 (</w:t>
            </w:r>
            <w:r w:rsidR="00AB37BF">
              <w:rPr>
                <w:iCs/>
              </w:rPr>
              <w:t>Рисунок 3</w:t>
            </w:r>
            <w:r w:rsidR="00A36E4B">
              <w:rPr>
                <w:iCs/>
              </w:rPr>
              <w:t>3</w:t>
            </w:r>
            <w:r w:rsidRPr="00F221FC">
              <w:t xml:space="preserve">). </w:t>
            </w:r>
          </w:p>
        </w:tc>
      </w:tr>
    </w:tbl>
    <w:p w14:paraId="15CB7FCE" w14:textId="77777777" w:rsidR="008C67E7" w:rsidRPr="00F221FC" w:rsidRDefault="008C67E7" w:rsidP="008C67E7">
      <w:pPr>
        <w:rPr>
          <w:b/>
          <w:bCs/>
        </w:rPr>
      </w:pPr>
      <w:r w:rsidRPr="00F221FC">
        <w:rPr>
          <w:noProof/>
        </w:rPr>
        <w:drawing>
          <wp:inline distT="0" distB="0" distL="0" distR="0" wp14:anchorId="13CCE3E3" wp14:editId="364F36CF">
            <wp:extent cx="6480175" cy="3783965"/>
            <wp:effectExtent l="0" t="0" r="0" b="6985"/>
            <wp:docPr id="1706054337" name="Рисунок 170605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" name="image10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2B563" w14:textId="5192F371" w:rsidR="008C67E7" w:rsidRPr="00AB37BF" w:rsidRDefault="008C67E7" w:rsidP="008C67E7">
      <w:pPr>
        <w:jc w:val="center"/>
        <w:rPr>
          <w:bCs/>
          <w:i/>
        </w:rPr>
      </w:pPr>
      <w:bookmarkStart w:id="21" w:name="_Ref161933372"/>
      <w:r w:rsidRPr="00AB37BF">
        <w:rPr>
          <w:bCs/>
          <w:i/>
        </w:rPr>
        <w:t xml:space="preserve">Рисунок </w:t>
      </w:r>
      <w:bookmarkEnd w:id="21"/>
      <w:r w:rsidR="00AB37BF" w:rsidRPr="00AB37BF">
        <w:rPr>
          <w:bCs/>
          <w:i/>
        </w:rPr>
        <w:t>3</w:t>
      </w:r>
      <w:r w:rsidR="00A36E4B">
        <w:rPr>
          <w:bCs/>
          <w:i/>
        </w:rPr>
        <w:t>3</w:t>
      </w:r>
      <w:r w:rsidRPr="00AB37BF">
        <w:rPr>
          <w:bCs/>
          <w:i/>
        </w:rPr>
        <w:t>. Пример заполнения сведений о ЛП, когда поставка будет осуществляться в упаковках</w:t>
      </w:r>
    </w:p>
    <w:p w14:paraId="0C256F9C" w14:textId="77777777" w:rsidR="008C67E7" w:rsidRPr="00F221FC" w:rsidRDefault="008C67E7" w:rsidP="008C67E7">
      <w:pPr>
        <w:spacing w:before="120" w:after="120"/>
        <w:ind w:firstLine="709"/>
      </w:pPr>
      <w:r w:rsidRPr="00F221FC">
        <w:t xml:space="preserve">После заполнения данных следует сохранить введенные значения по кнопке </w:t>
      </w:r>
      <w:r w:rsidRPr="00F221FC">
        <w:rPr>
          <w:noProof/>
        </w:rPr>
        <w:drawing>
          <wp:inline distT="0" distB="0" distL="0" distR="0" wp14:anchorId="17F677A5" wp14:editId="6558C39D">
            <wp:extent cx="152421" cy="161948"/>
            <wp:effectExtent l="0" t="0" r="0" b="9525"/>
            <wp:docPr id="1442385522" name="Рисунок 1442385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v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Сохранить</w:t>
      </w:r>
      <w:r w:rsidRPr="00F221FC">
        <w:t>].</w:t>
      </w:r>
    </w:p>
    <w:p w14:paraId="13376294" w14:textId="37FF896C" w:rsidR="008C67E7" w:rsidRPr="00F221FC" w:rsidRDefault="008C67E7" w:rsidP="008C67E7">
      <w:pPr>
        <w:spacing w:before="120" w:after="120"/>
        <w:ind w:firstLine="709"/>
      </w:pPr>
      <w:r w:rsidRPr="00F221FC">
        <w:t>В поле «</w:t>
      </w:r>
      <w:r w:rsidRPr="00F221FC">
        <w:rPr>
          <w:b/>
        </w:rPr>
        <w:t>Сведения об объекте, когда он является лекарственным препаратом</w:t>
      </w:r>
      <w:r w:rsidRPr="00F221FC">
        <w:t>» после заполнения данных отражается значение выбранных торговых наименований (</w:t>
      </w:r>
      <w:r w:rsidRPr="00F221FC">
        <w:rPr>
          <w:i/>
          <w:iCs/>
        </w:rPr>
        <w:fldChar w:fldCharType="begin"/>
      </w:r>
      <w:r w:rsidRPr="00F221FC">
        <w:rPr>
          <w:i/>
          <w:iCs/>
        </w:rPr>
        <w:instrText xml:space="preserve"> REF _Ref161984950 \h  \* MERGEFORMAT </w:instrText>
      </w:r>
      <w:r w:rsidRPr="00F221FC">
        <w:rPr>
          <w:i/>
          <w:iCs/>
        </w:rPr>
      </w:r>
      <w:r w:rsidRPr="00F221FC">
        <w:rPr>
          <w:i/>
          <w:iCs/>
        </w:rPr>
        <w:fldChar w:fldCharType="separate"/>
      </w:r>
      <w:r w:rsidR="00AB37BF">
        <w:rPr>
          <w:iCs/>
        </w:rPr>
        <w:t>Рисунок</w:t>
      </w:r>
      <w:r w:rsidRPr="00F221FC">
        <w:rPr>
          <w:i/>
          <w:iCs/>
        </w:rPr>
        <w:fldChar w:fldCharType="end"/>
      </w:r>
      <w:r w:rsidR="00AB37BF">
        <w:rPr>
          <w:i/>
          <w:iCs/>
        </w:rPr>
        <w:t xml:space="preserve"> </w:t>
      </w:r>
      <w:r w:rsidR="00AB37BF" w:rsidRPr="00AB37BF">
        <w:rPr>
          <w:iCs/>
        </w:rPr>
        <w:t>3</w:t>
      </w:r>
      <w:r w:rsidR="00A36E4B">
        <w:rPr>
          <w:iCs/>
        </w:rPr>
        <w:t>4</w:t>
      </w:r>
      <w:r w:rsidRPr="00F221FC">
        <w:t>). Все остальные поля по строкам продукции, в случае лекарственных средств, заполняются аналогичным образом.</w:t>
      </w:r>
    </w:p>
    <w:p w14:paraId="4ECD965D" w14:textId="77777777" w:rsidR="008C67E7" w:rsidRPr="00F221FC" w:rsidRDefault="008C67E7" w:rsidP="008C67E7">
      <w:pPr>
        <w:spacing w:before="120" w:after="120"/>
      </w:pPr>
      <w:r w:rsidRPr="00F221FC">
        <w:rPr>
          <w:noProof/>
        </w:rPr>
        <w:lastRenderedPageBreak/>
        <w:drawing>
          <wp:inline distT="0" distB="0" distL="0" distR="0" wp14:anchorId="1955539A" wp14:editId="7974EE31">
            <wp:extent cx="6366164" cy="2036445"/>
            <wp:effectExtent l="0" t="0" r="0" b="1905"/>
            <wp:docPr id="17920661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066191" name=""/>
                    <pic:cNvPicPr/>
                  </pic:nvPicPr>
                  <pic:blipFill rotWithShape="1">
                    <a:blip r:embed="rId46"/>
                    <a:srcRect l="1069" t="1540" r="670" b="7899"/>
                    <a:stretch/>
                  </pic:blipFill>
                  <pic:spPr bwMode="auto">
                    <a:xfrm>
                      <a:off x="0" y="0"/>
                      <a:ext cx="6367536" cy="203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0E5C61" w14:textId="1A606496" w:rsidR="008C67E7" w:rsidRPr="00AB37BF" w:rsidRDefault="008C67E7" w:rsidP="008C67E7">
      <w:pPr>
        <w:jc w:val="center"/>
        <w:rPr>
          <w:bCs/>
          <w:i/>
        </w:rPr>
      </w:pPr>
      <w:bookmarkStart w:id="22" w:name="_Ref161984950"/>
      <w:r w:rsidRPr="00AB37BF">
        <w:rPr>
          <w:bCs/>
          <w:i/>
        </w:rPr>
        <w:t xml:space="preserve">Рисунок </w:t>
      </w:r>
      <w:bookmarkEnd w:id="22"/>
      <w:r w:rsidR="00AB37BF" w:rsidRPr="00AB37BF">
        <w:rPr>
          <w:bCs/>
          <w:i/>
        </w:rPr>
        <w:t>3</w:t>
      </w:r>
      <w:r w:rsidR="00A36E4B">
        <w:rPr>
          <w:bCs/>
          <w:i/>
        </w:rPr>
        <w:t>4</w:t>
      </w:r>
      <w:r w:rsidRPr="00AB37BF">
        <w:rPr>
          <w:bCs/>
          <w:i/>
        </w:rPr>
        <w:t>. Заполненное поле «Сведения об объекте, когда он является лекарственным препаратом»</w:t>
      </w:r>
    </w:p>
    <w:p w14:paraId="01FAD2FA" w14:textId="77777777" w:rsidR="008C67E7" w:rsidRPr="00F221FC" w:rsidRDefault="008C67E7" w:rsidP="008C67E7">
      <w:pPr>
        <w:jc w:val="center"/>
        <w:rPr>
          <w:b/>
          <w:bCs/>
        </w:rPr>
      </w:pPr>
    </w:p>
    <w:tbl>
      <w:tblPr>
        <w:tblStyle w:val="a3"/>
        <w:tblW w:w="100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1"/>
        <w:gridCol w:w="8787"/>
      </w:tblGrid>
      <w:tr w:rsidR="008C67E7" w:rsidRPr="00F221FC" w14:paraId="1AD7488A" w14:textId="77777777" w:rsidTr="004641F2">
        <w:trPr>
          <w:trHeight w:val="830"/>
        </w:trPr>
        <w:tc>
          <w:tcPr>
            <w:tcW w:w="1311" w:type="dxa"/>
          </w:tcPr>
          <w:p w14:paraId="0E7C7D37" w14:textId="77777777" w:rsidR="008C67E7" w:rsidRPr="00F221FC" w:rsidRDefault="008C67E7" w:rsidP="004641F2">
            <w:pPr>
              <w:jc w:val="center"/>
              <w:rPr>
                <w:noProof/>
              </w:rPr>
            </w:pPr>
            <w:r w:rsidRPr="00F221FC">
              <w:rPr>
                <w:noProof/>
              </w:rPr>
              <w:drawing>
                <wp:inline distT="0" distB="0" distL="0" distR="0" wp14:anchorId="15E2D74C" wp14:editId="3A6A3E13">
                  <wp:extent cx="304800" cy="304800"/>
                  <wp:effectExtent l="0" t="0" r="0" b="0"/>
                  <wp:docPr id="1564153949" name="Рисунок 1564153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shd w:val="clear" w:color="auto" w:fill="D9D9D9" w:themeFill="background1" w:themeFillShade="D9"/>
          </w:tcPr>
          <w:p w14:paraId="58DC69E5" w14:textId="77777777" w:rsidR="008C67E7" w:rsidRPr="00F221FC" w:rsidRDefault="008C67E7" w:rsidP="004641F2">
            <w:r w:rsidRPr="00F221FC">
              <w:t>Значение в поле «</w:t>
            </w:r>
            <w:r w:rsidRPr="00F221FC">
              <w:rPr>
                <w:b/>
              </w:rPr>
              <w:t>Страна происхождения товара</w:t>
            </w:r>
            <w:r w:rsidRPr="00F221FC">
              <w:t>» недоступно для ручного заполнения и заполняется Системой автоматически, на основе данных из указанного торгового наименования. Если для одной строки объекта закупки было указано несколько торговых наименований с разными странами происхождения товара, то в поле «</w:t>
            </w:r>
            <w:r w:rsidRPr="00F221FC">
              <w:rPr>
                <w:b/>
              </w:rPr>
              <w:t>Страна происхождения товара</w:t>
            </w:r>
            <w:r w:rsidRPr="00F221FC">
              <w:t>» будут отражены все страны.</w:t>
            </w:r>
          </w:p>
        </w:tc>
      </w:tr>
      <w:tr w:rsidR="008C67E7" w:rsidRPr="00F221FC" w14:paraId="1FB0B77B" w14:textId="77777777" w:rsidTr="004641F2">
        <w:trPr>
          <w:trHeight w:val="248"/>
        </w:trPr>
        <w:tc>
          <w:tcPr>
            <w:tcW w:w="1311" w:type="dxa"/>
            <w:shd w:val="clear" w:color="auto" w:fill="auto"/>
          </w:tcPr>
          <w:p w14:paraId="5006A183" w14:textId="77777777" w:rsidR="008C67E7" w:rsidRPr="00F221FC" w:rsidRDefault="008C67E7" w:rsidP="004641F2">
            <w:pPr>
              <w:jc w:val="center"/>
              <w:rPr>
                <w:noProof/>
              </w:rPr>
            </w:pPr>
          </w:p>
        </w:tc>
        <w:tc>
          <w:tcPr>
            <w:tcW w:w="8787" w:type="dxa"/>
            <w:shd w:val="clear" w:color="auto" w:fill="auto"/>
          </w:tcPr>
          <w:p w14:paraId="296EEE17" w14:textId="77777777" w:rsidR="008C67E7" w:rsidRPr="00F221FC" w:rsidRDefault="008C67E7" w:rsidP="004641F2"/>
        </w:tc>
      </w:tr>
    </w:tbl>
    <w:p w14:paraId="52DDAAA8" w14:textId="59755C68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«Место поставки»</w:t>
      </w:r>
    </w:p>
    <w:p w14:paraId="4B87B2EE" w14:textId="2CFE63B0" w:rsidR="008C67E7" w:rsidRPr="00F221FC" w:rsidRDefault="008C67E7" w:rsidP="008C67E7">
      <w:pPr>
        <w:ind w:firstLine="709"/>
        <w:rPr>
          <w:b/>
          <w:bCs/>
        </w:rPr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bookmarkStart w:id="23" w:name="_Hlk162259244"/>
      <w:r w:rsidRPr="00F221FC">
        <w:rPr>
          <w:rStyle w:val="a4"/>
          <w:color w:val="000000" w:themeColor="text1"/>
          <w:spacing w:val="-7"/>
          <w:shd w:val="clear" w:color="auto" w:fill="FFFFFF"/>
        </w:rPr>
        <w:t>Место поставки</w:t>
      </w:r>
      <w:bookmarkEnd w:id="23"/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в блоке поле «</w:t>
      </w:r>
      <w:r w:rsidRPr="00F221FC">
        <w:rPr>
          <w:b/>
        </w:rPr>
        <w:t>Основание заключения контракта</w:t>
      </w:r>
      <w:r w:rsidRPr="00F221FC">
        <w:t>» и в таблице 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Места поставки</w:t>
      </w:r>
      <w:r w:rsidRPr="00F221FC">
        <w:t>» данные автоматически переносится из связанного извещения (</w:t>
      </w:r>
      <w:r w:rsidR="00AB37BF" w:rsidRPr="00AB37BF">
        <w:rPr>
          <w:iCs/>
        </w:rPr>
        <w:t>Рисунок 3</w:t>
      </w:r>
      <w:r w:rsidR="00A36E4B">
        <w:rPr>
          <w:iCs/>
        </w:rPr>
        <w:t>5</w:t>
      </w:r>
      <w:r w:rsidRPr="00F221FC">
        <w:t>).</w:t>
      </w:r>
    </w:p>
    <w:p w14:paraId="7C2D9025" w14:textId="77777777" w:rsidR="008C67E7" w:rsidRPr="00F221FC" w:rsidRDefault="008C67E7" w:rsidP="008C67E7">
      <w:pPr>
        <w:rPr>
          <w:b/>
          <w:bCs/>
        </w:rPr>
      </w:pPr>
      <w:r w:rsidRPr="00F221FC">
        <w:rPr>
          <w:noProof/>
        </w:rPr>
        <w:drawing>
          <wp:inline distT="0" distB="0" distL="0" distR="0" wp14:anchorId="51358679" wp14:editId="49A308AF">
            <wp:extent cx="6444879" cy="3204000"/>
            <wp:effectExtent l="0" t="0" r="0" b="0"/>
            <wp:docPr id="1960734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3493" name=""/>
                    <pic:cNvPicPr/>
                  </pic:nvPicPr>
                  <pic:blipFill rotWithShape="1">
                    <a:blip r:embed="rId48"/>
                    <a:srcRect l="535" t="1218" b="4970"/>
                    <a:stretch/>
                  </pic:blipFill>
                  <pic:spPr bwMode="auto">
                    <a:xfrm>
                      <a:off x="0" y="0"/>
                      <a:ext cx="6445538" cy="320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FE202" w14:textId="47B6765E" w:rsidR="008C67E7" w:rsidRPr="00AB37BF" w:rsidRDefault="008C67E7" w:rsidP="008C67E7">
      <w:pPr>
        <w:jc w:val="center"/>
        <w:rPr>
          <w:bCs/>
          <w:i/>
        </w:rPr>
      </w:pPr>
      <w:bookmarkStart w:id="24" w:name="_Ref161986425"/>
      <w:r w:rsidRPr="00AB37BF">
        <w:rPr>
          <w:bCs/>
          <w:i/>
        </w:rPr>
        <w:t xml:space="preserve">Рисунок </w:t>
      </w:r>
      <w:bookmarkEnd w:id="24"/>
      <w:r w:rsidR="00AB37BF" w:rsidRPr="00AB37BF">
        <w:rPr>
          <w:bCs/>
          <w:i/>
        </w:rPr>
        <w:t>3</w:t>
      </w:r>
      <w:r w:rsidR="00A36E4B">
        <w:rPr>
          <w:bCs/>
          <w:i/>
        </w:rPr>
        <w:t>5</w:t>
      </w:r>
      <w:r w:rsidRPr="00AB37BF">
        <w:rPr>
          <w:bCs/>
          <w:i/>
        </w:rPr>
        <w:t>. Вкладка «Место поставки»</w:t>
      </w:r>
    </w:p>
    <w:p w14:paraId="458E6F9F" w14:textId="77777777" w:rsidR="008C67E7" w:rsidRPr="00F221FC" w:rsidRDefault="008C67E7" w:rsidP="008C67E7">
      <w:pPr>
        <w:jc w:val="center"/>
        <w:rPr>
          <w:b/>
          <w:bCs/>
        </w:rPr>
      </w:pPr>
    </w:p>
    <w:p w14:paraId="166A2FE3" w14:textId="194DF3ED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«Обеспечение исполнения контракта»</w:t>
      </w:r>
    </w:p>
    <w:p w14:paraId="045CFB36" w14:textId="7E52518C" w:rsidR="008C67E7" w:rsidRPr="00F221FC" w:rsidRDefault="008C67E7" w:rsidP="008C67E7">
      <w:pPr>
        <w:ind w:firstLine="709"/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Обеспечение исполнения контракта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флаг «</w:t>
      </w:r>
      <w:r w:rsidRPr="00F221FC">
        <w:rPr>
          <w:b/>
        </w:rPr>
        <w:t xml:space="preserve">Требуется обеспечение исполнения контракта» </w:t>
      </w:r>
      <w:r w:rsidRPr="00F221FC">
        <w:t>и поля «</w:t>
      </w:r>
      <w:r w:rsidRPr="00F221FC">
        <w:rPr>
          <w:b/>
        </w:rPr>
        <w:t>Размер обеспечения исполнения контракта в %</w:t>
      </w:r>
      <w:r w:rsidRPr="00F221FC">
        <w:t>», «</w:t>
      </w:r>
      <w:r w:rsidRPr="00F221FC">
        <w:rPr>
          <w:b/>
        </w:rPr>
        <w:t xml:space="preserve">Порядок предоставления обеспечения исполнения контракта» </w:t>
      </w:r>
      <w:r w:rsidRPr="00F221FC">
        <w:t>данные автоматически переносится из связанного извещения. Поля «</w:t>
      </w:r>
      <w:r w:rsidRPr="00F221FC">
        <w:rPr>
          <w:b/>
        </w:rPr>
        <w:t>Размер обеспечения исполнения контракта, который должен предоставить поставщик</w:t>
      </w:r>
      <w:r w:rsidRPr="00F221FC">
        <w:rPr>
          <w:rFonts w:ascii="Verdana" w:hAnsi="Verdana"/>
          <w:color w:val="000000"/>
          <w:shd w:val="clear" w:color="auto" w:fill="FFFFFF"/>
        </w:rPr>
        <w:t xml:space="preserve">» </w:t>
      </w:r>
      <w:r w:rsidRPr="00F221FC">
        <w:t>заполняются вручную (</w:t>
      </w:r>
      <w:r w:rsidR="00F25ABC">
        <w:rPr>
          <w:iCs/>
        </w:rPr>
        <w:t>Рисунок 3</w:t>
      </w:r>
      <w:r w:rsidR="00A36E4B">
        <w:rPr>
          <w:iCs/>
        </w:rPr>
        <w:t>6</w:t>
      </w:r>
      <w:r w:rsidRPr="00F221FC">
        <w:t>).</w:t>
      </w:r>
    </w:p>
    <w:p w14:paraId="7E1DEEED" w14:textId="77777777" w:rsidR="008C67E7" w:rsidRPr="00F221FC" w:rsidRDefault="008C67E7" w:rsidP="008C67E7">
      <w:pPr>
        <w:rPr>
          <w:b/>
          <w:bCs/>
        </w:rPr>
      </w:pPr>
    </w:p>
    <w:p w14:paraId="5D63EFA9" w14:textId="77777777" w:rsidR="008C67E7" w:rsidRPr="00F221FC" w:rsidRDefault="008C67E7" w:rsidP="008C67E7">
      <w:pPr>
        <w:jc w:val="center"/>
        <w:rPr>
          <w:b/>
          <w:bCs/>
        </w:rPr>
      </w:pPr>
      <w:r w:rsidRPr="00F221FC">
        <w:rPr>
          <w:noProof/>
        </w:rPr>
        <w:lastRenderedPageBreak/>
        <w:drawing>
          <wp:inline distT="0" distB="0" distL="0" distR="0" wp14:anchorId="4F524C67" wp14:editId="2349E51C">
            <wp:extent cx="6445538" cy="5300980"/>
            <wp:effectExtent l="0" t="0" r="0" b="0"/>
            <wp:docPr id="17199580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958047" name=""/>
                    <pic:cNvPicPr/>
                  </pic:nvPicPr>
                  <pic:blipFill rotWithShape="1">
                    <a:blip r:embed="rId49"/>
                    <a:srcRect l="535"/>
                    <a:stretch/>
                  </pic:blipFill>
                  <pic:spPr bwMode="auto">
                    <a:xfrm>
                      <a:off x="0" y="0"/>
                      <a:ext cx="6445538" cy="530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E0015" w14:textId="6562BC32" w:rsidR="008C67E7" w:rsidRPr="00F25ABC" w:rsidRDefault="008C67E7" w:rsidP="008C67E7">
      <w:pPr>
        <w:jc w:val="center"/>
        <w:rPr>
          <w:bCs/>
          <w:i/>
        </w:rPr>
      </w:pPr>
      <w:bookmarkStart w:id="25" w:name="_Ref161988056"/>
      <w:r w:rsidRPr="00F25ABC">
        <w:rPr>
          <w:bCs/>
          <w:i/>
        </w:rPr>
        <w:t xml:space="preserve">Рисунок </w:t>
      </w:r>
      <w:bookmarkEnd w:id="25"/>
      <w:r w:rsidR="00F25ABC" w:rsidRPr="00F25ABC">
        <w:rPr>
          <w:bCs/>
          <w:i/>
        </w:rPr>
        <w:t>3</w:t>
      </w:r>
      <w:r w:rsidR="00A36E4B">
        <w:rPr>
          <w:bCs/>
          <w:i/>
        </w:rPr>
        <w:t>6</w:t>
      </w:r>
      <w:r w:rsidRPr="00F25ABC">
        <w:rPr>
          <w:bCs/>
          <w:i/>
        </w:rPr>
        <w:t>. Вкладка «Обеспечение исполнения контракта»</w:t>
      </w:r>
    </w:p>
    <w:p w14:paraId="0E860FBB" w14:textId="77777777" w:rsidR="008C67E7" w:rsidRPr="00F221FC" w:rsidRDefault="008C67E7" w:rsidP="008C67E7">
      <w:pPr>
        <w:jc w:val="center"/>
        <w:rPr>
          <w:b/>
          <w:bCs/>
        </w:rPr>
      </w:pPr>
    </w:p>
    <w:p w14:paraId="5FB839D0" w14:textId="25C98713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«Информация о гарантии качества»</w:t>
      </w:r>
    </w:p>
    <w:p w14:paraId="48163434" w14:textId="3BFD5313" w:rsidR="008C67E7" w:rsidRPr="00F221FC" w:rsidRDefault="008C67E7" w:rsidP="008C67E7">
      <w:pPr>
        <w:ind w:firstLine="709"/>
        <w:rPr>
          <w:b/>
          <w:bCs/>
        </w:rPr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Информация о гарантии качества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информация во все полях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 </w:t>
      </w:r>
      <w:r w:rsidR="0023147B" w:rsidRPr="00F221FC">
        <w:t>переносится автоматически</w:t>
      </w:r>
      <w:r w:rsidRPr="00F221FC">
        <w:t xml:space="preserve"> из связанного извещения (</w:t>
      </w:r>
      <w:r w:rsidR="00F25ABC">
        <w:t>Рисунок 3</w:t>
      </w:r>
      <w:r w:rsidR="00A36E4B">
        <w:t>7</w:t>
      </w:r>
      <w:r w:rsidRPr="00F221FC">
        <w:t>).</w:t>
      </w:r>
    </w:p>
    <w:p w14:paraId="16DD7C5F" w14:textId="77777777" w:rsidR="008C67E7" w:rsidRPr="00F221FC" w:rsidRDefault="008C67E7" w:rsidP="008C67E7">
      <w:r w:rsidRPr="00F221FC">
        <w:rPr>
          <w:noProof/>
        </w:rPr>
        <w:lastRenderedPageBreak/>
        <w:drawing>
          <wp:inline distT="0" distB="0" distL="0" distR="0" wp14:anchorId="64E726E8" wp14:editId="12CC73EA">
            <wp:extent cx="6480175" cy="5955030"/>
            <wp:effectExtent l="0" t="0" r="0" b="7620"/>
            <wp:docPr id="18499134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13446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595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F4F2" w14:textId="52EEAEC1" w:rsidR="008C67E7" w:rsidRPr="00F25ABC" w:rsidRDefault="008C67E7" w:rsidP="008C67E7">
      <w:pPr>
        <w:jc w:val="center"/>
        <w:rPr>
          <w:bCs/>
          <w:i/>
        </w:rPr>
      </w:pPr>
      <w:bookmarkStart w:id="26" w:name="_Ref161988444"/>
      <w:r w:rsidRPr="00F25ABC">
        <w:rPr>
          <w:bCs/>
          <w:i/>
        </w:rPr>
        <w:t xml:space="preserve">Рисунок </w:t>
      </w:r>
      <w:bookmarkEnd w:id="26"/>
      <w:r w:rsidR="00F25ABC" w:rsidRPr="00F25ABC">
        <w:rPr>
          <w:bCs/>
          <w:i/>
        </w:rPr>
        <w:t>3</w:t>
      </w:r>
      <w:r w:rsidR="00A36E4B">
        <w:rPr>
          <w:bCs/>
          <w:i/>
        </w:rPr>
        <w:t>7</w:t>
      </w:r>
      <w:r w:rsidRPr="00F25ABC">
        <w:rPr>
          <w:bCs/>
          <w:i/>
        </w:rPr>
        <w:t>. Вкладка «Информация о гарантии качества»</w:t>
      </w:r>
    </w:p>
    <w:p w14:paraId="6ED9B6BC" w14:textId="77777777" w:rsidR="008C67E7" w:rsidRPr="00F221FC" w:rsidRDefault="008C67E7" w:rsidP="008C67E7">
      <w:pPr>
        <w:rPr>
          <w:b/>
          <w:bCs/>
        </w:rPr>
      </w:pPr>
    </w:p>
    <w:p w14:paraId="68F7F521" w14:textId="39AB4342" w:rsidR="00C436A9" w:rsidRPr="00C436A9" w:rsidRDefault="00C436A9" w:rsidP="00C436A9">
      <w:pPr>
        <w:pStyle w:val="a5"/>
        <w:ind w:firstLine="0"/>
        <w:rPr>
          <w:noProof/>
          <w:u w:val="single"/>
        </w:rPr>
      </w:pPr>
      <w:r w:rsidRPr="00C436A9">
        <w:rPr>
          <w:noProof/>
          <w:u w:val="single"/>
        </w:rPr>
        <w:t>Вкладка «Прочая информация»</w:t>
      </w:r>
    </w:p>
    <w:p w14:paraId="31444DCC" w14:textId="51FD0542" w:rsidR="008C67E7" w:rsidRPr="00F221FC" w:rsidRDefault="008C67E7" w:rsidP="008C67E7">
      <w:pPr>
        <w:ind w:firstLine="709"/>
        <w:rPr>
          <w:b/>
          <w:bCs/>
        </w:rPr>
      </w:pPr>
      <w:r w:rsidRPr="00F221FC">
        <w:rPr>
          <w:color w:val="000000" w:themeColor="text1"/>
          <w:spacing w:val="-7"/>
          <w:shd w:val="clear" w:color="auto" w:fill="FFFFFF"/>
        </w:rPr>
        <w:t xml:space="preserve">Во вкладке </w:t>
      </w:r>
      <w:r w:rsidRPr="00F221FC">
        <w:rPr>
          <w:b/>
          <w:color w:val="000000" w:themeColor="text1"/>
          <w:spacing w:val="-7"/>
          <w:shd w:val="clear" w:color="auto" w:fill="FFFFFF"/>
        </w:rPr>
        <w:t>«</w:t>
      </w:r>
      <w:r w:rsidRPr="00F221FC">
        <w:rPr>
          <w:rStyle w:val="a4"/>
          <w:color w:val="000000" w:themeColor="text1"/>
          <w:spacing w:val="-7"/>
          <w:shd w:val="clear" w:color="auto" w:fill="FFFFFF"/>
        </w:rPr>
        <w:t>Прочая информация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» </w:t>
      </w:r>
      <w:r w:rsidRPr="00F221FC">
        <w:t>информация во все поля</w:t>
      </w:r>
      <w:r w:rsidRPr="00F221FC">
        <w:rPr>
          <w:b/>
          <w:color w:val="000000" w:themeColor="text1"/>
          <w:spacing w:val="-7"/>
          <w:shd w:val="clear" w:color="auto" w:fill="FFFFFF"/>
        </w:rPr>
        <w:t xml:space="preserve"> </w:t>
      </w:r>
      <w:r w:rsidRPr="00F221FC">
        <w:t>переносится автоматически из связанного извещения (</w:t>
      </w:r>
      <w:r w:rsidR="00F25ABC" w:rsidRPr="00F25ABC">
        <w:rPr>
          <w:iCs/>
        </w:rPr>
        <w:t>Рисунок 3</w:t>
      </w:r>
      <w:r w:rsidR="00A36E4B">
        <w:rPr>
          <w:iCs/>
        </w:rPr>
        <w:t>8</w:t>
      </w:r>
      <w:r w:rsidRPr="00F25ABC">
        <w:rPr>
          <w:iCs/>
        </w:rPr>
        <w:t>)</w:t>
      </w:r>
      <w:r w:rsidRPr="00F221FC">
        <w:t>.</w:t>
      </w:r>
    </w:p>
    <w:p w14:paraId="79109E6E" w14:textId="77777777" w:rsidR="008C67E7" w:rsidRPr="00F221FC" w:rsidRDefault="008C67E7" w:rsidP="004210B6">
      <w:pPr>
        <w:jc w:val="center"/>
        <w:rPr>
          <w:b/>
          <w:bCs/>
        </w:rPr>
      </w:pPr>
      <w:r w:rsidRPr="00F221FC">
        <w:rPr>
          <w:noProof/>
        </w:rPr>
        <w:drawing>
          <wp:inline distT="0" distB="0" distL="0" distR="0" wp14:anchorId="4887A57C" wp14:editId="7B1704D9">
            <wp:extent cx="5263200" cy="2062473"/>
            <wp:effectExtent l="0" t="0" r="0" b="0"/>
            <wp:docPr id="12001596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59647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05630" cy="207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AE2EA" w14:textId="3C9CB9A8" w:rsidR="008C67E7" w:rsidRPr="00F25ABC" w:rsidRDefault="008C67E7" w:rsidP="008C67E7">
      <w:pPr>
        <w:jc w:val="center"/>
        <w:rPr>
          <w:bCs/>
          <w:i/>
        </w:rPr>
      </w:pPr>
      <w:bookmarkStart w:id="27" w:name="_Ref161988721"/>
      <w:r w:rsidRPr="00F25ABC">
        <w:rPr>
          <w:bCs/>
          <w:i/>
        </w:rPr>
        <w:t xml:space="preserve">Рисунок </w:t>
      </w:r>
      <w:bookmarkEnd w:id="27"/>
      <w:r w:rsidR="00F25ABC" w:rsidRPr="00F25ABC">
        <w:rPr>
          <w:bCs/>
          <w:i/>
        </w:rPr>
        <w:t>3</w:t>
      </w:r>
      <w:r w:rsidR="00A36E4B">
        <w:rPr>
          <w:bCs/>
          <w:i/>
        </w:rPr>
        <w:t>8</w:t>
      </w:r>
      <w:r w:rsidRPr="00F25ABC">
        <w:rPr>
          <w:bCs/>
          <w:i/>
        </w:rPr>
        <w:t>. Вкладка «Прочая информация»</w:t>
      </w:r>
    </w:p>
    <w:p w14:paraId="09FFF5B7" w14:textId="77777777" w:rsidR="008C67E7" w:rsidRPr="00F221FC" w:rsidRDefault="008C67E7" w:rsidP="008C67E7">
      <w:pPr>
        <w:jc w:val="center"/>
        <w:rPr>
          <w:b/>
          <w:bCs/>
        </w:rPr>
      </w:pPr>
    </w:p>
    <w:p w14:paraId="3B8224A1" w14:textId="469AE269" w:rsidR="008C67E7" w:rsidRPr="00F221FC" w:rsidRDefault="008C67E7" w:rsidP="008C67E7">
      <w:pPr>
        <w:pStyle w:val="a5"/>
      </w:pPr>
      <w:r w:rsidRPr="00F221FC">
        <w:lastRenderedPageBreak/>
        <w:t>После внесения всей необходимой информации</w:t>
      </w:r>
      <w:r w:rsidR="00163004" w:rsidRPr="00F221FC">
        <w:t xml:space="preserve"> в </w:t>
      </w:r>
      <w:r w:rsidRPr="00F221FC">
        <w:t xml:space="preserve">документ следует воспользоваться кнопкой </w:t>
      </w:r>
      <w:r w:rsidRPr="00F221FC">
        <w:rPr>
          <w:noProof/>
        </w:rPr>
        <w:drawing>
          <wp:inline distT="0" distB="0" distL="0" distR="0" wp14:anchorId="5131254B" wp14:editId="65708B61">
            <wp:extent cx="152421" cy="171474"/>
            <wp:effectExtent l="0" t="0" r="0" b="0"/>
            <wp:docPr id="1784143532" name="Рисунок 1784143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repka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 xml:space="preserve">Прикрепленные файлы] </w:t>
      </w:r>
      <w:r w:rsidRPr="00F221FC">
        <w:t>и прикрепить документы.</w:t>
      </w:r>
      <w:r w:rsidRPr="00F221FC">
        <w:rPr>
          <w:b/>
        </w:rPr>
        <w:t xml:space="preserve"> </w:t>
      </w:r>
      <w:r w:rsidRPr="00F221FC">
        <w:t>Для документов, которые необходимо отправить в ЕИС, надо установить отметку «</w:t>
      </w:r>
      <w:r w:rsidRPr="00F221FC">
        <w:rPr>
          <w:b/>
        </w:rPr>
        <w:t>Отправить файл во внешнюю Систему (ЕИС, ЭТП и т.д.)</w:t>
      </w:r>
      <w:r w:rsidRPr="00F221FC">
        <w:t xml:space="preserve">». Далее сохранить по кнопке </w:t>
      </w:r>
      <w:r w:rsidRPr="00F221FC">
        <w:rPr>
          <w:noProof/>
        </w:rPr>
        <w:drawing>
          <wp:inline distT="0" distB="0" distL="0" distR="0" wp14:anchorId="299FFFFA" wp14:editId="7A2BD755">
            <wp:extent cx="152421" cy="161948"/>
            <wp:effectExtent l="0" t="0" r="0" b="9525"/>
            <wp:docPr id="1200826031" name="Рисунок 1200826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221FC">
        <w:t xml:space="preserve"> [</w:t>
      </w:r>
      <w:r w:rsidRPr="00F221FC">
        <w:rPr>
          <w:b/>
        </w:rPr>
        <w:t>Сохранить</w:t>
      </w:r>
      <w:r w:rsidRPr="00F221FC">
        <w:t>]. При успешном прохождением предварительных контролей документ будет сохранен.</w:t>
      </w:r>
    </w:p>
    <w:p w14:paraId="0AC40258" w14:textId="6C658FA2" w:rsidR="008C67E7" w:rsidRPr="00F221FC" w:rsidRDefault="008C67E7" w:rsidP="008C67E7">
      <w:pPr>
        <w:pStyle w:val="a5"/>
      </w:pPr>
      <w:r w:rsidRPr="00F221FC">
        <w:t>Для того, чтобы отправить документ в ЕИС, надо выделить его в списке документа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», а затем воспользоваться кнопкой [</w:t>
      </w:r>
      <w:r w:rsidRPr="00F221FC">
        <w:rPr>
          <w:b/>
        </w:rPr>
        <w:t>Отправить документ в ЕИС</w:t>
      </w:r>
      <w:r w:rsidRPr="00F221FC">
        <w:t>], как показано на рисунке ниже (</w:t>
      </w:r>
      <w:r w:rsidR="00F25ABC" w:rsidRPr="00F25ABC">
        <w:rPr>
          <w:iCs/>
        </w:rPr>
        <w:t>Рисунок 3</w:t>
      </w:r>
      <w:r w:rsidR="00A36E4B">
        <w:rPr>
          <w:iCs/>
        </w:rPr>
        <w:t>9</w:t>
      </w:r>
      <w:r w:rsidRPr="00F221FC">
        <w:t>).</w:t>
      </w:r>
    </w:p>
    <w:p w14:paraId="1C9A92E2" w14:textId="77777777" w:rsidR="008C67E7" w:rsidRPr="00F221FC" w:rsidRDefault="008C67E7" w:rsidP="008C67E7">
      <w:pPr>
        <w:pStyle w:val="a5"/>
        <w:spacing w:before="120" w:after="120"/>
        <w:ind w:firstLine="0"/>
        <w:jc w:val="center"/>
      </w:pPr>
      <w:r w:rsidRPr="00F221FC">
        <w:rPr>
          <w:noProof/>
        </w:rPr>
        <w:drawing>
          <wp:inline distT="0" distB="0" distL="0" distR="0" wp14:anchorId="7EF0DCF3" wp14:editId="795946E4">
            <wp:extent cx="3867150" cy="1590675"/>
            <wp:effectExtent l="0" t="0" r="0" b="9525"/>
            <wp:docPr id="967586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86982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A251" w14:textId="469986A9" w:rsidR="008C67E7" w:rsidRPr="00F25ABC" w:rsidRDefault="008C67E7" w:rsidP="008C67E7">
      <w:pPr>
        <w:pStyle w:val="a7"/>
        <w:rPr>
          <w:b w:val="0"/>
          <w:i/>
          <w:sz w:val="24"/>
          <w:szCs w:val="24"/>
        </w:rPr>
      </w:pPr>
      <w:bookmarkStart w:id="28" w:name="_Ref162001494"/>
      <w:r w:rsidRPr="00F25ABC">
        <w:rPr>
          <w:b w:val="0"/>
          <w:i/>
          <w:sz w:val="24"/>
          <w:szCs w:val="24"/>
        </w:rPr>
        <w:t xml:space="preserve">Рисунок </w:t>
      </w:r>
      <w:bookmarkEnd w:id="28"/>
      <w:r w:rsidR="00F25ABC" w:rsidRPr="00F25ABC">
        <w:rPr>
          <w:b w:val="0"/>
          <w:i/>
          <w:noProof/>
          <w:sz w:val="24"/>
          <w:szCs w:val="24"/>
        </w:rPr>
        <w:t>3</w:t>
      </w:r>
      <w:r w:rsidR="00A36E4B">
        <w:rPr>
          <w:b w:val="0"/>
          <w:i/>
          <w:noProof/>
          <w:sz w:val="24"/>
          <w:szCs w:val="24"/>
        </w:rPr>
        <w:t>9</w:t>
      </w:r>
      <w:r w:rsidRPr="00F25ABC">
        <w:rPr>
          <w:b w:val="0"/>
          <w:i/>
          <w:sz w:val="24"/>
          <w:szCs w:val="24"/>
        </w:rPr>
        <w:t xml:space="preserve">. Кнопка отправки документа в ЕИС </w:t>
      </w:r>
    </w:p>
    <w:p w14:paraId="66BD02CC" w14:textId="45BE755D" w:rsidR="008C67E7" w:rsidRDefault="008C67E7" w:rsidP="008C67E7">
      <w:pPr>
        <w:pStyle w:val="a5"/>
      </w:pPr>
      <w:r w:rsidRPr="00F221FC">
        <w:t>После успешной отправки в ЕИС документ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 перейдет в фильтр «</w:t>
      </w:r>
      <w:r w:rsidRPr="00F221FC">
        <w:rPr>
          <w:b/>
        </w:rPr>
        <w:t>Принят в ЕИС</w:t>
      </w:r>
      <w:r w:rsidRPr="00F221FC">
        <w:t>». Документ «</w:t>
      </w:r>
      <w:r w:rsidRPr="00F221FC">
        <w:rPr>
          <w:b/>
        </w:rPr>
        <w:t xml:space="preserve">Проект </w:t>
      </w:r>
      <w:r w:rsidR="00F450A6" w:rsidRPr="00F221FC">
        <w:rPr>
          <w:b/>
        </w:rPr>
        <w:t>цифрового контракта</w:t>
      </w:r>
      <w:r w:rsidRPr="00F221FC">
        <w:t>» сменит статус на «</w:t>
      </w:r>
      <w:r w:rsidRPr="00F221FC">
        <w:rPr>
          <w:b/>
        </w:rPr>
        <w:t>Зарегистрировано</w:t>
      </w:r>
      <w:r w:rsidRPr="00F221FC">
        <w:t xml:space="preserve">» после подписания и размещения заказчиком в личном кабинете в ЕИС. </w:t>
      </w:r>
    </w:p>
    <w:p w14:paraId="250F26F2" w14:textId="77777777" w:rsidR="00BA1A8F" w:rsidRDefault="00BA1A8F" w:rsidP="008C67E7">
      <w:pPr>
        <w:pStyle w:val="a5"/>
      </w:pPr>
    </w:p>
    <w:p w14:paraId="63B0316B" w14:textId="50B141C5" w:rsidR="00BA1A8F" w:rsidRDefault="00BA1A8F" w:rsidP="008C67E7">
      <w:pPr>
        <w:pStyle w:val="a5"/>
        <w:rPr>
          <w:b/>
          <w:bCs/>
          <w:u w:val="single"/>
        </w:rPr>
      </w:pPr>
      <w:r w:rsidRPr="00BA1A8F">
        <w:rPr>
          <w:b/>
          <w:bCs/>
          <w:u w:val="single"/>
        </w:rPr>
        <w:t>Доработанный проект контракта</w:t>
      </w:r>
    </w:p>
    <w:p w14:paraId="574836D8" w14:textId="77777777" w:rsidR="00BA1A8F" w:rsidRPr="00BA1A8F" w:rsidRDefault="00BA1A8F" w:rsidP="00BA1A8F">
      <w:pPr>
        <w:pStyle w:val="a5"/>
      </w:pPr>
      <w:r w:rsidRPr="00BA1A8F">
        <w:t>Если применительно к направленному проекту контракта поставщику от электронной площадки придет протокол разногласий, то в этом случае необходимо в Системе сформировать документ «</w:t>
      </w:r>
      <w:r w:rsidRPr="00BA1A8F">
        <w:rPr>
          <w:b/>
          <w:bCs/>
        </w:rPr>
        <w:t>Доработанный проект контракта</w:t>
      </w:r>
      <w:r w:rsidRPr="00BA1A8F">
        <w:t>» и отправить его в ЕИС.</w:t>
      </w:r>
    </w:p>
    <w:p w14:paraId="086CD3B0" w14:textId="77777777" w:rsidR="00BA1A8F" w:rsidRPr="00BA1A8F" w:rsidRDefault="00BA1A8F" w:rsidP="00BA1A8F">
      <w:pPr>
        <w:pStyle w:val="a5"/>
        <w:ind w:left="709" w:firstLine="0"/>
      </w:pPr>
      <w:r w:rsidRPr="00BA1A8F">
        <w:rPr>
          <w:highlight w:val="lightGray"/>
        </w:rPr>
        <w:t>Доработанный проект контракта следует формировать только в том случае, если из электронной площадки в ЕИС был отправлен протокол разногласий участников закупки. В случае отсутствия протокола разногласий в ЕИС, доработанный проект контракт из Системы нельзя будет отправить в ЕИС.</w:t>
      </w:r>
    </w:p>
    <w:p w14:paraId="70AC9521" w14:textId="3252D013" w:rsidR="00D53019" w:rsidRDefault="00BA1A8F" w:rsidP="00D53019">
      <w:pPr>
        <w:pStyle w:val="a5"/>
      </w:pPr>
      <w:r w:rsidRPr="00BA1A8F">
        <w:t>Для формирования доработанного проекта контракта необходимо перейти в папку навигатора «</w:t>
      </w:r>
      <w:r w:rsidRPr="00BA1A8F">
        <w:rPr>
          <w:b/>
          <w:bCs/>
        </w:rPr>
        <w:t>Проект контракта</w:t>
      </w:r>
      <w:r w:rsidRPr="00BA1A8F">
        <w:t>» в фильтр «</w:t>
      </w:r>
      <w:r w:rsidR="000B6AA6">
        <w:rPr>
          <w:b/>
          <w:bCs/>
        </w:rPr>
        <w:t>Опубликовано</w:t>
      </w:r>
      <w:r w:rsidRPr="00BA1A8F">
        <w:t>» и нажать применительно к проекту контракта кнопку </w:t>
      </w:r>
      <w:r w:rsidRPr="00BA1A8F">
        <w:drawing>
          <wp:inline distT="0" distB="0" distL="0" distR="0" wp14:anchorId="58C01912" wp14:editId="08902E57">
            <wp:extent cx="189865" cy="189865"/>
            <wp:effectExtent l="0" t="0" r="635" b="635"/>
            <wp:docPr id="91331245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A8F">
        <w:t> [</w:t>
      </w:r>
      <w:r w:rsidRPr="00BA1A8F">
        <w:rPr>
          <w:b/>
          <w:bCs/>
        </w:rPr>
        <w:t>Сформировать доработанный проект контракта</w:t>
      </w:r>
      <w:r w:rsidRPr="00BA1A8F">
        <w:t>] </w:t>
      </w:r>
      <w:r>
        <w:t>(Рисунок 40)</w:t>
      </w:r>
      <w:r w:rsidRPr="00BA1A8F">
        <w:t>.</w:t>
      </w:r>
    </w:p>
    <w:p w14:paraId="5201CAE6" w14:textId="5F52A4B6" w:rsidR="00BA1A8F" w:rsidRDefault="00BA1A8F" w:rsidP="00D53019">
      <w:pPr>
        <w:pStyle w:val="a5"/>
        <w:jc w:val="center"/>
      </w:pPr>
      <w:r w:rsidRPr="00BA1A8F">
        <w:br/>
      </w:r>
      <w:r w:rsidR="000B6AA6">
        <w:rPr>
          <w:noProof/>
        </w:rPr>
        <w:drawing>
          <wp:inline distT="0" distB="0" distL="0" distR="0" wp14:anchorId="0085C68B" wp14:editId="41BB7BDD">
            <wp:extent cx="6210300" cy="1733550"/>
            <wp:effectExtent l="0" t="0" r="0" b="0"/>
            <wp:docPr id="18303170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17062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91510" w14:textId="67963232" w:rsidR="00BA1A8F" w:rsidRPr="00BA1A8F" w:rsidRDefault="00BA1A8F" w:rsidP="00BA1A8F">
      <w:pPr>
        <w:pStyle w:val="a5"/>
        <w:ind w:firstLine="0"/>
        <w:jc w:val="center"/>
        <w:rPr>
          <w:i/>
          <w:iCs/>
        </w:rPr>
      </w:pPr>
      <w:r w:rsidRPr="00F25ABC">
        <w:rPr>
          <w:i/>
        </w:rPr>
        <w:t xml:space="preserve">Рисунок </w:t>
      </w:r>
      <w:r>
        <w:rPr>
          <w:i/>
          <w:noProof/>
        </w:rPr>
        <w:t>40</w:t>
      </w:r>
      <w:r w:rsidRPr="00F25ABC">
        <w:rPr>
          <w:i/>
        </w:rPr>
        <w:t xml:space="preserve">. </w:t>
      </w:r>
      <w:r>
        <w:rPr>
          <w:i/>
        </w:rPr>
        <w:t>Кнопка формирования доработанного проекта контракта</w:t>
      </w:r>
    </w:p>
    <w:p w14:paraId="7E6720EB" w14:textId="7000E879" w:rsidR="00D53019" w:rsidRDefault="00BA1A8F" w:rsidP="00D53019">
      <w:pPr>
        <w:pStyle w:val="a5"/>
      </w:pPr>
      <w:r w:rsidRPr="00BA1A8F">
        <w:t>При этом Система запросит подтверждение действия по формированию доработанного проекта контракта </w:t>
      </w:r>
      <w:r w:rsidR="00D53019">
        <w:t>(Рисунок 4</w:t>
      </w:r>
      <w:r w:rsidR="00D53019">
        <w:t>1</w:t>
      </w:r>
      <w:r w:rsidR="00D53019">
        <w:t>)</w:t>
      </w:r>
      <w:r w:rsidRPr="00BA1A8F">
        <w:t>.</w:t>
      </w:r>
    </w:p>
    <w:p w14:paraId="29D1A9BB" w14:textId="02A4914E" w:rsidR="00BA1A8F" w:rsidRDefault="00BA1A8F" w:rsidP="00D53019">
      <w:pPr>
        <w:pStyle w:val="a5"/>
        <w:jc w:val="center"/>
      </w:pPr>
      <w:r w:rsidRPr="00BA1A8F">
        <w:lastRenderedPageBreak/>
        <w:br/>
      </w:r>
      <w:r w:rsidRPr="00BA1A8F">
        <w:drawing>
          <wp:inline distT="0" distB="0" distL="0" distR="0" wp14:anchorId="68AF0271" wp14:editId="53041B02">
            <wp:extent cx="4274820" cy="1419225"/>
            <wp:effectExtent l="0" t="0" r="0" b="9525"/>
            <wp:docPr id="515800248" name="Рисунок 24" descr="Рисунок 2. Подтверждение формирования доработанного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2" descr="Рисунок 2. Подтверждение формирования доработанного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D55AE" w14:textId="67C56D8E" w:rsidR="00D53019" w:rsidRDefault="00D53019" w:rsidP="00D53019">
      <w:pPr>
        <w:pStyle w:val="a5"/>
        <w:jc w:val="center"/>
      </w:pPr>
      <w:r w:rsidRPr="00F25ABC">
        <w:rPr>
          <w:i/>
        </w:rPr>
        <w:t xml:space="preserve">Рисунок </w:t>
      </w:r>
      <w:r>
        <w:rPr>
          <w:i/>
          <w:noProof/>
        </w:rPr>
        <w:t>4</w:t>
      </w:r>
      <w:r>
        <w:rPr>
          <w:i/>
          <w:noProof/>
        </w:rPr>
        <w:t>1</w:t>
      </w:r>
      <w:r w:rsidRPr="00F25ABC">
        <w:rPr>
          <w:i/>
        </w:rPr>
        <w:t xml:space="preserve">. </w:t>
      </w:r>
      <w:r>
        <w:rPr>
          <w:i/>
        </w:rPr>
        <w:t>Диалоговое окно подтверждения действий</w:t>
      </w:r>
    </w:p>
    <w:p w14:paraId="1BC29548" w14:textId="77777777" w:rsidR="00D53019" w:rsidRPr="00BA1A8F" w:rsidRDefault="00D53019" w:rsidP="00D53019">
      <w:pPr>
        <w:pStyle w:val="a5"/>
      </w:pPr>
    </w:p>
    <w:p w14:paraId="4860F929" w14:textId="140D74FC" w:rsidR="00D53019" w:rsidRDefault="00BA1A8F" w:rsidP="00BA1A8F">
      <w:pPr>
        <w:pStyle w:val="a5"/>
      </w:pPr>
      <w:r w:rsidRPr="00BA1A8F">
        <w:t>По нажатию на кнопку [</w:t>
      </w:r>
      <w:r w:rsidRPr="00BA1A8F">
        <w:rPr>
          <w:b/>
          <w:bCs/>
        </w:rPr>
        <w:t>ОК</w:t>
      </w:r>
      <w:r w:rsidRPr="00BA1A8F">
        <w:t>] будет сформирован документ «</w:t>
      </w:r>
      <w:r w:rsidRPr="00BA1A8F">
        <w:rPr>
          <w:b/>
          <w:bCs/>
        </w:rPr>
        <w:t>Доработанный проект контракта</w:t>
      </w:r>
      <w:r w:rsidRPr="00BA1A8F">
        <w:t>» и выйдет протокол успешного формирования документа или же протокол о невозможности формирования документа </w:t>
      </w:r>
      <w:r w:rsidR="00D53019">
        <w:t>(Рисунок 4</w:t>
      </w:r>
      <w:r w:rsidR="00D53019">
        <w:t>2</w:t>
      </w:r>
      <w:r w:rsidR="00D53019">
        <w:t>)</w:t>
      </w:r>
      <w:r w:rsidRPr="00BA1A8F">
        <w:t>.</w:t>
      </w:r>
    </w:p>
    <w:p w14:paraId="6B692C0B" w14:textId="6DE369DB" w:rsidR="00BA1A8F" w:rsidRDefault="00BA1A8F" w:rsidP="00BA1A8F">
      <w:pPr>
        <w:pStyle w:val="a5"/>
      </w:pPr>
      <w:r w:rsidRPr="00BA1A8F">
        <w:br/>
      </w:r>
      <w:r w:rsidRPr="00BA1A8F">
        <w:drawing>
          <wp:inline distT="0" distB="0" distL="0" distR="0" wp14:anchorId="1CFD88E3" wp14:editId="5934D464">
            <wp:extent cx="6210300" cy="3459480"/>
            <wp:effectExtent l="0" t="0" r="0" b="7620"/>
            <wp:docPr id="760606745" name="Рисунок 23" descr="Рисунок 3. Протокол контроля о невозможности формирования доработанного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3" descr="Рисунок 3. Протокол контроля о невозможности формирования доработанного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D4307" w14:textId="6126A50F" w:rsidR="00D53019" w:rsidRDefault="00D53019" w:rsidP="00D53019">
      <w:pPr>
        <w:pStyle w:val="a5"/>
        <w:ind w:firstLine="0"/>
        <w:jc w:val="center"/>
      </w:pPr>
      <w:r w:rsidRPr="00F25ABC">
        <w:rPr>
          <w:i/>
        </w:rPr>
        <w:t xml:space="preserve">Рисунок </w:t>
      </w:r>
      <w:r>
        <w:rPr>
          <w:i/>
          <w:noProof/>
        </w:rPr>
        <w:t>4</w:t>
      </w:r>
      <w:r>
        <w:rPr>
          <w:i/>
          <w:noProof/>
        </w:rPr>
        <w:t>2</w:t>
      </w:r>
      <w:r w:rsidRPr="00F25ABC">
        <w:rPr>
          <w:i/>
        </w:rPr>
        <w:t xml:space="preserve">. </w:t>
      </w:r>
      <w:r>
        <w:rPr>
          <w:i/>
        </w:rPr>
        <w:t>Протокол, отражающий невозможность формирования документа</w:t>
      </w:r>
    </w:p>
    <w:p w14:paraId="0752BAE3" w14:textId="77777777" w:rsidR="00D53019" w:rsidRPr="00BA1A8F" w:rsidRDefault="00D53019" w:rsidP="00BA1A8F">
      <w:pPr>
        <w:pStyle w:val="a5"/>
      </w:pPr>
    </w:p>
    <w:p w14:paraId="32C85CB9" w14:textId="5000854E" w:rsidR="00C436B7" w:rsidRDefault="00BA1A8F" w:rsidP="00BA1A8F">
      <w:pPr>
        <w:pStyle w:val="a5"/>
      </w:pPr>
      <w:r w:rsidRPr="00BA1A8F">
        <w:t>Успешно сформированный доработанный проект контракта будет доступен в папке навигатора «</w:t>
      </w:r>
      <w:r w:rsidRPr="00BA1A8F">
        <w:rPr>
          <w:b/>
          <w:bCs/>
        </w:rPr>
        <w:t>Доработанный проект контракта</w:t>
      </w:r>
      <w:r w:rsidRPr="00BA1A8F">
        <w:t>» в фильтре «</w:t>
      </w:r>
      <w:r w:rsidRPr="00BA1A8F">
        <w:rPr>
          <w:b/>
          <w:bCs/>
        </w:rPr>
        <w:t>В работе</w:t>
      </w:r>
      <w:r w:rsidRPr="00BA1A8F">
        <w:t>»</w:t>
      </w:r>
      <w:r w:rsidR="00E30C28">
        <w:t xml:space="preserve"> (Рисунок 43)</w:t>
      </w:r>
      <w:r w:rsidRPr="00BA1A8F">
        <w:t>. Для внесения изменений в доработанный проект контракта следует выделить документ и открыть на редактирование по кнопке </w:t>
      </w:r>
      <w:r w:rsidRPr="00BA1A8F">
        <w:drawing>
          <wp:inline distT="0" distB="0" distL="0" distR="0" wp14:anchorId="45792C27" wp14:editId="602FD9ED">
            <wp:extent cx="136525" cy="154305"/>
            <wp:effectExtent l="0" t="0" r="0" b="0"/>
            <wp:docPr id="14950406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A8F">
        <w:t> [</w:t>
      </w:r>
      <w:r w:rsidRPr="00BA1A8F">
        <w:rPr>
          <w:b/>
          <w:bCs/>
        </w:rPr>
        <w:t>Редактировать</w:t>
      </w:r>
      <w:r w:rsidRPr="00BA1A8F">
        <w:t>].</w:t>
      </w:r>
    </w:p>
    <w:p w14:paraId="3CCB9C48" w14:textId="262E43BD" w:rsidR="00BA1A8F" w:rsidRDefault="00BA1A8F" w:rsidP="00BA1A8F">
      <w:pPr>
        <w:pStyle w:val="a5"/>
      </w:pPr>
      <w:r w:rsidRPr="00BA1A8F">
        <w:lastRenderedPageBreak/>
        <w:br/>
      </w:r>
      <w:r w:rsidR="00EB2E4E">
        <w:rPr>
          <w:noProof/>
        </w:rPr>
        <w:drawing>
          <wp:inline distT="0" distB="0" distL="0" distR="0" wp14:anchorId="57E96E5E" wp14:editId="5D2044A0">
            <wp:extent cx="6210300" cy="2623820"/>
            <wp:effectExtent l="0" t="0" r="0" b="5080"/>
            <wp:docPr id="4121274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2741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EB8D" w14:textId="0ED78ACC" w:rsidR="000B6AA6" w:rsidRDefault="000B6AA6" w:rsidP="000B6AA6">
      <w:pPr>
        <w:pStyle w:val="a5"/>
        <w:jc w:val="center"/>
      </w:pPr>
      <w:r w:rsidRPr="00F221FC">
        <w:rPr>
          <w:i/>
        </w:rPr>
        <w:t xml:space="preserve">Рисунок </w:t>
      </w:r>
      <w:r w:rsidR="00E30C28">
        <w:rPr>
          <w:i/>
        </w:rPr>
        <w:t>43</w:t>
      </w:r>
      <w:r w:rsidRPr="00F221FC">
        <w:rPr>
          <w:i/>
        </w:rPr>
        <w:t>. Просмотр и редактирование проекта</w:t>
      </w:r>
      <w:r>
        <w:rPr>
          <w:i/>
        </w:rPr>
        <w:t xml:space="preserve"> доработанного</w:t>
      </w:r>
      <w:r w:rsidRPr="00F221FC">
        <w:rPr>
          <w:i/>
        </w:rPr>
        <w:t xml:space="preserve"> контракта</w:t>
      </w:r>
    </w:p>
    <w:p w14:paraId="14395E91" w14:textId="77777777" w:rsidR="000B6AA6" w:rsidRPr="00BA1A8F" w:rsidRDefault="000B6AA6" w:rsidP="00BA1A8F">
      <w:pPr>
        <w:pStyle w:val="a5"/>
      </w:pPr>
    </w:p>
    <w:p w14:paraId="316ED9E0" w14:textId="56DDC730" w:rsidR="00AD4AFC" w:rsidRDefault="00BA1A8F" w:rsidP="00BA1A8F">
      <w:pPr>
        <w:pStyle w:val="a5"/>
      </w:pPr>
      <w:r w:rsidRPr="00BA1A8F">
        <w:t>Экранная форма доработанного проекта контракта идентична электронной форме проекта контракта </w:t>
      </w:r>
      <w:r w:rsidR="00AD4AFC">
        <w:t>(Рисунок</w:t>
      </w:r>
      <w:r w:rsidR="00D34272">
        <w:t xml:space="preserve"> 44</w:t>
      </w:r>
      <w:r w:rsidR="00AD4AFC">
        <w:t>)</w:t>
      </w:r>
      <w:r w:rsidRPr="00BA1A8F">
        <w:t>.</w:t>
      </w:r>
    </w:p>
    <w:p w14:paraId="0C753955" w14:textId="79E92704" w:rsidR="00AD4AFC" w:rsidRDefault="00AD4AFC" w:rsidP="00AD4AFC">
      <w:pPr>
        <w:pStyle w:val="a5"/>
        <w:ind w:firstLine="0"/>
        <w:jc w:val="center"/>
      </w:pPr>
      <w:r>
        <w:rPr>
          <w:noProof/>
        </w:rPr>
        <w:drawing>
          <wp:inline distT="0" distB="0" distL="0" distR="0" wp14:anchorId="008ABC31" wp14:editId="6A20E4B4">
            <wp:extent cx="5628904" cy="5532211"/>
            <wp:effectExtent l="0" t="0" r="0" b="0"/>
            <wp:docPr id="1819502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502866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34663" cy="553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F76F6" w14:textId="0A7BC88F" w:rsidR="00AD4AFC" w:rsidRPr="00BA1A8F" w:rsidRDefault="00D34272" w:rsidP="00BA1A8F">
      <w:pPr>
        <w:pStyle w:val="a5"/>
      </w:pPr>
      <w:r w:rsidRPr="00F221FC">
        <w:rPr>
          <w:i/>
        </w:rPr>
        <w:t xml:space="preserve">Рисунок </w:t>
      </w:r>
      <w:r>
        <w:rPr>
          <w:i/>
        </w:rPr>
        <w:t>4</w:t>
      </w:r>
      <w:r>
        <w:rPr>
          <w:i/>
        </w:rPr>
        <w:t>4</w:t>
      </w:r>
      <w:r w:rsidRPr="00F221FC">
        <w:rPr>
          <w:i/>
        </w:rPr>
        <w:t>. Форма электронного документа «</w:t>
      </w:r>
      <w:r>
        <w:rPr>
          <w:i/>
        </w:rPr>
        <w:t>Доработанный проект контракта</w:t>
      </w:r>
      <w:r w:rsidRPr="00F221FC">
        <w:rPr>
          <w:i/>
        </w:rPr>
        <w:t>»</w:t>
      </w:r>
    </w:p>
    <w:p w14:paraId="63C8E08D" w14:textId="77777777" w:rsidR="00BA1A8F" w:rsidRPr="00BA1A8F" w:rsidRDefault="00BA1A8F" w:rsidP="00BA1A8F">
      <w:pPr>
        <w:pStyle w:val="a5"/>
      </w:pPr>
      <w:r w:rsidRPr="00BA1A8F">
        <w:lastRenderedPageBreak/>
        <w:t>Отличием доработанного проекта контракта от проекта контракта является наличие поля «</w:t>
      </w:r>
      <w:r w:rsidRPr="00BA1A8F">
        <w:rPr>
          <w:b/>
          <w:bCs/>
        </w:rPr>
        <w:t>Информация об изменении в проекте контракта, направленного поставщику</w:t>
      </w:r>
      <w:r w:rsidRPr="00BA1A8F">
        <w:t>» с возможными значениями на выбор:</w:t>
      </w:r>
    </w:p>
    <w:p w14:paraId="2C5B7E94" w14:textId="77777777" w:rsidR="00BA1A8F" w:rsidRPr="00BA1A8F" w:rsidRDefault="00BA1A8F" w:rsidP="00BA1A8F">
      <w:pPr>
        <w:pStyle w:val="a5"/>
        <w:numPr>
          <w:ilvl w:val="0"/>
          <w:numId w:val="5"/>
        </w:numPr>
      </w:pPr>
      <w:bookmarkStart w:id="29" w:name="_Hlk169472617"/>
      <w:r w:rsidRPr="00BA1A8F">
        <w:t>Учтены все замечания;</w:t>
      </w:r>
    </w:p>
    <w:p w14:paraId="4D13C92F" w14:textId="77777777" w:rsidR="00BA1A8F" w:rsidRPr="00BA1A8F" w:rsidRDefault="00BA1A8F" w:rsidP="00BA1A8F">
      <w:pPr>
        <w:pStyle w:val="a5"/>
        <w:numPr>
          <w:ilvl w:val="0"/>
          <w:numId w:val="5"/>
        </w:numPr>
      </w:pPr>
      <w:r w:rsidRPr="00BA1A8F">
        <w:t>Замечания учтены частично</w:t>
      </w:r>
      <w:bookmarkEnd w:id="29"/>
      <w:r w:rsidRPr="00BA1A8F">
        <w:t>;</w:t>
      </w:r>
    </w:p>
    <w:p w14:paraId="0B19EC9D" w14:textId="77777777" w:rsidR="00BA1A8F" w:rsidRPr="00BA1A8F" w:rsidRDefault="00BA1A8F" w:rsidP="00BA1A8F">
      <w:pPr>
        <w:pStyle w:val="a5"/>
        <w:numPr>
          <w:ilvl w:val="0"/>
          <w:numId w:val="5"/>
        </w:numPr>
      </w:pPr>
      <w:r w:rsidRPr="00BA1A8F">
        <w:t>Замечания не учтены.</w:t>
      </w:r>
    </w:p>
    <w:p w14:paraId="2C8094CB" w14:textId="77777777" w:rsidR="00D34272" w:rsidRDefault="00BA1A8F" w:rsidP="00BA1A8F">
      <w:pPr>
        <w:pStyle w:val="a5"/>
      </w:pPr>
      <w:r w:rsidRPr="00BA1A8F">
        <w:t>В случае</w:t>
      </w:r>
      <w:r w:rsidR="00D34272">
        <w:t>,</w:t>
      </w:r>
      <w:r w:rsidRPr="00BA1A8F">
        <w:t xml:space="preserve"> когда в поле «</w:t>
      </w:r>
      <w:r w:rsidRPr="00BA1A8F">
        <w:rPr>
          <w:b/>
          <w:bCs/>
        </w:rPr>
        <w:t>Информация об изменении в проекте контракта, направленного поставщику</w:t>
      </w:r>
      <w:r w:rsidRPr="00BA1A8F">
        <w:t>» выбрано значение «</w:t>
      </w:r>
      <w:r w:rsidRPr="00BA1A8F">
        <w:rPr>
          <w:b/>
          <w:bCs/>
        </w:rPr>
        <w:t>Замечания не учтены</w:t>
      </w:r>
      <w:r w:rsidRPr="00BA1A8F">
        <w:t>», то в этом случае документ «</w:t>
      </w:r>
      <w:r w:rsidRPr="00BA1A8F">
        <w:rPr>
          <w:b/>
          <w:bCs/>
        </w:rPr>
        <w:t>Электронный контракт</w:t>
      </w:r>
      <w:r w:rsidRPr="00BA1A8F">
        <w:t>» формировать не нужно</w:t>
      </w:r>
      <w:r w:rsidR="00D34272">
        <w:t xml:space="preserve"> (Рисунок 45)</w:t>
      </w:r>
      <w:r w:rsidRPr="00BA1A8F">
        <w:t>.</w:t>
      </w:r>
    </w:p>
    <w:p w14:paraId="7C970305" w14:textId="54E6A9C6" w:rsidR="00BA1A8F" w:rsidRDefault="00BA1A8F" w:rsidP="00BA1A8F">
      <w:pPr>
        <w:pStyle w:val="a5"/>
      </w:pPr>
      <w:r w:rsidRPr="00BA1A8F">
        <w:br/>
      </w:r>
      <w:r w:rsidR="005D0AC7">
        <w:rPr>
          <w:noProof/>
        </w:rPr>
        <w:drawing>
          <wp:inline distT="0" distB="0" distL="0" distR="0" wp14:anchorId="300BE96C" wp14:editId="0264D9DB">
            <wp:extent cx="6210300" cy="6348095"/>
            <wp:effectExtent l="0" t="0" r="0" b="0"/>
            <wp:docPr id="20041984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9843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34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40333" w14:textId="7485D1E9" w:rsidR="00D34272" w:rsidRDefault="005D0AC7" w:rsidP="005D0AC7">
      <w:pPr>
        <w:pStyle w:val="a5"/>
        <w:jc w:val="center"/>
      </w:pPr>
      <w:r w:rsidRPr="00F221FC">
        <w:rPr>
          <w:i/>
        </w:rPr>
        <w:t xml:space="preserve">Рисунок </w:t>
      </w:r>
      <w:r>
        <w:rPr>
          <w:i/>
        </w:rPr>
        <w:t>4</w:t>
      </w:r>
      <w:r>
        <w:rPr>
          <w:i/>
        </w:rPr>
        <w:t>5</w:t>
      </w:r>
      <w:r w:rsidRPr="00F221FC">
        <w:rPr>
          <w:i/>
        </w:rPr>
        <w:t xml:space="preserve">. </w:t>
      </w:r>
      <w:r>
        <w:rPr>
          <w:i/>
        </w:rPr>
        <w:t>Выбор значения «Замечания не учтены»</w:t>
      </w:r>
    </w:p>
    <w:p w14:paraId="6D02C2F5" w14:textId="77777777" w:rsidR="005D0AC7" w:rsidRPr="00BA1A8F" w:rsidRDefault="005D0AC7" w:rsidP="00BA1A8F">
      <w:pPr>
        <w:pStyle w:val="a5"/>
      </w:pPr>
    </w:p>
    <w:p w14:paraId="2EF8A0AF" w14:textId="2140BE8D" w:rsidR="00D34272" w:rsidRDefault="00BA1A8F" w:rsidP="00BA1A8F">
      <w:pPr>
        <w:pStyle w:val="a5"/>
      </w:pPr>
      <w:r w:rsidRPr="00BA1A8F">
        <w:t>В противном случае при попытке сформировать документ «</w:t>
      </w:r>
      <w:r w:rsidRPr="00BA1A8F">
        <w:rPr>
          <w:b/>
          <w:bCs/>
        </w:rPr>
        <w:t>Электронный контракт</w:t>
      </w:r>
      <w:r w:rsidRPr="00BA1A8F">
        <w:t>» выйдет протокол о запрете формирования документа </w:t>
      </w:r>
      <w:r w:rsidR="005D0AC7">
        <w:t>(Рисунок 46)</w:t>
      </w:r>
      <w:r w:rsidRPr="00BA1A8F">
        <w:t>.</w:t>
      </w:r>
    </w:p>
    <w:p w14:paraId="485BDBAA" w14:textId="15F253B8" w:rsidR="00BA1A8F" w:rsidRDefault="00BA1A8F" w:rsidP="00BA1A8F">
      <w:pPr>
        <w:pStyle w:val="a5"/>
      </w:pPr>
      <w:r w:rsidRPr="00BA1A8F">
        <w:lastRenderedPageBreak/>
        <w:drawing>
          <wp:inline distT="0" distB="0" distL="0" distR="0" wp14:anchorId="5B1A7A99" wp14:editId="6C46108F">
            <wp:extent cx="6210300" cy="4055745"/>
            <wp:effectExtent l="0" t="0" r="0" b="1905"/>
            <wp:docPr id="691530515" name="Рисунок 18" descr="Рисунок 5. Электронная форма доработанного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7" descr="Рисунок 5. Электронная форма доработанного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5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133FC" w14:textId="0E3AABC4" w:rsidR="005D0AC7" w:rsidRDefault="005D0AC7" w:rsidP="005D0AC7">
      <w:pPr>
        <w:pStyle w:val="a5"/>
        <w:ind w:firstLine="0"/>
        <w:jc w:val="center"/>
      </w:pPr>
      <w:r w:rsidRPr="00F221FC">
        <w:rPr>
          <w:i/>
        </w:rPr>
        <w:t xml:space="preserve">Рисунок </w:t>
      </w:r>
      <w:r>
        <w:rPr>
          <w:i/>
        </w:rPr>
        <w:t>4</w:t>
      </w:r>
      <w:r>
        <w:rPr>
          <w:i/>
        </w:rPr>
        <w:t>6</w:t>
      </w:r>
      <w:r w:rsidRPr="00F221FC">
        <w:rPr>
          <w:i/>
        </w:rPr>
        <w:t>. Протокол контроля о невозможности формирования Проекта цифрового контракта.</w:t>
      </w:r>
    </w:p>
    <w:p w14:paraId="371AED5B" w14:textId="77777777" w:rsidR="005D0AC7" w:rsidRPr="00BA1A8F" w:rsidRDefault="005D0AC7" w:rsidP="00BA1A8F">
      <w:pPr>
        <w:pStyle w:val="a5"/>
      </w:pPr>
    </w:p>
    <w:p w14:paraId="0706E48C" w14:textId="313216AE" w:rsidR="00BA1A8F" w:rsidRPr="00BA1A8F" w:rsidRDefault="00BA1A8F" w:rsidP="00BA1A8F">
      <w:pPr>
        <w:pStyle w:val="a5"/>
      </w:pPr>
      <w:r w:rsidRPr="00BA1A8F">
        <w:t>После внесения необходимых исправлений следует сохранить документ по кнопке </w:t>
      </w:r>
      <w:r w:rsidRPr="00BA1A8F">
        <w:drawing>
          <wp:inline distT="0" distB="0" distL="0" distR="0" wp14:anchorId="21DE1CDF" wp14:editId="2921BAB6">
            <wp:extent cx="154305" cy="160020"/>
            <wp:effectExtent l="0" t="0" r="0" b="0"/>
            <wp:docPr id="135441275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A8F">
        <w:t> [</w:t>
      </w:r>
      <w:r w:rsidRPr="00BA1A8F">
        <w:rPr>
          <w:b/>
          <w:bCs/>
        </w:rPr>
        <w:t>Сохранить</w:t>
      </w:r>
      <w:r w:rsidRPr="00BA1A8F">
        <w:t>]. К сохраненному документу следует приложить проект контракта по кнопке </w:t>
      </w:r>
      <w:r w:rsidRPr="00BA1A8F">
        <w:drawing>
          <wp:inline distT="0" distB="0" distL="0" distR="0" wp14:anchorId="61064FF5" wp14:editId="21CA0A75">
            <wp:extent cx="124460" cy="142240"/>
            <wp:effectExtent l="0" t="0" r="8890" b="0"/>
            <wp:docPr id="21425294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4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1A8F">
        <w:t> [</w:t>
      </w:r>
      <w:r w:rsidRPr="00BA1A8F">
        <w:rPr>
          <w:b/>
          <w:bCs/>
        </w:rPr>
        <w:t>Прикрепленные файлы</w:t>
      </w:r>
      <w:r w:rsidRPr="00BA1A8F">
        <w:t>] с отметкой «</w:t>
      </w:r>
      <w:r w:rsidRPr="00BA1A8F">
        <w:rPr>
          <w:b/>
          <w:bCs/>
        </w:rPr>
        <w:t>Размещение файла в ЕИС</w:t>
      </w:r>
      <w:r w:rsidRPr="00BA1A8F">
        <w:t>». В качестве типа файла необходимо выбрать значение «</w:t>
      </w:r>
      <w:r w:rsidRPr="00BA1A8F">
        <w:rPr>
          <w:b/>
          <w:bCs/>
        </w:rPr>
        <w:t>Проект контракта</w:t>
      </w:r>
      <w:r w:rsidRPr="00BA1A8F">
        <w:t>».</w:t>
      </w:r>
    </w:p>
    <w:p w14:paraId="2E7A95E5" w14:textId="475F896C" w:rsidR="00BA1A8F" w:rsidRPr="00BA1A8F" w:rsidRDefault="00BA1A8F" w:rsidP="00BA1A8F">
      <w:pPr>
        <w:pStyle w:val="a5"/>
      </w:pPr>
      <w:r w:rsidRPr="00BA1A8F">
        <w:t>Если в доработанном проекте контракта замечания поставщика не были учтены или же были учтены частично, то в этом случае необходимо к проекту контракта приложить документ с типом «</w:t>
      </w:r>
      <w:r w:rsidRPr="00BA1A8F">
        <w:rPr>
          <w:b/>
          <w:bCs/>
        </w:rPr>
        <w:t>Причины отказа учесть замечания победителя</w:t>
      </w:r>
      <w:r w:rsidRPr="00BA1A8F">
        <w:t>» </w:t>
      </w:r>
      <w:r w:rsidR="005D0AC7">
        <w:t>(Рисунок 47)</w:t>
      </w:r>
      <w:r w:rsidRPr="00BA1A8F">
        <w:t>.</w:t>
      </w:r>
    </w:p>
    <w:p w14:paraId="2FD52D29" w14:textId="5E33213E" w:rsidR="00BA1A8F" w:rsidRDefault="00BA1A8F" w:rsidP="005D0AC7">
      <w:pPr>
        <w:pStyle w:val="a5"/>
        <w:ind w:firstLine="0"/>
        <w:jc w:val="center"/>
      </w:pPr>
      <w:r w:rsidRPr="00BA1A8F">
        <w:drawing>
          <wp:inline distT="0" distB="0" distL="0" distR="0" wp14:anchorId="4A3645A4" wp14:editId="4A70F1EE">
            <wp:extent cx="5836722" cy="3109338"/>
            <wp:effectExtent l="0" t="0" r="0" b="0"/>
            <wp:docPr id="86001696" name="Рисунок 15" descr="Рисунок 8. Отправка в ЕИС доработанного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8" descr="Рисунок 8. Отправка в ЕИС доработанного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837" cy="31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6CB6" w14:textId="5D18F11A" w:rsidR="005D0AC7" w:rsidRDefault="005D0AC7" w:rsidP="005D0AC7">
      <w:pPr>
        <w:pStyle w:val="a5"/>
        <w:ind w:firstLine="0"/>
        <w:jc w:val="center"/>
      </w:pPr>
      <w:r w:rsidRPr="00F221FC">
        <w:rPr>
          <w:i/>
        </w:rPr>
        <w:t xml:space="preserve">Рисунок </w:t>
      </w:r>
      <w:r>
        <w:rPr>
          <w:i/>
        </w:rPr>
        <w:t>4</w:t>
      </w:r>
      <w:r>
        <w:rPr>
          <w:i/>
        </w:rPr>
        <w:t>7</w:t>
      </w:r>
      <w:r w:rsidRPr="00F221FC">
        <w:rPr>
          <w:i/>
        </w:rPr>
        <w:t xml:space="preserve">. </w:t>
      </w:r>
      <w:r>
        <w:rPr>
          <w:i/>
        </w:rPr>
        <w:t>Прикрепление документа, отражающего причины отказа</w:t>
      </w:r>
    </w:p>
    <w:p w14:paraId="09784226" w14:textId="77777777" w:rsidR="005D0AC7" w:rsidRPr="00BA1A8F" w:rsidRDefault="005D0AC7" w:rsidP="005D0AC7">
      <w:pPr>
        <w:pStyle w:val="a5"/>
        <w:ind w:firstLine="0"/>
        <w:jc w:val="center"/>
      </w:pPr>
    </w:p>
    <w:p w14:paraId="3E9917BA" w14:textId="76C18509" w:rsidR="005D0AC7" w:rsidRDefault="00BA1A8F" w:rsidP="00BA1A8F">
      <w:pPr>
        <w:pStyle w:val="a5"/>
      </w:pPr>
      <w:r w:rsidRPr="00BA1A8F">
        <w:t>После того, как документ будет исправлен и дополнен необходимой информацией, его следует отправить в ЕИС по кнопке [</w:t>
      </w:r>
      <w:r w:rsidRPr="00BA1A8F">
        <w:rPr>
          <w:b/>
          <w:bCs/>
        </w:rPr>
        <w:t>Отправить документ в ЕИС</w:t>
      </w:r>
      <w:r w:rsidRPr="00BA1A8F">
        <w:t>] </w:t>
      </w:r>
      <w:r w:rsidR="005D0AC7">
        <w:t>(Рисунок 48)</w:t>
      </w:r>
      <w:r w:rsidRPr="00BA1A8F">
        <w:t>.</w:t>
      </w:r>
    </w:p>
    <w:p w14:paraId="203255DD" w14:textId="20E65008" w:rsidR="00BA1A8F" w:rsidRDefault="00BA1A8F" w:rsidP="00BA1A8F">
      <w:pPr>
        <w:pStyle w:val="a5"/>
      </w:pPr>
      <w:r w:rsidRPr="00BA1A8F">
        <w:br/>
      </w:r>
      <w:r w:rsidRPr="00BA1A8F">
        <w:drawing>
          <wp:inline distT="0" distB="0" distL="0" distR="0" wp14:anchorId="1F1A840A" wp14:editId="0F15ED88">
            <wp:extent cx="6210300" cy="2129155"/>
            <wp:effectExtent l="0" t="0" r="0" b="4445"/>
            <wp:docPr id="1167023771" name="Рисунок 14" descr="Рисунок 9. Отправка в ЕИС доработанного проекта контра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-9" descr="Рисунок 9. Отправка в ЕИС доработанного проекта контракта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12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88D1C" w14:textId="62C49E5E" w:rsidR="005D0AC7" w:rsidRPr="00F221FC" w:rsidRDefault="005D0AC7" w:rsidP="005D0AC7">
      <w:pPr>
        <w:pStyle w:val="a5"/>
        <w:ind w:firstLine="0"/>
        <w:jc w:val="center"/>
      </w:pPr>
      <w:r w:rsidRPr="00F221FC">
        <w:rPr>
          <w:i/>
        </w:rPr>
        <w:t xml:space="preserve">Рисунок </w:t>
      </w:r>
      <w:r>
        <w:rPr>
          <w:i/>
        </w:rPr>
        <w:t>48</w:t>
      </w:r>
      <w:r w:rsidRPr="00F221FC">
        <w:rPr>
          <w:i/>
        </w:rPr>
        <w:t>. Отправка</w:t>
      </w:r>
      <w:r w:rsidR="00730A04">
        <w:rPr>
          <w:i/>
        </w:rPr>
        <w:t xml:space="preserve"> доработанного</w:t>
      </w:r>
      <w:r w:rsidRPr="00F221FC">
        <w:rPr>
          <w:i/>
        </w:rPr>
        <w:t xml:space="preserve"> проекта контракта в ЕИС</w:t>
      </w:r>
    </w:p>
    <w:p w14:paraId="58CA2D7B" w14:textId="77777777" w:rsidR="005D0AC7" w:rsidRPr="004650BE" w:rsidRDefault="005D0AC7" w:rsidP="005D0AC7">
      <w:pPr>
        <w:pStyle w:val="a5"/>
        <w:jc w:val="center"/>
      </w:pPr>
    </w:p>
    <w:p w14:paraId="14E432AB" w14:textId="5F3FBE5E" w:rsidR="005D0AC7" w:rsidRDefault="005D0AC7" w:rsidP="005D0AC7">
      <w:pPr>
        <w:pStyle w:val="a5"/>
      </w:pPr>
      <w:r w:rsidRPr="004650BE">
        <w:t>Успешно отправленный документ в ЕИС будет доступен в фильтре «</w:t>
      </w:r>
      <w:r w:rsidRPr="004650BE">
        <w:rPr>
          <w:b/>
          <w:bCs/>
        </w:rPr>
        <w:t>Принят в ЕИС</w:t>
      </w:r>
      <w:r w:rsidRPr="004650BE">
        <w:t>». В случае возникновения ошибки при отправке проекта контракта в ЕИС следует по кнопке [</w:t>
      </w:r>
      <w:r w:rsidRPr="004650BE">
        <w:rPr>
          <w:b/>
          <w:bCs/>
        </w:rPr>
        <w:t>Журнал отправки документа в ЕИС</w:t>
      </w:r>
      <w:r w:rsidRPr="004650BE">
        <w:t>] посмотреть причину возникновения ошибки, исправить неточности и повторить отправку после исправления сведений.</w:t>
      </w:r>
    </w:p>
    <w:p w14:paraId="427DE01A" w14:textId="77777777" w:rsidR="005D0AC7" w:rsidRDefault="005D0AC7" w:rsidP="005D0AC7">
      <w:pPr>
        <w:pStyle w:val="a5"/>
      </w:pPr>
    </w:p>
    <w:p w14:paraId="314E7316" w14:textId="36560C71" w:rsidR="005D0AC7" w:rsidRPr="00BA1A8F" w:rsidRDefault="005D0AC7" w:rsidP="005D0AC7">
      <w:pPr>
        <w:pStyle w:val="a5"/>
      </w:pPr>
      <w:r w:rsidRPr="00F221FC">
        <w:rPr>
          <w:b/>
          <w:highlight w:val="lightGray"/>
        </w:rPr>
        <w:t>Далее</w:t>
      </w:r>
      <w:r>
        <w:rPr>
          <w:b/>
          <w:highlight w:val="lightGray"/>
        </w:rPr>
        <w:t>, в случае указания в доработанном проекте контракта значений «</w:t>
      </w:r>
      <w:r w:rsidRPr="00973AC1">
        <w:rPr>
          <w:b/>
          <w:highlight w:val="lightGray"/>
        </w:rPr>
        <w:t>Учтены все замечания</w:t>
      </w:r>
      <w:r w:rsidR="00973AC1" w:rsidRPr="00973AC1">
        <w:rPr>
          <w:b/>
          <w:highlight w:val="lightGray"/>
        </w:rPr>
        <w:t>» или «</w:t>
      </w:r>
      <w:r w:rsidRPr="00973AC1">
        <w:rPr>
          <w:b/>
          <w:highlight w:val="lightGray"/>
        </w:rPr>
        <w:t>Замечания учтены частично</w:t>
      </w:r>
      <w:r>
        <w:rPr>
          <w:b/>
          <w:highlight w:val="lightGray"/>
        </w:rPr>
        <w:t>»</w:t>
      </w:r>
      <w:r w:rsidRPr="00F221FC">
        <w:rPr>
          <w:b/>
          <w:highlight w:val="lightGray"/>
        </w:rPr>
        <w:t xml:space="preserve"> необходимо перейти к заполнению Цифрового контракта</w:t>
      </w:r>
      <w:r w:rsidR="00973AC1">
        <w:rPr>
          <w:b/>
          <w:highlight w:val="lightGray"/>
        </w:rPr>
        <w:t xml:space="preserve"> (стр.7)</w:t>
      </w:r>
      <w:r w:rsidRPr="00F221FC">
        <w:rPr>
          <w:b/>
          <w:highlight w:val="lightGray"/>
        </w:rPr>
        <w:t>.</w:t>
      </w:r>
    </w:p>
    <w:p w14:paraId="0636D8B4" w14:textId="77777777" w:rsidR="00BA1A8F" w:rsidRDefault="00BA1A8F" w:rsidP="008C67E7">
      <w:pPr>
        <w:pStyle w:val="a5"/>
      </w:pPr>
    </w:p>
    <w:p w14:paraId="01701ACB" w14:textId="77777777" w:rsidR="00973AC1" w:rsidRDefault="00973AC1" w:rsidP="008C67E7">
      <w:pPr>
        <w:pStyle w:val="a5"/>
      </w:pPr>
    </w:p>
    <w:p w14:paraId="2B39A1C0" w14:textId="77777777" w:rsidR="00973AC1" w:rsidRDefault="00973AC1" w:rsidP="008C67E7">
      <w:pPr>
        <w:pStyle w:val="a5"/>
      </w:pPr>
    </w:p>
    <w:p w14:paraId="41ADE1E4" w14:textId="3AEDB598" w:rsidR="00973AC1" w:rsidRPr="00973AC1" w:rsidRDefault="00973AC1" w:rsidP="008C67E7">
      <w:pPr>
        <w:pStyle w:val="a5"/>
        <w:rPr>
          <w:b/>
          <w:bCs/>
          <w:u w:val="single"/>
        </w:rPr>
      </w:pPr>
      <w:r w:rsidRPr="00973AC1">
        <w:rPr>
          <w:b/>
          <w:bCs/>
          <w:u w:val="single"/>
        </w:rPr>
        <w:t>Формирование контракта (сведений о контракте для реестра контрактов)</w:t>
      </w:r>
    </w:p>
    <w:p w14:paraId="10194064" w14:textId="77777777" w:rsidR="00973AC1" w:rsidRDefault="00973AC1" w:rsidP="008C67E7">
      <w:pPr>
        <w:pStyle w:val="a5"/>
      </w:pPr>
    </w:p>
    <w:p w14:paraId="18B1DEBA" w14:textId="61518F5C" w:rsidR="00973AC1" w:rsidRDefault="00973AC1" w:rsidP="008C67E7">
      <w:pPr>
        <w:pStyle w:val="a5"/>
      </w:pPr>
      <w:r w:rsidRPr="00973AC1">
        <w:t>Для создания контракта по результатам проведения закупки следует перейти</w:t>
      </w:r>
      <w:r>
        <w:t xml:space="preserve"> в папку «</w:t>
      </w:r>
      <w:r w:rsidRPr="00973AC1">
        <w:rPr>
          <w:b/>
          <w:bCs/>
        </w:rPr>
        <w:t>Цифровой контракт</w:t>
      </w:r>
      <w:r>
        <w:t>» в фильтр «</w:t>
      </w:r>
      <w:r w:rsidRPr="00973AC1">
        <w:rPr>
          <w:b/>
          <w:bCs/>
        </w:rPr>
        <w:t>Подписанный проект контракта</w:t>
      </w:r>
      <w:r>
        <w:t xml:space="preserve">», выбрать требуемый документ и нажать кнопку </w:t>
      </w:r>
      <w:r>
        <w:rPr>
          <w:noProof/>
        </w:rPr>
        <w:drawing>
          <wp:inline distT="0" distB="0" distL="0" distR="0" wp14:anchorId="575268AD" wp14:editId="2F213BEF">
            <wp:extent cx="136525" cy="154305"/>
            <wp:effectExtent l="0" t="0" r="0" b="0"/>
            <wp:docPr id="60686038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73AC1">
        <w:t>[</w:t>
      </w:r>
      <w:r w:rsidRPr="00973AC1">
        <w:rPr>
          <w:b/>
          <w:bCs/>
        </w:rPr>
        <w:t>Сформировать сведения о заключенном контракте</w:t>
      </w:r>
      <w:r w:rsidRPr="00973AC1">
        <w:t>]</w:t>
      </w:r>
      <w:r>
        <w:t xml:space="preserve"> (Рисунок 49).</w:t>
      </w:r>
    </w:p>
    <w:p w14:paraId="393BF262" w14:textId="6BC03845" w:rsidR="00973AC1" w:rsidRDefault="00730A04" w:rsidP="00730A04">
      <w:pPr>
        <w:pStyle w:val="a5"/>
        <w:ind w:firstLine="0"/>
        <w:jc w:val="center"/>
      </w:pPr>
      <w:r>
        <w:rPr>
          <w:noProof/>
        </w:rPr>
        <w:drawing>
          <wp:inline distT="0" distB="0" distL="0" distR="0" wp14:anchorId="483B9A4A" wp14:editId="40CF72A2">
            <wp:extent cx="6210300" cy="1726565"/>
            <wp:effectExtent l="0" t="0" r="0" b="6985"/>
            <wp:docPr id="297476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476087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CFEDF" w14:textId="5F1CC66D" w:rsidR="00973AC1" w:rsidRDefault="00730A04" w:rsidP="00730A04">
      <w:pPr>
        <w:pStyle w:val="a5"/>
        <w:jc w:val="center"/>
        <w:rPr>
          <w:i/>
        </w:rPr>
      </w:pPr>
      <w:r w:rsidRPr="00F221FC">
        <w:rPr>
          <w:i/>
        </w:rPr>
        <w:t xml:space="preserve">Рисунок </w:t>
      </w:r>
      <w:r>
        <w:rPr>
          <w:i/>
        </w:rPr>
        <w:t>4</w:t>
      </w:r>
      <w:r>
        <w:rPr>
          <w:i/>
        </w:rPr>
        <w:t>9</w:t>
      </w:r>
      <w:r w:rsidRPr="00F221FC">
        <w:rPr>
          <w:i/>
        </w:rPr>
        <w:t xml:space="preserve">. </w:t>
      </w:r>
      <w:r>
        <w:rPr>
          <w:i/>
        </w:rPr>
        <w:t>Формирование сведений о заключенном контракте</w:t>
      </w:r>
    </w:p>
    <w:p w14:paraId="0B6EAFE9" w14:textId="77777777" w:rsidR="00730A04" w:rsidRDefault="00730A04" w:rsidP="00730A04">
      <w:pPr>
        <w:pStyle w:val="a5"/>
        <w:jc w:val="center"/>
        <w:rPr>
          <w:i/>
        </w:rPr>
      </w:pPr>
    </w:p>
    <w:p w14:paraId="5039B4EE" w14:textId="14BACD6F" w:rsidR="00730A04" w:rsidRDefault="00730A04" w:rsidP="00730A04">
      <w:pPr>
        <w:pStyle w:val="a5"/>
      </w:pPr>
      <w:r w:rsidRPr="00730A04">
        <w:t xml:space="preserve">Успешно сгенерированный документ отобразится в навигаторе в </w:t>
      </w:r>
      <w:r>
        <w:t xml:space="preserve">папке </w:t>
      </w:r>
      <w:r w:rsidRPr="00730A04">
        <w:t>«</w:t>
      </w:r>
      <w:r w:rsidRPr="00730A04">
        <w:rPr>
          <w:b/>
          <w:bCs/>
        </w:rPr>
        <w:t>Контракт</w:t>
      </w:r>
      <w:r w:rsidRPr="00730A04">
        <w:t xml:space="preserve">» в </w:t>
      </w:r>
      <w:r>
        <w:t>фильтре</w:t>
      </w:r>
      <w:r w:rsidRPr="00730A04">
        <w:t xml:space="preserve"> «Создание нового»</w:t>
      </w:r>
      <w:r>
        <w:t xml:space="preserve"> (Рисунок 50).</w:t>
      </w:r>
    </w:p>
    <w:p w14:paraId="71AC2932" w14:textId="77777777" w:rsidR="00730A04" w:rsidRDefault="00730A04" w:rsidP="00730A04">
      <w:pPr>
        <w:pStyle w:val="a5"/>
      </w:pPr>
    </w:p>
    <w:p w14:paraId="6ADD7F7C" w14:textId="295DB4A6" w:rsidR="00730A04" w:rsidRDefault="00730A04" w:rsidP="00730A04">
      <w:pPr>
        <w:pStyle w:val="a5"/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AE8080B" wp14:editId="7FCB6A42">
            <wp:extent cx="5539839" cy="2624909"/>
            <wp:effectExtent l="0" t="0" r="3810" b="4445"/>
            <wp:docPr id="982185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85024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54146" cy="263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20FF1" w14:textId="3BE092D8" w:rsidR="00730A04" w:rsidRDefault="00730A04" w:rsidP="00730A04">
      <w:pPr>
        <w:pStyle w:val="a5"/>
        <w:jc w:val="center"/>
      </w:pPr>
      <w:r w:rsidRPr="00F221FC">
        <w:rPr>
          <w:i/>
        </w:rPr>
        <w:t xml:space="preserve">Рисунок </w:t>
      </w:r>
      <w:r>
        <w:rPr>
          <w:i/>
        </w:rPr>
        <w:t>50</w:t>
      </w:r>
      <w:r w:rsidRPr="00F221FC">
        <w:rPr>
          <w:i/>
        </w:rPr>
        <w:t>. Просмотр и редактирование</w:t>
      </w:r>
      <w:r>
        <w:rPr>
          <w:i/>
        </w:rPr>
        <w:t xml:space="preserve"> сведений о заключенном</w:t>
      </w:r>
      <w:r w:rsidRPr="00F221FC">
        <w:rPr>
          <w:i/>
        </w:rPr>
        <w:t xml:space="preserve"> контракт</w:t>
      </w:r>
      <w:r>
        <w:rPr>
          <w:i/>
        </w:rPr>
        <w:t>е</w:t>
      </w:r>
    </w:p>
    <w:p w14:paraId="2D336763" w14:textId="77777777" w:rsidR="00730A04" w:rsidRPr="00973AC1" w:rsidRDefault="00730A04" w:rsidP="00730A04">
      <w:pPr>
        <w:pStyle w:val="a5"/>
      </w:pPr>
    </w:p>
    <w:sectPr w:rsidR="00730A04" w:rsidRPr="00973AC1" w:rsidSect="00CE511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52040C"/>
    <w:multiLevelType w:val="hybridMultilevel"/>
    <w:tmpl w:val="D0F4B3DA"/>
    <w:lvl w:ilvl="0" w:tplc="EF3C4F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5E31B4"/>
    <w:multiLevelType w:val="hybridMultilevel"/>
    <w:tmpl w:val="13E0B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C43583"/>
    <w:multiLevelType w:val="multilevel"/>
    <w:tmpl w:val="40EA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61F67"/>
    <w:multiLevelType w:val="hybridMultilevel"/>
    <w:tmpl w:val="E4761B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494"/>
        </w:tabs>
        <w:ind w:left="2494" w:hanging="107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979"/>
        </w:tabs>
        <w:ind w:left="1979" w:hanging="1259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hint="default"/>
      </w:rPr>
    </w:lvl>
  </w:abstractNum>
  <w:num w:numId="1" w16cid:durableId="1394887803">
    <w:abstractNumId w:val="4"/>
  </w:num>
  <w:num w:numId="2" w16cid:durableId="163127354">
    <w:abstractNumId w:val="0"/>
  </w:num>
  <w:num w:numId="3" w16cid:durableId="39323606">
    <w:abstractNumId w:val="3"/>
  </w:num>
  <w:num w:numId="4" w16cid:durableId="1412391326">
    <w:abstractNumId w:val="1"/>
  </w:num>
  <w:num w:numId="5" w16cid:durableId="2141534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E7"/>
    <w:rsid w:val="000B0079"/>
    <w:rsid w:val="000B6051"/>
    <w:rsid w:val="000B6AA6"/>
    <w:rsid w:val="001115D5"/>
    <w:rsid w:val="00163004"/>
    <w:rsid w:val="0017666E"/>
    <w:rsid w:val="002010E2"/>
    <w:rsid w:val="002209C2"/>
    <w:rsid w:val="0023147B"/>
    <w:rsid w:val="00261C35"/>
    <w:rsid w:val="002A3FE3"/>
    <w:rsid w:val="00321257"/>
    <w:rsid w:val="0033783E"/>
    <w:rsid w:val="003A70C2"/>
    <w:rsid w:val="003C5D36"/>
    <w:rsid w:val="003E72C2"/>
    <w:rsid w:val="004210B6"/>
    <w:rsid w:val="00452E19"/>
    <w:rsid w:val="004650BE"/>
    <w:rsid w:val="005D0AC7"/>
    <w:rsid w:val="00697A70"/>
    <w:rsid w:val="006B2618"/>
    <w:rsid w:val="006B6887"/>
    <w:rsid w:val="006C13A8"/>
    <w:rsid w:val="00715500"/>
    <w:rsid w:val="00730A04"/>
    <w:rsid w:val="007330FF"/>
    <w:rsid w:val="00786837"/>
    <w:rsid w:val="007A4ADE"/>
    <w:rsid w:val="007B26A7"/>
    <w:rsid w:val="00863C83"/>
    <w:rsid w:val="008818D0"/>
    <w:rsid w:val="008A1CBC"/>
    <w:rsid w:val="008C67E7"/>
    <w:rsid w:val="00922A7E"/>
    <w:rsid w:val="0094030C"/>
    <w:rsid w:val="00973AC1"/>
    <w:rsid w:val="009C6269"/>
    <w:rsid w:val="00A36E4B"/>
    <w:rsid w:val="00A56F80"/>
    <w:rsid w:val="00AB37BF"/>
    <w:rsid w:val="00AD2A1B"/>
    <w:rsid w:val="00AD4AFC"/>
    <w:rsid w:val="00AF51A2"/>
    <w:rsid w:val="00BA1A8F"/>
    <w:rsid w:val="00C25A6D"/>
    <w:rsid w:val="00C436A9"/>
    <w:rsid w:val="00C436B7"/>
    <w:rsid w:val="00C46FD6"/>
    <w:rsid w:val="00C5437D"/>
    <w:rsid w:val="00CC0429"/>
    <w:rsid w:val="00CE5113"/>
    <w:rsid w:val="00CF319B"/>
    <w:rsid w:val="00CF701C"/>
    <w:rsid w:val="00D34272"/>
    <w:rsid w:val="00D53019"/>
    <w:rsid w:val="00DE3E99"/>
    <w:rsid w:val="00E00FE1"/>
    <w:rsid w:val="00E30C28"/>
    <w:rsid w:val="00EB2E4E"/>
    <w:rsid w:val="00EF5E52"/>
    <w:rsid w:val="00F221FC"/>
    <w:rsid w:val="00F25ABC"/>
    <w:rsid w:val="00F319C9"/>
    <w:rsid w:val="00F450A6"/>
    <w:rsid w:val="00F5122F"/>
    <w:rsid w:val="00F739C5"/>
    <w:rsid w:val="00FB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D49E0"/>
  <w15:chartTrackingRefBased/>
  <w15:docId w15:val="{75CF3623-A5A2-439F-AB20-3B3B48EB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7E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8C67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C67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8C6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8C67E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0">
    <w:name w:val="heading 5"/>
    <w:basedOn w:val="a"/>
    <w:next w:val="a"/>
    <w:link w:val="51"/>
    <w:uiPriority w:val="9"/>
    <w:semiHidden/>
    <w:unhideWhenUsed/>
    <w:qFormat/>
    <w:rsid w:val="008C67E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8C67E7"/>
    <w:rPr>
      <w:b/>
      <w:bCs/>
    </w:rPr>
  </w:style>
  <w:style w:type="paragraph" w:customStyle="1" w:styleId="a5">
    <w:name w:val="Обычный (КС)"/>
    <w:link w:val="a6"/>
    <w:rsid w:val="008C67E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 (КС)"/>
    <w:basedOn w:val="10"/>
    <w:next w:val="a5"/>
    <w:qFormat/>
    <w:rsid w:val="008C67E7"/>
    <w:pPr>
      <w:keepLines w:val="0"/>
      <w:pageBreakBefore/>
      <w:numPr>
        <w:numId w:val="1"/>
      </w:numPr>
      <w:tabs>
        <w:tab w:val="clear" w:pos="1259"/>
        <w:tab w:val="num" w:pos="360"/>
      </w:tabs>
      <w:spacing w:after="120"/>
      <w:ind w:left="0" w:firstLine="0"/>
    </w:pPr>
    <w:rPr>
      <w:rFonts w:ascii="Times New Roman" w:eastAsia="Times New Roman" w:hAnsi="Times New Roman" w:cs="Arial"/>
      <w:b/>
      <w:caps/>
      <w:color w:val="auto"/>
      <w:kern w:val="32"/>
      <w:sz w:val="28"/>
      <w:szCs w:val="28"/>
    </w:rPr>
  </w:style>
  <w:style w:type="paragraph" w:customStyle="1" w:styleId="4">
    <w:name w:val="Заголовок 4 (КС)"/>
    <w:basedOn w:val="40"/>
    <w:next w:val="a5"/>
    <w:qFormat/>
    <w:rsid w:val="008C67E7"/>
    <w:pPr>
      <w:keepLines w:val="0"/>
      <w:numPr>
        <w:ilvl w:val="3"/>
        <w:numId w:val="1"/>
      </w:numPr>
      <w:tabs>
        <w:tab w:val="clear" w:pos="1979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 w:val="0"/>
      <w:iCs w:val="0"/>
      <w:color w:val="auto"/>
      <w:sz w:val="28"/>
      <w:szCs w:val="28"/>
      <w:lang w:val="en-US"/>
    </w:rPr>
  </w:style>
  <w:style w:type="paragraph" w:customStyle="1" w:styleId="2">
    <w:name w:val="Заголовок 2 (КС)"/>
    <w:basedOn w:val="20"/>
    <w:next w:val="a5"/>
    <w:qFormat/>
    <w:rsid w:val="008C67E7"/>
    <w:pPr>
      <w:keepLines w:val="0"/>
      <w:numPr>
        <w:ilvl w:val="1"/>
        <w:numId w:val="1"/>
      </w:numPr>
      <w:tabs>
        <w:tab w:val="clear" w:pos="1430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iCs/>
      <w:color w:val="auto"/>
      <w:sz w:val="28"/>
      <w:szCs w:val="28"/>
    </w:rPr>
  </w:style>
  <w:style w:type="paragraph" w:customStyle="1" w:styleId="3">
    <w:name w:val="Заголовок 3 (КС)"/>
    <w:basedOn w:val="30"/>
    <w:next w:val="a5"/>
    <w:rsid w:val="008C67E7"/>
    <w:pPr>
      <w:keepLines w:val="0"/>
      <w:numPr>
        <w:ilvl w:val="2"/>
        <w:numId w:val="1"/>
      </w:numPr>
      <w:tabs>
        <w:tab w:val="clear" w:pos="2494"/>
        <w:tab w:val="num" w:pos="360"/>
      </w:tabs>
      <w:spacing w:before="240" w:after="60"/>
      <w:ind w:left="0" w:firstLine="0"/>
    </w:pPr>
    <w:rPr>
      <w:rFonts w:ascii="Times New Roman" w:eastAsia="Times New Roman" w:hAnsi="Times New Roman" w:cs="Arial"/>
      <w:b/>
      <w:color w:val="auto"/>
      <w:sz w:val="28"/>
      <w:szCs w:val="28"/>
    </w:rPr>
  </w:style>
  <w:style w:type="paragraph" w:customStyle="1" w:styleId="5">
    <w:name w:val="Заголовок 5 (КС)"/>
    <w:basedOn w:val="50"/>
    <w:next w:val="a5"/>
    <w:qFormat/>
    <w:rsid w:val="008C67E7"/>
    <w:pPr>
      <w:keepLines w:val="0"/>
      <w:numPr>
        <w:ilvl w:val="4"/>
        <w:numId w:val="1"/>
      </w:numPr>
      <w:tabs>
        <w:tab w:val="clear" w:pos="2160"/>
        <w:tab w:val="num" w:pos="360"/>
      </w:tabs>
      <w:spacing w:before="240" w:after="60"/>
      <w:ind w:left="0" w:firstLine="0"/>
    </w:pPr>
    <w:rPr>
      <w:rFonts w:ascii="Times New Roman" w:eastAsia="Times New Roman" w:hAnsi="Times New Roman" w:cs="Times New Roman"/>
      <w:b/>
      <w:iCs/>
      <w:color w:val="auto"/>
      <w:sz w:val="28"/>
      <w:szCs w:val="28"/>
    </w:rPr>
  </w:style>
  <w:style w:type="paragraph" w:styleId="a7">
    <w:name w:val="caption"/>
    <w:basedOn w:val="a"/>
    <w:next w:val="a5"/>
    <w:link w:val="a8"/>
    <w:uiPriority w:val="35"/>
    <w:qFormat/>
    <w:rsid w:val="008C67E7"/>
    <w:pPr>
      <w:spacing w:before="120" w:after="120"/>
      <w:jc w:val="center"/>
    </w:pPr>
    <w:rPr>
      <w:b/>
      <w:bCs/>
      <w:sz w:val="20"/>
      <w:szCs w:val="20"/>
    </w:rPr>
  </w:style>
  <w:style w:type="character" w:customStyle="1" w:styleId="a6">
    <w:name w:val="Обычный (КС) Знак"/>
    <w:link w:val="a5"/>
    <w:rsid w:val="008C67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4.2.2,перечисление 2 уровня,FooterText,numbered,Bullet 1,Use Case List Paragraph,Paragraphe de liste1,Bulletr List Paragraph,Абзац маркированнный,lp1"/>
    <w:basedOn w:val="a"/>
    <w:link w:val="aa"/>
    <w:uiPriority w:val="99"/>
    <w:qFormat/>
    <w:rsid w:val="008C67E7"/>
    <w:pPr>
      <w:spacing w:after="200" w:line="276" w:lineRule="auto"/>
      <w:ind w:left="720"/>
      <w:contextualSpacing/>
      <w:jc w:val="left"/>
    </w:pPr>
    <w:rPr>
      <w:rFonts w:eastAsia="Calibri"/>
      <w:szCs w:val="22"/>
      <w:lang w:eastAsia="en-US"/>
    </w:rPr>
  </w:style>
  <w:style w:type="character" w:customStyle="1" w:styleId="a8">
    <w:name w:val="Название объекта Знак"/>
    <w:basedOn w:val="a0"/>
    <w:link w:val="a7"/>
    <w:uiPriority w:val="35"/>
    <w:rsid w:val="008C67E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a">
    <w:name w:val="Абзац списка Знак"/>
    <w:aliases w:val="4.2.2 Знак,перечисление 2 уровня Знак,FooterText Знак,numbered Знак,Bullet 1 Знак,Use Case List Paragraph Знак,Paragraphe de liste1 Знак,Bulletr List Paragraph Знак,Абзац маркированнный Знак,lp1 Знак"/>
    <w:link w:val="a9"/>
    <w:uiPriority w:val="99"/>
    <w:locked/>
    <w:rsid w:val="008C67E7"/>
    <w:rPr>
      <w:rFonts w:ascii="Times New Roman" w:eastAsia="Calibri" w:hAnsi="Times New Roman" w:cs="Times New Roman"/>
      <w:sz w:val="24"/>
    </w:rPr>
  </w:style>
  <w:style w:type="character" w:customStyle="1" w:styleId="11">
    <w:name w:val="Заголовок 1 Знак"/>
    <w:basedOn w:val="a0"/>
    <w:link w:val="10"/>
    <w:uiPriority w:val="9"/>
    <w:rsid w:val="008C67E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8C67E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8C67E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8C67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51">
    <w:name w:val="Заголовок 5 Знак"/>
    <w:basedOn w:val="a0"/>
    <w:link w:val="50"/>
    <w:uiPriority w:val="9"/>
    <w:semiHidden/>
    <w:rsid w:val="008C67E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4650BE"/>
  </w:style>
  <w:style w:type="character" w:styleId="ac">
    <w:name w:val="Hyperlink"/>
    <w:basedOn w:val="a0"/>
    <w:uiPriority w:val="99"/>
    <w:unhideWhenUsed/>
    <w:rsid w:val="004650B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65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7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9239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367607442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2991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1945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  <w:div w:id="350422434">
          <w:marLeft w:val="0"/>
          <w:marRight w:val="0"/>
          <w:marTop w:val="225"/>
          <w:marBottom w:val="225"/>
          <w:divBdr>
            <w:top w:val="none" w:sz="0" w:space="0" w:color="auto"/>
            <w:left w:val="single" w:sz="48" w:space="23" w:color="F0AD4E"/>
            <w:bottom w:val="none" w:sz="0" w:space="0" w:color="auto"/>
            <w:right w:val="none" w:sz="0" w:space="0" w:color="auto"/>
          </w:divBdr>
        </w:div>
      </w:divsChild>
    </w:div>
    <w:div w:id="9112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C69B8-40A5-4EFC-99C3-7B888985B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8862</TotalTime>
  <Pages>1</Pages>
  <Words>4146</Words>
  <Characters>23636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Тетерин Руслан Николаевич</dc:creator>
  <cp:keywords/>
  <dc:description/>
  <cp:lastModifiedBy>Vladislav Bachura</cp:lastModifiedBy>
  <cp:revision>7</cp:revision>
  <dcterms:created xsi:type="dcterms:W3CDTF">2024-03-25T08:42:00Z</dcterms:created>
  <dcterms:modified xsi:type="dcterms:W3CDTF">2024-06-16T20:42:00Z</dcterms:modified>
</cp:coreProperties>
</file>