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676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676FF" w:rsidRDefault="001A60D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F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676FF" w:rsidRDefault="001A60D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24.11.2020 N 1909</w:t>
            </w:r>
            <w:r>
              <w:rPr>
                <w:sz w:val="48"/>
              </w:rPr>
              <w:br/>
              <w:t>(ред. от 27.01.2022)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 и призн</w:t>
            </w:r>
            <w:r>
              <w:rPr>
                <w:sz w:val="48"/>
              </w:rPr>
              <w:t>ании утратившими силу отдельных положений актов Правительства Российской Федерации"</w:t>
            </w:r>
          </w:p>
        </w:tc>
      </w:tr>
      <w:tr w:rsidR="007676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676FF" w:rsidRDefault="001A60D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7676FF" w:rsidRDefault="007676FF">
      <w:pPr>
        <w:pStyle w:val="ConsPlusNormal0"/>
        <w:sectPr w:rsidR="007676F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676FF" w:rsidRDefault="007676FF">
      <w:pPr>
        <w:pStyle w:val="ConsPlusNormal0"/>
        <w:outlineLvl w:val="0"/>
      </w:pPr>
      <w:bookmarkStart w:id="0" w:name="_GoBack"/>
      <w:bookmarkEnd w:id="0"/>
    </w:p>
    <w:p w:rsidR="007676FF" w:rsidRDefault="001A60D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676FF" w:rsidRDefault="007676FF">
      <w:pPr>
        <w:pStyle w:val="ConsPlusTitle0"/>
        <w:jc w:val="center"/>
      </w:pPr>
    </w:p>
    <w:p w:rsidR="007676FF" w:rsidRDefault="001A60DB">
      <w:pPr>
        <w:pStyle w:val="ConsPlusTitle0"/>
        <w:jc w:val="center"/>
      </w:pPr>
      <w:r>
        <w:t>ПОСТАНОВЛЕНИЕ</w:t>
      </w:r>
    </w:p>
    <w:p w:rsidR="007676FF" w:rsidRDefault="001A60DB">
      <w:pPr>
        <w:pStyle w:val="ConsPlusTitle0"/>
        <w:jc w:val="center"/>
      </w:pPr>
      <w:r>
        <w:t>от 24 ноября 2020 г. N 1909</w:t>
      </w:r>
    </w:p>
    <w:p w:rsidR="007676FF" w:rsidRDefault="007676FF">
      <w:pPr>
        <w:pStyle w:val="ConsPlusTitle0"/>
        <w:jc w:val="center"/>
      </w:pPr>
    </w:p>
    <w:p w:rsidR="007676FF" w:rsidRDefault="001A60DB">
      <w:pPr>
        <w:pStyle w:val="ConsPlusTitle0"/>
        <w:jc w:val="center"/>
      </w:pPr>
      <w:r>
        <w:t>О ВНЕСЕНИИ ИЗМЕНЕНИЙ</w:t>
      </w:r>
    </w:p>
    <w:p w:rsidR="007676FF" w:rsidRDefault="001A60DB">
      <w:pPr>
        <w:pStyle w:val="ConsPlusTitle0"/>
        <w:jc w:val="center"/>
      </w:pPr>
      <w:r>
        <w:t>В НЕКОТОРЫЕ АКТЫ ПРАВИТЕЛЬСТВА РОССИЙСКОЙ ФЕДЕРАЦИИ</w:t>
      </w:r>
    </w:p>
    <w:p w:rsidR="007676FF" w:rsidRDefault="001A60DB">
      <w:pPr>
        <w:pStyle w:val="ConsPlusTitle0"/>
        <w:jc w:val="center"/>
      </w:pPr>
      <w:r>
        <w:t>ПО ВОПРОСАМ ОСУЩЕСТВЛЕНИЯ ЗАКУПОК ТОВАРОВ, РАБОТ, УСЛУГ</w:t>
      </w:r>
    </w:p>
    <w:p w:rsidR="007676FF" w:rsidRDefault="001A60DB">
      <w:pPr>
        <w:pStyle w:val="ConsPlusTitle0"/>
        <w:jc w:val="center"/>
      </w:pPr>
      <w:r>
        <w:t>ДЛЯ ОБЕСПЕЧЕНИЯ ГОСУДАРСТВЕННЫХ И МУНИЦИПАЛЬНЫХ НУЖД</w:t>
      </w:r>
    </w:p>
    <w:p w:rsidR="007676FF" w:rsidRDefault="001A60DB">
      <w:pPr>
        <w:pStyle w:val="ConsPlusTitle0"/>
        <w:jc w:val="center"/>
      </w:pPr>
      <w:r>
        <w:t>И ЗАКУПОК ТОВАРОВ, РАБОТ, УСЛУГ ОТДЕЛЬНЫМИ ВИДАМИ</w:t>
      </w:r>
    </w:p>
    <w:p w:rsidR="007676FF" w:rsidRDefault="001A60DB">
      <w:pPr>
        <w:pStyle w:val="ConsPlusTitle0"/>
        <w:jc w:val="center"/>
      </w:pPr>
      <w:r>
        <w:t xml:space="preserve">ЮРИДИЧЕСКИХ ЛИЦ И ПРИЗНАНИИ УТРАТИВШИМИ СИЛУ </w:t>
      </w:r>
      <w:r>
        <w:t>ОТДЕЛЬНЫХ</w:t>
      </w:r>
    </w:p>
    <w:p w:rsidR="007676FF" w:rsidRDefault="001A60DB">
      <w:pPr>
        <w:pStyle w:val="ConsPlusTitle0"/>
        <w:jc w:val="center"/>
      </w:pPr>
      <w:r>
        <w:t>ПОЛОЖЕНИЙ АКТОВ ПРАВИТЕЛЬСТВА РОССИЙСКОЙ ФЕДЕРАЦИИ</w:t>
      </w:r>
    </w:p>
    <w:p w:rsidR="007676FF" w:rsidRDefault="007676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76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6FF" w:rsidRDefault="007676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6FF" w:rsidRDefault="007676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76FF" w:rsidRDefault="001A60D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76FF" w:rsidRDefault="001A60D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27.05.2021 </w:t>
            </w:r>
            <w:hyperlink r:id="rId9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7676FF" w:rsidRDefault="001A60D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0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6FF" w:rsidRDefault="007676FF">
            <w:pPr>
              <w:pStyle w:val="ConsPlusNormal0"/>
            </w:pPr>
          </w:p>
        </w:tc>
      </w:tr>
    </w:tbl>
    <w:p w:rsidR="007676FF" w:rsidRDefault="007676FF">
      <w:pPr>
        <w:pStyle w:val="ConsPlusNormal0"/>
        <w:ind w:firstLine="540"/>
        <w:jc w:val="both"/>
      </w:pPr>
    </w:p>
    <w:p w:rsidR="007676FF" w:rsidRDefault="001A60DB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7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лиц.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2. Признать утратив</w:t>
      </w:r>
      <w:r>
        <w:t>шими силу: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29.10.2015 N 1169 (ред. от 30.05.2018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>
          <w:rPr>
            <w:color w:val="0000FF"/>
          </w:rPr>
          <w:t>абзацы пятнадцатый</w:t>
        </w:r>
      </w:hyperlink>
      <w:r>
        <w:t xml:space="preserve"> - </w:t>
      </w:r>
      <w:hyperlink r:id="rId12" w:tooltip="Постановление Правительства РФ от 29.10.2015 N 1169 (ред. от 30.05.2018) &quot;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">
        <w:r>
          <w:rPr>
            <w:color w:val="0000FF"/>
          </w:rPr>
          <w:t>семнадцатый подпункта "б" пункта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октября 2015 г. N 1169 "О порядке проведения монито</w:t>
      </w:r>
      <w:r>
        <w:t>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</w:t>
      </w:r>
      <w:r>
        <w:t>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 по результатам таких оценки и мониторинга" (</w:t>
      </w:r>
      <w:r>
        <w:t>Собрание законодательства Российской Федерации, 2015, N 45, ст. 6259);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26.07.2016 N 7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абзацы шестой</w:t>
        </w:r>
      </w:hyperlink>
      <w:r>
        <w:t xml:space="preserve"> - </w:t>
      </w:r>
      <w:hyperlink r:id="rId14" w:tooltip="Постановление Правительства РФ от 26.07.2016 N 7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четырнадцатый</w:t>
        </w:r>
      </w:hyperlink>
      <w:r>
        <w:t xml:space="preserve">, </w:t>
      </w:r>
      <w:hyperlink r:id="rId15" w:tooltip="Постановление Правительства РФ от 26.07.2016 N 7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семнадцатый</w:t>
        </w:r>
      </w:hyperlink>
      <w:r>
        <w:t xml:space="preserve"> - </w:t>
      </w:r>
      <w:hyperlink r:id="rId16" w:tooltip="Постановление Правительства РФ от 26.07.2016 N 7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двадцать первый подпункта "б" пункта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</w:t>
      </w:r>
      <w:r>
        <w:t>а Российской Федерации от 26 июля 2016 г. N 719 "О внесении изменений в некоторые акты Правительства Российской Федерации" (Собрание законодательства Российской Федерации, 2016, N 31, ст. 5033).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</w:t>
      </w:r>
      <w:r>
        <w:t xml:space="preserve">ьного опубликования, за исключением </w:t>
      </w:r>
      <w:hyperlink w:anchor="P83" w:tooltip="пункт 16 после слов &quot;специализированной электронной площадки&quot; дополнить словами &quot;, а также оборудование, предусмотренное пунктом 17 настоящих единых требований,&quot;;">
        <w:r>
          <w:rPr>
            <w:color w:val="0000FF"/>
          </w:rPr>
          <w:t>абзацев третьего</w:t>
        </w:r>
      </w:hyperlink>
      <w:r>
        <w:t xml:space="preserve"> и </w:t>
      </w:r>
      <w:hyperlink w:anchor="P84" w:tooltip="абзац утратил силу. - Постановление Правительства РФ от 27.01.2022 N 60;">
        <w:r>
          <w:rPr>
            <w:color w:val="0000FF"/>
          </w:rPr>
          <w:t>четвертого подпункта "б"</w:t>
        </w:r>
      </w:hyperlink>
      <w:r>
        <w:t xml:space="preserve">, </w:t>
      </w:r>
      <w:hyperlink w:anchor="P90" w:tooltip="абзацы шестой - десятый утратили силу. - Постановление Правительства РФ от 27.01.2022 N 60;">
        <w:r>
          <w:rPr>
            <w:color w:val="0000FF"/>
          </w:rPr>
          <w:t>абзаце</w:t>
        </w:r>
        <w:r>
          <w:rPr>
            <w:color w:val="0000FF"/>
          </w:rPr>
          <w:t>в шестого</w:t>
        </w:r>
      </w:hyperlink>
      <w:r>
        <w:t xml:space="preserve"> - </w:t>
      </w:r>
      <w:hyperlink w:anchor="P90" w:tooltip="абзацы шестой - десятый утратили силу. - Постановление Правительства РФ от 27.01.2022 N 60;">
        <w:r>
          <w:rPr>
            <w:color w:val="0000FF"/>
          </w:rPr>
          <w:t>десятого подпункта "в" пункта 5 изменений</w:t>
        </w:r>
      </w:hyperlink>
      <w:r>
        <w:t xml:space="preserve">, утвержденных настоящим постановлением, которые вступают в силу с 1 </w:t>
      </w:r>
      <w:r>
        <w:lastRenderedPageBreak/>
        <w:t>декабря 202</w:t>
      </w:r>
      <w:r>
        <w:t>0 г.</w:t>
      </w:r>
    </w:p>
    <w:p w:rsidR="007676FF" w:rsidRDefault="007676FF">
      <w:pPr>
        <w:pStyle w:val="ConsPlusNormal0"/>
        <w:ind w:firstLine="540"/>
        <w:jc w:val="both"/>
      </w:pPr>
    </w:p>
    <w:p w:rsidR="007676FF" w:rsidRDefault="001A60DB">
      <w:pPr>
        <w:pStyle w:val="ConsPlusNormal0"/>
        <w:jc w:val="right"/>
      </w:pPr>
      <w:r>
        <w:t>Председатель Правительства</w:t>
      </w:r>
    </w:p>
    <w:p w:rsidR="007676FF" w:rsidRDefault="001A60DB">
      <w:pPr>
        <w:pStyle w:val="ConsPlusNormal0"/>
        <w:jc w:val="right"/>
      </w:pPr>
      <w:r>
        <w:t>Российской Федерации</w:t>
      </w:r>
    </w:p>
    <w:p w:rsidR="007676FF" w:rsidRDefault="001A60DB">
      <w:pPr>
        <w:pStyle w:val="ConsPlusNormal0"/>
        <w:jc w:val="right"/>
      </w:pPr>
      <w:r>
        <w:t>М.МИШУСТИН</w:t>
      </w:r>
    </w:p>
    <w:p w:rsidR="007676FF" w:rsidRDefault="007676FF">
      <w:pPr>
        <w:pStyle w:val="ConsPlusNormal0"/>
        <w:jc w:val="right"/>
      </w:pPr>
    </w:p>
    <w:p w:rsidR="007676FF" w:rsidRDefault="007676FF">
      <w:pPr>
        <w:pStyle w:val="ConsPlusNormal0"/>
        <w:jc w:val="right"/>
      </w:pPr>
    </w:p>
    <w:p w:rsidR="007676FF" w:rsidRDefault="007676FF">
      <w:pPr>
        <w:pStyle w:val="ConsPlusNormal0"/>
        <w:jc w:val="right"/>
      </w:pPr>
    </w:p>
    <w:p w:rsidR="007676FF" w:rsidRDefault="007676FF">
      <w:pPr>
        <w:pStyle w:val="ConsPlusNormal0"/>
        <w:jc w:val="right"/>
      </w:pPr>
    </w:p>
    <w:p w:rsidR="007676FF" w:rsidRDefault="007676FF">
      <w:pPr>
        <w:pStyle w:val="ConsPlusNormal0"/>
        <w:jc w:val="right"/>
      </w:pPr>
    </w:p>
    <w:p w:rsidR="007676FF" w:rsidRDefault="001A60DB">
      <w:pPr>
        <w:pStyle w:val="ConsPlusNormal0"/>
        <w:jc w:val="right"/>
        <w:outlineLvl w:val="0"/>
      </w:pPr>
      <w:r>
        <w:t>Утверждены</w:t>
      </w:r>
    </w:p>
    <w:p w:rsidR="007676FF" w:rsidRDefault="001A60DB">
      <w:pPr>
        <w:pStyle w:val="ConsPlusNormal0"/>
        <w:jc w:val="right"/>
      </w:pPr>
      <w:r>
        <w:t>постановлением Правительства</w:t>
      </w:r>
    </w:p>
    <w:p w:rsidR="007676FF" w:rsidRDefault="001A60DB">
      <w:pPr>
        <w:pStyle w:val="ConsPlusNormal0"/>
        <w:jc w:val="right"/>
      </w:pPr>
      <w:r>
        <w:t>Российской Федерации</w:t>
      </w:r>
    </w:p>
    <w:p w:rsidR="007676FF" w:rsidRDefault="001A60DB">
      <w:pPr>
        <w:pStyle w:val="ConsPlusNormal0"/>
        <w:jc w:val="right"/>
      </w:pPr>
      <w:r>
        <w:t>от 24 ноября 2020 г. N 1909</w:t>
      </w:r>
    </w:p>
    <w:p w:rsidR="007676FF" w:rsidRDefault="007676FF">
      <w:pPr>
        <w:pStyle w:val="ConsPlusNormal0"/>
        <w:ind w:firstLine="540"/>
        <w:jc w:val="both"/>
      </w:pPr>
    </w:p>
    <w:p w:rsidR="007676FF" w:rsidRDefault="001A60DB">
      <w:pPr>
        <w:pStyle w:val="ConsPlusTitle0"/>
        <w:jc w:val="center"/>
      </w:pPr>
      <w:bookmarkStart w:id="1" w:name="P37"/>
      <w:bookmarkEnd w:id="1"/>
      <w:r>
        <w:t>ИЗМЕНЕНИЯ,</w:t>
      </w:r>
    </w:p>
    <w:p w:rsidR="007676FF" w:rsidRDefault="001A60DB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7676FF" w:rsidRDefault="001A60DB">
      <w:pPr>
        <w:pStyle w:val="ConsPlusTitle0"/>
        <w:jc w:val="center"/>
      </w:pPr>
      <w:r>
        <w:t xml:space="preserve">ПО ВОПРОСАМ ОСУЩЕСТВЛЕНИЯ </w:t>
      </w:r>
      <w:r>
        <w:t>ЗАКУПОК ТОВАРОВ, РАБОТ, УСЛУГ</w:t>
      </w:r>
    </w:p>
    <w:p w:rsidR="007676FF" w:rsidRDefault="001A60DB">
      <w:pPr>
        <w:pStyle w:val="ConsPlusTitle0"/>
        <w:jc w:val="center"/>
      </w:pPr>
      <w:r>
        <w:t>ДЛЯ ОБЕСПЕЧЕНИЯ ГОСУДАРСТВЕННЫХ И МУНИЦИПАЛЬНЫХ НУЖД</w:t>
      </w:r>
    </w:p>
    <w:p w:rsidR="007676FF" w:rsidRDefault="001A60DB">
      <w:pPr>
        <w:pStyle w:val="ConsPlusTitle0"/>
        <w:jc w:val="center"/>
      </w:pPr>
      <w:r>
        <w:t>И ЗАКУПОК ТОВАРОВ, РАБОТ, УСЛУГ ОТДЕЛЬНЫМИ ВИДАМИ</w:t>
      </w:r>
    </w:p>
    <w:p w:rsidR="007676FF" w:rsidRDefault="001A60DB">
      <w:pPr>
        <w:pStyle w:val="ConsPlusTitle0"/>
        <w:jc w:val="center"/>
      </w:pPr>
      <w:r>
        <w:t>ЮРИДИЧЕСКИХ ЛИЦ</w:t>
      </w:r>
    </w:p>
    <w:p w:rsidR="007676FF" w:rsidRDefault="007676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76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6FF" w:rsidRDefault="007676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6FF" w:rsidRDefault="007676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76FF" w:rsidRDefault="001A60D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76FF" w:rsidRDefault="001A60D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27.05.2021 </w:t>
            </w:r>
            <w:hyperlink r:id="rId17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7676FF" w:rsidRDefault="001A60D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6FF" w:rsidRDefault="007676FF">
            <w:pPr>
              <w:pStyle w:val="ConsPlusNormal0"/>
            </w:pPr>
          </w:p>
        </w:tc>
      </w:tr>
    </w:tbl>
    <w:p w:rsidR="007676FF" w:rsidRDefault="007676FF">
      <w:pPr>
        <w:pStyle w:val="ConsPlusNormal0"/>
        <w:ind w:firstLine="540"/>
        <w:jc w:val="both"/>
      </w:pPr>
    </w:p>
    <w:p w:rsidR="007676FF" w:rsidRDefault="001A60DB">
      <w:pPr>
        <w:pStyle w:val="ConsPlusNormal0"/>
        <w:ind w:firstLine="540"/>
        <w:jc w:val="both"/>
      </w:pPr>
      <w:r>
        <w:t xml:space="preserve">1. </w:t>
      </w:r>
      <w:hyperlink r:id="rId19" w:tooltip="Постановление Правительства РФ от 28.11.2013 N 1084 (ред. от 07.11.2020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Пункт 21</w:t>
        </w:r>
      </w:hyperlink>
      <w:r>
        <w:t xml:space="preserve"> Правил ведения реестра контрактов, содержащего сведения, составляющие государственную тайну, утвержденных постановлением Пра</w:t>
      </w:r>
      <w:r>
        <w:t>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Федерации, 201</w:t>
      </w:r>
      <w:r>
        <w:t>3, N 49, ст. 6427; 2016, N 50, ст. 7103), изложить в следующей редакции: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"21. Уполномоченный орган направляет с соблюдением требований законодательства Российской Федерации о защите государственной тайны сведения, включенные в реестр контрактов в соответст</w:t>
      </w:r>
      <w:r>
        <w:t xml:space="preserve">вии с настоящими Правилами, в федеральный орган исполнительной власти, определенный </w:t>
      </w:r>
      <w:hyperlink r:id="rId20" w:tooltip="Постановление Правительства РФ от 26.08.2013 N 728 (ред. от 14.04.2017) &quot;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26 августа 2013 г.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</w:t>
      </w:r>
      <w:r>
        <w:t>ений в некоторые акты Правительства Российской Федерации", в порядке, установленном уполномоченным органом.".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2. В </w:t>
      </w:r>
      <w:hyperlink r:id="rId21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постановлении</w:t>
        </w:r>
      </w:hyperlink>
      <w:r>
        <w:t xml:space="preserve"> Правительства Росси</w:t>
      </w:r>
      <w:r>
        <w:t>йской Федерации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2014, N 51, ст. 7438;</w:t>
      </w:r>
      <w:r>
        <w:t xml:space="preserve"> 2015, N 27, ст. 4073; N 45, ст. 6259; N 47, ст. 6585; 2016, N 2, ст. </w:t>
      </w:r>
      <w:r>
        <w:lastRenderedPageBreak/>
        <w:t>327; N 18, ст. 2634; N 31, ст. 5033; N 32, ст. 5126; N 35, ст. 5339; N 51, ст. 7405; 2017, N 23, ст. 3319; N 48, ст. 7214; 2019, N 31, ст. 4658; N 38, ст. 5316):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а) </w:t>
      </w:r>
      <w:hyperlink r:id="rId22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дополнить</w:t>
        </w:r>
      </w:hyperlink>
      <w:r>
        <w:t xml:space="preserve"> пунктом 2(4) следующего содержания: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"2(4). Установить, что положения настоящего постановления применяются в течение срока, предусмотренного </w:t>
      </w:r>
      <w:hyperlink r:id="rId2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15 статьи 8</w:t>
        </w:r>
      </w:hyperlink>
      <w:r>
        <w:t xml:space="preserve"> Федерального закона "О закупках товаров, работ, услуг отдельными видами юридических лиц", к физическим лицам, не являющимся индивидуальными предпринимателями и применяющим специальный налоговый режим</w:t>
      </w:r>
      <w:r>
        <w:t xml:space="preserve"> "Налог на профессиональный доход", с учетом следующих особенностей: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подтверждением применения такими лицами налогового режима "Налог на профессиональный доход" является наличие информации на официальном сайте федерального органа исполнительной власти, упо</w:t>
      </w:r>
      <w:r>
        <w:t>лномоченного по контролю и надзору в области налогов и сборов, о применении ими такого налогового режима;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заказчик не вправе требовать от участника закупки, субподрядчика (соисполнителя), предусмотренного подпунктом "в" пункта 4 Положения, утвержденного на</w:t>
      </w:r>
      <w:r>
        <w:t>стоящим постановлением, представления информации и документов, подтверждающих постановку на учет в налоговом органе в качестве налогоплательщика налога на профессиональный доход;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при осуществлении закупок в соответствии с подпунктами "б" и "в" пункта 4 Пол</w:t>
      </w:r>
      <w:r>
        <w:t>ожения, утвержденного настоящим постановлением,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</w:t>
      </w:r>
      <w:r>
        <w:t>лнительной власти, уполномоченного по контролю и надзору в области налогов и сборов, информации о применении участником закупки, субподрядчиком (соисполнителем), предусмотренными подпунктами "б" и "в" пункта 4 Положения, утвержденного настоящим постановлен</w:t>
      </w:r>
      <w:r>
        <w:t>ием, специального налогового режима "Налог на профессиональный доход".";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б) в </w:t>
      </w:r>
      <w:hyperlink r:id="rId24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Положении</w:t>
        </w:r>
      </w:hyperlink>
      <w:r>
        <w:t xml:space="preserve"> об особенностях участия субъектов малог</w:t>
      </w:r>
      <w:r>
        <w:t>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утвержденном указанным постановлением: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25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пункт 7</w:t>
        </w:r>
      </w:hyperlink>
      <w:r>
        <w:t xml:space="preserve"> дополнить подпунктом "</w:t>
      </w:r>
      <w:proofErr w:type="gramStart"/>
      <w:r>
        <w:t>я(</w:t>
      </w:r>
      <w:proofErr w:type="gramEnd"/>
      <w:r>
        <w:t>2)" следующего содержания: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"</w:t>
      </w:r>
      <w:proofErr w:type="gramStart"/>
      <w:r>
        <w:t>я(</w:t>
      </w:r>
      <w:proofErr w:type="gramEnd"/>
      <w:r>
        <w:t>2)) закупки лизинговыми компаниями предметов лизинга, в случае если начальная (максимальная) цена обязательного дог</w:t>
      </w:r>
      <w:r>
        <w:t>овора купли-продажи, заключаемого для выполнения своих обязательств по договору лизинга, превышает 400 млн. рублей. Предложения об изменении указанной начальной (максимальной) цены направляются Министерством финансов Российской Федерации в Правительство Ро</w:t>
      </w:r>
      <w:r>
        <w:t>ссийской Федерации не реже чем один раз в 3 года.";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26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пункты 11</w:t>
        </w:r>
      </w:hyperlink>
      <w:r>
        <w:t xml:space="preserve"> и </w:t>
      </w:r>
      <w:hyperlink r:id="rId27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12</w:t>
        </w:r>
      </w:hyperlink>
      <w:r>
        <w:t xml:space="preserve"> изложить в следующей редакции: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"11. Подтверждением принадлежности участника закупки, субподрядчика (соисполнителя), предусмотренного подпунктом "в" пункта 4 настоящего Положения, к субъек</w:t>
      </w:r>
      <w:r>
        <w:t xml:space="preserve">там малого и среднего предпринимательства является наличие информации о таких участнике, субподрядчике (соисполнителе) в едином реестре субъектов малого и среднего предпринимательства. Заказчик не </w:t>
      </w:r>
      <w:r>
        <w:lastRenderedPageBreak/>
        <w:t>вправе требовать от участника закупки, субподрядчика (соисп</w:t>
      </w:r>
      <w:r>
        <w:t>олнителя), предусмотренного подпунктом "в" пункта 4 настоящего Положения, предоставления информации и документов, подтверждающих их принадлежность к субъектам малого и среднего предпринимательства.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12. При осуществлении закупок в соответствии с подпунктами</w:t>
      </w:r>
      <w:r>
        <w:t xml:space="preserve"> "б" и "в" пункта 4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закупки, субподрядчике (соис</w:t>
      </w:r>
      <w:r>
        <w:t>полнителе), предусмотренными подпунктами "б" и "в" пункта 4 настоящего Положения, в едином реестре субъектов малого и среднего предпринимательства.";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28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пункты 13</w:t>
        </w:r>
      </w:hyperlink>
      <w:r>
        <w:t xml:space="preserve"> - </w:t>
      </w:r>
      <w:hyperlink r:id="rId29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14(2)</w:t>
        </w:r>
      </w:hyperlink>
      <w:r>
        <w:t xml:space="preserve"> признать утратившими силу;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в </w:t>
      </w:r>
      <w:hyperlink r:id="rId30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пункте 14(3)</w:t>
        </w:r>
      </w:hyperlink>
      <w:r>
        <w:t xml:space="preserve"> слова "товара (выполнении работы, оказании услуги)" заменить словами "поставленного товара (выполненной работы, оказанной услуги)";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31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подпункт "г" пункта 21</w:t>
        </w:r>
      </w:hyperlink>
      <w:r>
        <w:t xml:space="preserve"> после слова "решение" дополнить словами "(за исключением случая осуществления конкурентной закупки)";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в предложении втором </w:t>
      </w:r>
      <w:hyperlink r:id="rId32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пункта 23</w:t>
        </w:r>
      </w:hyperlink>
      <w:r>
        <w:t xml:space="preserve"> слова "на счет, указанный заказчиком в документации о закупке," исключить;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в </w:t>
      </w:r>
      <w:hyperlink r:id="rId33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пункте 24</w:t>
        </w:r>
      </w:hyperlink>
      <w:r>
        <w:t>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в </w:t>
      </w:r>
      <w:hyperlink r:id="rId34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абзаце первом</w:t>
        </w:r>
      </w:hyperlink>
      <w:r>
        <w:t xml:space="preserve"> слова "на счет, указанный в документации о такой закупке," исключить;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35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подпункт "б"</w:t>
        </w:r>
      </w:hyperlink>
      <w:r>
        <w:t xml:space="preserve"> после слова "решения" дополнить словами "(за исключением случая осуществления конкурентной закупки)";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в </w:t>
      </w:r>
      <w:hyperlink r:id="rId36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пункте 27</w:t>
        </w:r>
      </w:hyperlink>
      <w:r>
        <w:t>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после слов "договора при осуществлении" дополнить словом "неконкурентной";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слова "не более 20 рабочих дней" заменить словами "не более 20 дней", слова "в течение 20 рабочи</w:t>
      </w:r>
      <w:r>
        <w:t>х дней" заменить словами "в течение 20 дней";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в </w:t>
      </w:r>
      <w:hyperlink r:id="rId37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пункте 28</w:t>
        </w:r>
      </w:hyperlink>
      <w:r>
        <w:t xml:space="preserve"> слова "исполнения обязательств" заменить словами "подписания заказчиком </w:t>
      </w:r>
      <w:r>
        <w:t>документа о приемке поставленного товара (выполненной работы, оказанной услуги)";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38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пункт 31</w:t>
        </w:r>
      </w:hyperlink>
      <w:r>
        <w:t xml:space="preserve"> признать утратившим силу;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в </w:t>
      </w:r>
      <w:hyperlink r:id="rId39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пункте 32(1)</w:t>
        </w:r>
      </w:hyperlink>
      <w:r>
        <w:t xml:space="preserve"> после слова "приемке" дополнить словом "поставленного";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40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подпункт "а" пункта 34</w:t>
        </w:r>
      </w:hyperlink>
      <w:r>
        <w:t xml:space="preserve"> признать утратившим силу;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41" w:tooltip="Постановление Правительства РФ от 11.12.2014 N 1352 (ред. от 18.09.2019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стия ">
        <w:r>
          <w:rPr>
            <w:color w:val="0000FF"/>
          </w:rPr>
          <w:t>приложение</w:t>
        </w:r>
      </w:hyperlink>
      <w:r>
        <w:t xml:space="preserve"> признать утратившим силу.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42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Постановление</w:t>
        </w:r>
      </w:hyperlink>
      <w:r>
        <w:t xml:space="preserve"> Правительства Р</w:t>
      </w:r>
      <w:r>
        <w:t>Ф от 27.05.2021 N 814.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lastRenderedPageBreak/>
        <w:t xml:space="preserve">4. </w:t>
      </w:r>
      <w:hyperlink r:id="rId43" w:tooltip="Постановление Правительства РФ от 08.02.2017 N 145 (ред. от 30.06.2020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Подпункт "а" пункта 5</w:t>
        </w:r>
      </w:hyperlink>
      <w:r>
        <w:t xml:space="preserve"> Правил использования каталога товаров, работ, услуг для обеспечения государственн</w:t>
      </w:r>
      <w:r>
        <w:t xml:space="preserve">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</w:t>
      </w:r>
      <w:r>
        <w:t xml:space="preserve">государственных и муниципальных нужд и Правил использования каталога товаров, работ, услуг для обеспечения государственных и муниципальных нужд" (Собрание законодательства Российской Федерации, 2017, N 7, ст. 1084; N 42, ст. 6158; 2020, N 1, ст. 92; N 17, </w:t>
      </w:r>
      <w:r>
        <w:t>ст. 2765; N 28, ст. 4421), дополнить словами ", при условии установления в соответствии с указанным постановлением ограничения на допуск радиоэлектронной продукции, происходящей из иностранных государств".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5. В </w:t>
      </w:r>
      <w:hyperlink r:id="rId44" w:tooltip="Постановление Правительства РФ от 08.06.2018 N 656 (ред. от 27.12.2019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</w:t>
      </w:r>
      <w:r>
        <w:t>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</w:t>
      </w:r>
      <w:r>
        <w:t>лизированной электронной площадки" (Собрание законодательства Российской Федерации, 2018, N 26, ст. 3843; 2019, N 1, ст. 47; N 7, ст. 669; N 32, ст. 4729; N 38, ст. 5315; N 45, ст. 6358; 2020, N 1, ст. 92):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а) </w:t>
      </w:r>
      <w:hyperlink r:id="rId45" w:tooltip="Постановление Правительства РФ от 08.06.2018 N 656 (ред. от 27.12.2019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дополнить</w:t>
        </w:r>
      </w:hyperlink>
      <w:r>
        <w:t xml:space="preserve"> пунктом 6(3) следующего содержания: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"6(3). Установить, что проверки функционирования, предусмотренные пунктом 10 Правил подтверждения соответствия, осуществляются не ранее 1 января 2022 </w:t>
      </w:r>
      <w:r>
        <w:t>г.";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б) в единых </w:t>
      </w:r>
      <w:hyperlink r:id="rId46" w:tooltip="Постановление Правительства РФ от 08.06.2018 N 656 (ред. от 27.12.2019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требованиях</w:t>
        </w:r>
      </w:hyperlink>
      <w:r>
        <w:t xml:space="preserve">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утвержденных указанным</w:t>
      </w:r>
      <w:r>
        <w:t xml:space="preserve"> постановлением: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47" w:tooltip="Постановление Правительства РФ от 08.06.2018 N 656 (ред. от 27.12.2019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 "б" пункта 15</w:t>
        </w:r>
      </w:hyperlink>
      <w:r>
        <w:t xml:space="preserve"> дополнить словами ", а также электронной подписи, созданной в соответствии с нормами прав</w:t>
      </w:r>
      <w:r>
        <w:t>а иностранного государства, международными стандартами и признаваемой в Российской Федерации, в том числе на основании международного договора";</w:t>
      </w:r>
    </w:p>
    <w:bookmarkStart w:id="2" w:name="P83"/>
    <w:bookmarkEnd w:id="2"/>
    <w:p w:rsidR="007676FF" w:rsidRDefault="001A60DB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"https://login.consultant.ru/link/?req=doc&amp;base=LAW&amp;n=369149&amp;date=10.10.2025&amp;dst=100098&amp;field=134"</w:instrText>
      </w:r>
      <w:r>
        <w:instrText xml:space="preserve"> \o "Постановление Правительства РФ от 08.06.2018 N 656 (ред. от 24.11.2020) \"О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</w:instrText>
      </w:r>
      <w:r>
        <w:instrText xml:space="preserve">ованию эле" \h </w:instrText>
      </w:r>
      <w:r>
        <w:fldChar w:fldCharType="separate"/>
      </w:r>
      <w:r>
        <w:rPr>
          <w:color w:val="0000FF"/>
        </w:rPr>
        <w:t>пункт 16</w:t>
      </w:r>
      <w:r>
        <w:rPr>
          <w:color w:val="0000FF"/>
        </w:rPr>
        <w:fldChar w:fldCharType="end"/>
      </w:r>
      <w:r>
        <w:t xml:space="preserve"> после слов "специализированной электронной площадки" дополнить словами ", а также оборудование, предусмотренное пунктом 17 настоящих единых требований,";</w:t>
      </w:r>
    </w:p>
    <w:p w:rsidR="007676FF" w:rsidRDefault="001A60DB">
      <w:pPr>
        <w:pStyle w:val="ConsPlusNormal0"/>
        <w:spacing w:before="240"/>
        <w:ind w:firstLine="540"/>
        <w:jc w:val="both"/>
      </w:pPr>
      <w:bookmarkStart w:id="3" w:name="P84"/>
      <w:bookmarkEnd w:id="3"/>
      <w:r>
        <w:t xml:space="preserve">абзац утратил силу. - </w:t>
      </w:r>
      <w:hyperlink r:id="rId4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в) в дополнительных </w:t>
      </w:r>
      <w:hyperlink r:id="rId49" w:tooltip="Постановление Правительства РФ от 08.06.2018 N 656 (ред. от 27.12.2019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требованиях</w:t>
        </w:r>
      </w:hyperlink>
      <w:r>
        <w:t xml:space="preserve">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указанным постановлением: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50" w:tooltip="Постановление Правительства РФ от 08.06.2018 N 656 (ред. от 27.12.2019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 2</w:t>
        </w:r>
      </w:hyperlink>
      <w:r>
        <w:t xml:space="preserve"> после слов "электронных процедур" дополнить словами ", закрытых электронных процедур";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51" w:tooltip="Постановление Правительства РФ от 08.06.2018 N 656 (ред. от 27.12.2019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дополнить</w:t>
        </w:r>
      </w:hyperlink>
      <w:r>
        <w:t xml:space="preserve"> пунктом 3(1) следующего содержания: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lastRenderedPageBreak/>
        <w:t>"3(1). Оператор электронной площадки должен соответствовать наряду с едиными требованиями к операторам электронных площадок, операторам спец</w:t>
      </w:r>
      <w:r>
        <w:t>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утвержденными постановлением Правительства Российской Федерации от 8 июня</w:t>
      </w:r>
      <w:r>
        <w:t xml:space="preserve">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</w:t>
      </w:r>
      <w:r>
        <w:t>щадок, подтверждению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(далее - единые требования), дополнительным требованиям к операторам электронных пло</w:t>
      </w:r>
      <w:r>
        <w:t xml:space="preserve">щадок, перечень которых утвержден Правительством Российской Федерации в соответствии с Федеральным </w:t>
      </w:r>
      <w:hyperlink r:id="rId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</w:t>
      </w:r>
      <w:r>
        <w:t xml:space="preserve">обеспечения государственных и муниципальных нужд", и функционированию электронных площадок, утвержденным </w:t>
      </w:r>
      <w:hyperlink r:id="rId53" w:tooltip="Постановление Правительства РФ от 15.05.2019 N 603 &quot;Об установлении дополнительных требований к операторам электронных площадок, перечень которых утвержден Правительством Российской Федерации в соответствии с Федеральным законом &quot;О контрактной системе в сфере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</w:t>
      </w:r>
      <w:r>
        <w:t xml:space="preserve">рации от 15 мая 2019 г. N 603 "Об установлении дополнительных требований к операторам электронных площадок, перечень которых утвержден Правительством Российской Федерации в соответствии с Федеральным </w:t>
      </w:r>
      <w:hyperlink r:id="rId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и функционированию электронных площадок и внесении изменений в Положение об организации и проведении про</w:t>
      </w:r>
      <w:r>
        <w:t>дажи государственного или муниципального имущества в электронной форме".";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в </w:t>
      </w:r>
      <w:hyperlink r:id="rId55" w:tooltip="Постановление Правительства РФ от 08.06.2018 N 656 (ред. от 27.12.2019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4</w:t>
        </w:r>
      </w:hyperlink>
      <w:r>
        <w:t xml:space="preserve"> слова "к операторам электронных площадок, о</w:t>
      </w:r>
      <w:r>
        <w:t>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утвержденными постановлением от 8 июня 2018 г. N 656 "О тре</w:t>
      </w:r>
      <w:r>
        <w:t xml:space="preserve">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подтверждению </w:t>
      </w:r>
      <w:r>
        <w:t>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(далее - единые требования)," исключить;</w:t>
      </w:r>
    </w:p>
    <w:p w:rsidR="007676FF" w:rsidRDefault="001A60DB">
      <w:pPr>
        <w:pStyle w:val="ConsPlusNormal0"/>
        <w:spacing w:before="240"/>
        <w:ind w:firstLine="540"/>
        <w:jc w:val="both"/>
      </w:pPr>
      <w:bookmarkStart w:id="4" w:name="P90"/>
      <w:bookmarkEnd w:id="4"/>
      <w:r>
        <w:t xml:space="preserve">абзацы шестой - десятый утратили силу. - </w:t>
      </w:r>
      <w:hyperlink r:id="rId5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57" w:tooltip="Постановление Правительства РФ от 08.06.2018 N 656 (ред. от 27.12.2019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 28</w:t>
        </w:r>
      </w:hyperlink>
      <w:r>
        <w:t xml:space="preserve"> изложить в следующей редакции: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"28. Оператор электронной площадки в отношении участников закупок, прошедших регистрацию в единой информационной системе, обеспечивает: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>а) предоставление заказчику в сроки и случаях, которые</w:t>
      </w:r>
      <w:r>
        <w:t xml:space="preserve"> установлены Федеральным </w:t>
      </w:r>
      <w:hyperlink r:id="rId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, информации и документов, предусмотренных </w:t>
      </w:r>
      <w:hyperlink r:id="rId5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11 статьи 24.1</w:t>
        </w:r>
      </w:hyperlink>
      <w:r>
        <w:t xml:space="preserve"> Федерального закона, из единого реестра участников закупок, предусмотренного </w:t>
      </w:r>
      <w:hyperlink r:id="rId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24.2</w:t>
        </w:r>
      </w:hyperlink>
      <w:r>
        <w:t xml:space="preserve"> Федерального закона, путем информационного взаимодействия с единой информационной системой. Предоставляемые информация и документы, предусмотр</w:t>
      </w:r>
      <w:r>
        <w:t xml:space="preserve">енные </w:t>
      </w:r>
      <w:hyperlink r:id="rId6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7 части 11 статьи 24.1</w:t>
        </w:r>
      </w:hyperlink>
      <w:r>
        <w:t xml:space="preserve"> Федерального закона, должны иметь распространенные открытые форматы, обеспечивающие возможность просмотра документа с</w:t>
      </w:r>
      <w:r>
        <w:t xml:space="preserve">редствами общедоступного программного обеспечения просмотра информации и документов, и не должны быть зашифрованы или защищены средствами, не позволяющими </w:t>
      </w:r>
      <w:r>
        <w:lastRenderedPageBreak/>
        <w:t>осуществить ознакомление с их содержимым без дополнительных программных или технологических средств;</w:t>
      </w:r>
    </w:p>
    <w:p w:rsidR="007676FF" w:rsidRDefault="001A60DB">
      <w:pPr>
        <w:pStyle w:val="ConsPlusNormal0"/>
        <w:spacing w:before="240"/>
        <w:ind w:firstLine="540"/>
        <w:jc w:val="both"/>
      </w:pPr>
      <w:r>
        <w:t xml:space="preserve">б) сопоставление идентификационного номера налогоплательщика и аналога идентификационного номера налогоплательщика в соответствии с законодательством соответствующего государства, присвоенных участнику закупки, являющемуся иностранным лицом, в том числе в </w:t>
      </w:r>
      <w:r>
        <w:t>целях предусмотренного пунктом 24 настоящих дополнительных требований информационного взаимодействия с банком.";</w:t>
      </w:r>
    </w:p>
    <w:p w:rsidR="007676FF" w:rsidRDefault="001A60DB">
      <w:pPr>
        <w:pStyle w:val="ConsPlusNormal0"/>
        <w:spacing w:before="240"/>
        <w:ind w:firstLine="540"/>
        <w:jc w:val="both"/>
      </w:pPr>
      <w:hyperlink r:id="rId62" w:tooltip="Постановление Правительства РФ от 08.06.2018 N 656 (ред. от 27.12.2019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 29</w:t>
        </w:r>
      </w:hyperlink>
      <w:r>
        <w:t xml:space="preserve"> после с</w:t>
      </w:r>
      <w:r>
        <w:t>лов "уполномоченных лиц" дополнить словами "(за исключением уполномоченных лиц участников закупок, являющихся иностранными лицами)".</w:t>
      </w:r>
    </w:p>
    <w:p w:rsidR="007676FF" w:rsidRDefault="007676FF">
      <w:pPr>
        <w:pStyle w:val="ConsPlusNormal0"/>
        <w:jc w:val="both"/>
      </w:pPr>
    </w:p>
    <w:p w:rsidR="007676FF" w:rsidRDefault="007676FF">
      <w:pPr>
        <w:pStyle w:val="ConsPlusNormal0"/>
        <w:jc w:val="both"/>
      </w:pPr>
    </w:p>
    <w:p w:rsidR="007676FF" w:rsidRDefault="007676F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76FF">
      <w:headerReference w:type="default" r:id="rId63"/>
      <w:footerReference w:type="default" r:id="rId64"/>
      <w:headerReference w:type="first" r:id="rId65"/>
      <w:footerReference w:type="first" r:id="rId6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0DB" w:rsidRDefault="001A60DB">
      <w:r>
        <w:separator/>
      </w:r>
    </w:p>
  </w:endnote>
  <w:endnote w:type="continuationSeparator" w:id="0">
    <w:p w:rsidR="001A60DB" w:rsidRDefault="001A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6FF" w:rsidRDefault="007676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676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676FF" w:rsidRDefault="001A60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7676FF" w:rsidRDefault="001A60D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676FF" w:rsidRDefault="001A60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676FF" w:rsidRDefault="001A60D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6FF" w:rsidRDefault="007676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676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676FF" w:rsidRDefault="001A60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676FF" w:rsidRDefault="001A60D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676FF" w:rsidRDefault="001A60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676FF" w:rsidRDefault="001A60D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0DB" w:rsidRDefault="001A60DB">
      <w:r>
        <w:separator/>
      </w:r>
    </w:p>
  </w:footnote>
  <w:footnote w:type="continuationSeparator" w:id="0">
    <w:p w:rsidR="001A60DB" w:rsidRDefault="001A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7676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676FF" w:rsidRDefault="001A60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24.11.2020 N 1909</w:t>
          </w:r>
          <w:r>
            <w:rPr>
              <w:rFonts w:ascii="Tahoma" w:hAnsi="Tahoma" w:cs="Tahoma"/>
              <w:sz w:val="16"/>
              <w:szCs w:val="16"/>
            </w:rPr>
            <w:br/>
            <w:t>(ред. от 27.01.2022)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r>
            <w:rPr>
              <w:rFonts w:ascii="Tahoma" w:hAnsi="Tahoma" w:cs="Tahoma"/>
              <w:sz w:val="16"/>
              <w:szCs w:val="16"/>
            </w:rPr>
            <w:t xml:space="preserve">некоторые акты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Правител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676FF" w:rsidRDefault="001A60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7676FF" w:rsidRDefault="007676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676FF" w:rsidRDefault="007676F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676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676FF" w:rsidRDefault="001A60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24.11.2020 N 1909</w:t>
          </w:r>
          <w:r>
            <w:rPr>
              <w:rFonts w:ascii="Tahoma" w:hAnsi="Tahoma" w:cs="Tahoma"/>
              <w:sz w:val="16"/>
              <w:szCs w:val="16"/>
            </w:rPr>
            <w:br/>
            <w:t>(ред. от 27.01</w:t>
          </w:r>
          <w:r>
            <w:rPr>
              <w:rFonts w:ascii="Tahoma" w:hAnsi="Tahoma" w:cs="Tahoma"/>
              <w:sz w:val="16"/>
              <w:szCs w:val="16"/>
            </w:rPr>
            <w:t>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некоторые акты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Правител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676FF" w:rsidRDefault="001A60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7676FF" w:rsidRDefault="007676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676FF" w:rsidRDefault="007676F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FF"/>
    <w:rsid w:val="001A60DB"/>
    <w:rsid w:val="00227E88"/>
    <w:rsid w:val="0076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3F15"/>
  <w15:docId w15:val="{F3791C9E-65E8-42FF-BC0A-52C3CE5F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27E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7E88"/>
  </w:style>
  <w:style w:type="paragraph" w:styleId="a5">
    <w:name w:val="footer"/>
    <w:basedOn w:val="a"/>
    <w:link w:val="a6"/>
    <w:uiPriority w:val="99"/>
    <w:unhideWhenUsed/>
    <w:rsid w:val="00227E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30903&amp;date=10.10.2025&amp;dst=100192&amp;field=134" TargetMode="External"/><Relationship Id="rId21" Type="http://schemas.openxmlformats.org/officeDocument/2006/relationships/hyperlink" Target="https://login.consultant.ru/link/?req=doc&amp;base=LAW&amp;n=330903&amp;date=10.10.2025" TargetMode="External"/><Relationship Id="rId34" Type="http://schemas.openxmlformats.org/officeDocument/2006/relationships/hyperlink" Target="https://login.consultant.ru/link/?req=doc&amp;base=LAW&amp;n=330903&amp;date=10.10.2025&amp;dst=100068&amp;field=134" TargetMode="External"/><Relationship Id="rId42" Type="http://schemas.openxmlformats.org/officeDocument/2006/relationships/hyperlink" Target="https://login.consultant.ru/link/?req=doc&amp;base=LAW&amp;n=494414&amp;date=10.10.2025&amp;dst=100018&amp;field=134" TargetMode="External"/><Relationship Id="rId47" Type="http://schemas.openxmlformats.org/officeDocument/2006/relationships/hyperlink" Target="https://login.consultant.ru/link/?req=doc&amp;base=LAW&amp;n=329534&amp;date=10.10.2025&amp;dst=100092&amp;field=134" TargetMode="External"/><Relationship Id="rId50" Type="http://schemas.openxmlformats.org/officeDocument/2006/relationships/hyperlink" Target="https://login.consultant.ru/link/?req=doc&amp;base=LAW&amp;n=329534&amp;date=10.10.2025&amp;dst=100159&amp;field=134" TargetMode="External"/><Relationship Id="rId55" Type="http://schemas.openxmlformats.org/officeDocument/2006/relationships/hyperlink" Target="https://login.consultant.ru/link/?req=doc&amp;base=LAW&amp;n=329534&amp;date=10.10.2025&amp;dst=100161&amp;field=134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2416&amp;date=10.10.2025&amp;dst=100105&amp;field=134" TargetMode="External"/><Relationship Id="rId29" Type="http://schemas.openxmlformats.org/officeDocument/2006/relationships/hyperlink" Target="https://login.consultant.ru/link/?req=doc&amp;base=LAW&amp;n=330903&amp;date=10.10.2025&amp;dst=100201&amp;field=134" TargetMode="External"/><Relationship Id="rId11" Type="http://schemas.openxmlformats.org/officeDocument/2006/relationships/hyperlink" Target="https://login.consultant.ru/link/?req=doc&amp;base=LAW&amp;n=299350&amp;date=10.10.2025&amp;dst=100414&amp;field=134" TargetMode="External"/><Relationship Id="rId24" Type="http://schemas.openxmlformats.org/officeDocument/2006/relationships/hyperlink" Target="https://login.consultant.ru/link/?req=doc&amp;base=LAW&amp;n=330903&amp;date=10.10.2025&amp;dst=100013&amp;field=134" TargetMode="External"/><Relationship Id="rId32" Type="http://schemas.openxmlformats.org/officeDocument/2006/relationships/hyperlink" Target="https://login.consultant.ru/link/?req=doc&amp;base=LAW&amp;n=330903&amp;date=10.10.2025&amp;dst=100067&amp;field=134" TargetMode="External"/><Relationship Id="rId37" Type="http://schemas.openxmlformats.org/officeDocument/2006/relationships/hyperlink" Target="https://login.consultant.ru/link/?req=doc&amp;base=LAW&amp;n=330903&amp;date=10.10.2025&amp;dst=231&amp;field=134" TargetMode="External"/><Relationship Id="rId40" Type="http://schemas.openxmlformats.org/officeDocument/2006/relationships/hyperlink" Target="https://login.consultant.ru/link/?req=doc&amp;base=LAW&amp;n=330903&amp;date=10.10.2025&amp;dst=100089&amp;field=134" TargetMode="External"/><Relationship Id="rId45" Type="http://schemas.openxmlformats.org/officeDocument/2006/relationships/hyperlink" Target="https://login.consultant.ru/link/?req=doc&amp;base=LAW&amp;n=329534&amp;date=10.10.2025" TargetMode="External"/><Relationship Id="rId53" Type="http://schemas.openxmlformats.org/officeDocument/2006/relationships/hyperlink" Target="https://login.consultant.ru/link/?req=doc&amp;base=LAW&amp;n=325054&amp;date=10.10.2025" TargetMode="External"/><Relationship Id="rId58" Type="http://schemas.openxmlformats.org/officeDocument/2006/relationships/hyperlink" Target="https://login.consultant.ru/link/?req=doc&amp;base=LAW&amp;n=494990&amp;date=10.10.2025" TargetMode="External"/><Relationship Id="rId66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94990&amp;date=10.10.2025&amp;dst=415&amp;field=134" TargetMode="External"/><Relationship Id="rId19" Type="http://schemas.openxmlformats.org/officeDocument/2006/relationships/hyperlink" Target="https://login.consultant.ru/link/?req=doc&amp;base=LAW&amp;n=367873&amp;date=10.10.2025&amp;dst=23&amp;field=134" TargetMode="External"/><Relationship Id="rId14" Type="http://schemas.openxmlformats.org/officeDocument/2006/relationships/hyperlink" Target="https://login.consultant.ru/link/?req=doc&amp;base=LAW&amp;n=202416&amp;date=10.10.2025&amp;dst=100027&amp;field=134" TargetMode="External"/><Relationship Id="rId22" Type="http://schemas.openxmlformats.org/officeDocument/2006/relationships/hyperlink" Target="https://login.consultant.ru/link/?req=doc&amp;base=LAW&amp;n=330903&amp;date=10.10.2025" TargetMode="External"/><Relationship Id="rId27" Type="http://schemas.openxmlformats.org/officeDocument/2006/relationships/hyperlink" Target="https://login.consultant.ru/link/?req=doc&amp;base=LAW&amp;n=330903&amp;date=10.10.2025&amp;dst=100193&amp;field=134" TargetMode="External"/><Relationship Id="rId30" Type="http://schemas.openxmlformats.org/officeDocument/2006/relationships/hyperlink" Target="https://login.consultant.ru/link/?req=doc&amp;base=LAW&amp;n=330903&amp;date=10.10.2025&amp;dst=230&amp;field=134" TargetMode="External"/><Relationship Id="rId35" Type="http://schemas.openxmlformats.org/officeDocument/2006/relationships/hyperlink" Target="https://login.consultant.ru/link/?req=doc&amp;base=LAW&amp;n=330903&amp;date=10.10.2025&amp;dst=100070&amp;field=134" TargetMode="External"/><Relationship Id="rId43" Type="http://schemas.openxmlformats.org/officeDocument/2006/relationships/hyperlink" Target="https://login.consultant.ru/link/?req=doc&amp;base=LAW&amp;n=356450&amp;date=10.10.2025&amp;dst=100153&amp;field=134" TargetMode="External"/><Relationship Id="rId48" Type="http://schemas.openxmlformats.org/officeDocument/2006/relationships/hyperlink" Target="https://login.consultant.ru/link/?req=doc&amp;base=LAW&amp;n=513804&amp;date=10.10.2025&amp;dst=101244&amp;field=134" TargetMode="External"/><Relationship Id="rId56" Type="http://schemas.openxmlformats.org/officeDocument/2006/relationships/hyperlink" Target="https://login.consultant.ru/link/?req=doc&amp;base=LAW&amp;n=513804&amp;date=10.10.2025&amp;dst=101244&amp;field=134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29534&amp;date=10.10.2025&amp;dst=10015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99350&amp;date=10.10.2025&amp;dst=100489&amp;field=134" TargetMode="External"/><Relationship Id="rId17" Type="http://schemas.openxmlformats.org/officeDocument/2006/relationships/hyperlink" Target="https://login.consultant.ru/link/?req=doc&amp;base=LAW&amp;n=494414&amp;date=10.10.2025&amp;dst=100018&amp;field=134" TargetMode="External"/><Relationship Id="rId25" Type="http://schemas.openxmlformats.org/officeDocument/2006/relationships/hyperlink" Target="https://login.consultant.ru/link/?req=doc&amp;base=LAW&amp;n=330903&amp;date=10.10.2025&amp;dst=100175&amp;field=134" TargetMode="External"/><Relationship Id="rId33" Type="http://schemas.openxmlformats.org/officeDocument/2006/relationships/hyperlink" Target="https://login.consultant.ru/link/?req=doc&amp;base=LAW&amp;n=330903&amp;date=10.10.2025&amp;dst=100068&amp;field=134" TargetMode="External"/><Relationship Id="rId38" Type="http://schemas.openxmlformats.org/officeDocument/2006/relationships/hyperlink" Target="https://login.consultant.ru/link/?req=doc&amp;base=LAW&amp;n=330903&amp;date=10.10.2025&amp;dst=100202&amp;field=134" TargetMode="External"/><Relationship Id="rId46" Type="http://schemas.openxmlformats.org/officeDocument/2006/relationships/hyperlink" Target="https://login.consultant.ru/link/?req=doc&amp;base=LAW&amp;n=329534&amp;date=10.10.2025&amp;dst=100063&amp;field=134" TargetMode="External"/><Relationship Id="rId59" Type="http://schemas.openxmlformats.org/officeDocument/2006/relationships/hyperlink" Target="https://login.consultant.ru/link/?req=doc&amp;base=LAW&amp;n=494990&amp;date=10.10.2025&amp;dst=408&amp;field=13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215551&amp;date=10.10.2025&amp;dst=100073&amp;field=134" TargetMode="External"/><Relationship Id="rId41" Type="http://schemas.openxmlformats.org/officeDocument/2006/relationships/hyperlink" Target="https://login.consultant.ru/link/?req=doc&amp;base=LAW&amp;n=330903&amp;date=10.10.2025&amp;dst=4&amp;field=134" TargetMode="External"/><Relationship Id="rId54" Type="http://schemas.openxmlformats.org/officeDocument/2006/relationships/hyperlink" Target="https://login.consultant.ru/link/?req=doc&amp;base=LAW&amp;n=494990&amp;date=10.10.2025" TargetMode="External"/><Relationship Id="rId62" Type="http://schemas.openxmlformats.org/officeDocument/2006/relationships/hyperlink" Target="https://login.consultant.ru/link/?req=doc&amp;base=LAW&amp;n=329534&amp;date=10.10.2025&amp;dst=10022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02416&amp;date=10.10.2025&amp;dst=100030&amp;field=134" TargetMode="External"/><Relationship Id="rId23" Type="http://schemas.openxmlformats.org/officeDocument/2006/relationships/hyperlink" Target="https://login.consultant.ru/link/?req=doc&amp;base=LAW&amp;n=483052&amp;date=10.10.2025&amp;dst=439&amp;field=134" TargetMode="External"/><Relationship Id="rId28" Type="http://schemas.openxmlformats.org/officeDocument/2006/relationships/hyperlink" Target="https://login.consultant.ru/link/?req=doc&amp;base=LAW&amp;n=330903&amp;date=10.10.2025&amp;dst=100194&amp;field=134" TargetMode="External"/><Relationship Id="rId36" Type="http://schemas.openxmlformats.org/officeDocument/2006/relationships/hyperlink" Target="https://login.consultant.ru/link/?req=doc&amp;base=LAW&amp;n=330903&amp;date=10.10.2025&amp;dst=100075&amp;field=134" TargetMode="External"/><Relationship Id="rId49" Type="http://schemas.openxmlformats.org/officeDocument/2006/relationships/hyperlink" Target="https://login.consultant.ru/link/?req=doc&amp;base=LAW&amp;n=329534&amp;date=10.10.2025&amp;dst=100157&amp;field=134" TargetMode="External"/><Relationship Id="rId57" Type="http://schemas.openxmlformats.org/officeDocument/2006/relationships/hyperlink" Target="https://login.consultant.ru/link/?req=doc&amp;base=LAW&amp;n=329534&amp;date=10.10.2025&amp;dst=100226&amp;field=134" TargetMode="External"/><Relationship Id="rId10" Type="http://schemas.openxmlformats.org/officeDocument/2006/relationships/hyperlink" Target="https://login.consultant.ru/link/?req=doc&amp;base=LAW&amp;n=513804&amp;date=10.10.2025&amp;dst=101244&amp;field=134" TargetMode="External"/><Relationship Id="rId31" Type="http://schemas.openxmlformats.org/officeDocument/2006/relationships/hyperlink" Target="https://login.consultant.ru/link/?req=doc&amp;base=LAW&amp;n=330903&amp;date=10.10.2025&amp;dst=100065&amp;field=134" TargetMode="External"/><Relationship Id="rId44" Type="http://schemas.openxmlformats.org/officeDocument/2006/relationships/hyperlink" Target="https://login.consultant.ru/link/?req=doc&amp;base=LAW&amp;n=329534&amp;date=10.10.2025" TargetMode="External"/><Relationship Id="rId52" Type="http://schemas.openxmlformats.org/officeDocument/2006/relationships/hyperlink" Target="https://login.consultant.ru/link/?req=doc&amp;base=LAW&amp;n=494990&amp;date=10.10.2025" TargetMode="External"/><Relationship Id="rId60" Type="http://schemas.openxmlformats.org/officeDocument/2006/relationships/hyperlink" Target="https://login.consultant.ru/link/?req=doc&amp;base=LAW&amp;n=494990&amp;date=10.10.2025&amp;dst=1059&amp;field=134" TargetMode="External"/><Relationship Id="rId65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414&amp;date=10.10.2025&amp;dst=100018&amp;field=134" TargetMode="External"/><Relationship Id="rId13" Type="http://schemas.openxmlformats.org/officeDocument/2006/relationships/hyperlink" Target="https://login.consultant.ru/link/?req=doc&amp;base=LAW&amp;n=202416&amp;date=10.10.2025&amp;dst=100019&amp;field=134" TargetMode="External"/><Relationship Id="rId18" Type="http://schemas.openxmlformats.org/officeDocument/2006/relationships/hyperlink" Target="https://login.consultant.ru/link/?req=doc&amp;base=LAW&amp;n=513804&amp;date=10.10.2025&amp;dst=101244&amp;field=134" TargetMode="External"/><Relationship Id="rId39" Type="http://schemas.openxmlformats.org/officeDocument/2006/relationships/hyperlink" Target="https://login.consultant.ru/link/?req=doc&amp;base=LAW&amp;n=330903&amp;date=10.10.2025&amp;dst=23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5666</Words>
  <Characters>32302</Characters>
  <Application>Microsoft Office Word</Application>
  <DocSecurity>0</DocSecurity>
  <Lines>269</Lines>
  <Paragraphs>75</Paragraphs>
  <ScaleCrop>false</ScaleCrop>
  <Company>КонсультантПлюс Версия 4024.00.50</Company>
  <LinksUpToDate>false</LinksUpToDate>
  <CharactersWithSpaces>37893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24.11.2020 N 1909
(ред. от 27.01.2022)
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 и признании утратившими силу отдельных положений актов Правительства Российской Федерации"</dc:title>
  <dc:creator>u1554</dc:creator>
  <cp:lastModifiedBy>u1554</cp:lastModifiedBy>
  <cp:revision>2</cp:revision>
  <dcterms:created xsi:type="dcterms:W3CDTF">2025-10-10T09:54:00Z</dcterms:created>
  <dcterms:modified xsi:type="dcterms:W3CDTF">2025-10-10T09:54:00Z</dcterms:modified>
</cp:coreProperties>
</file>