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E05" w:rsidRDefault="00AD1E05">
      <w:pPr>
        <w:pStyle w:val="ConsPlusNormal"/>
        <w:outlineLvl w:val="0"/>
      </w:pPr>
      <w:r>
        <w:t>Зарегистрировано в Минюсте России 28 июня 2019 г. N 55085</w:t>
      </w:r>
    </w:p>
    <w:p w:rsidR="00AD1E05" w:rsidRDefault="00AD1E0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Title"/>
        <w:jc w:val="center"/>
      </w:pPr>
      <w:r>
        <w:t>МИНИСТЕРСТВО ТРАНСПОРТА РОССИЙСКОЙ ФЕДЕРАЦИИ</w:t>
      </w:r>
    </w:p>
    <w:p w:rsidR="00AD1E05" w:rsidRDefault="00AD1E05">
      <w:pPr>
        <w:pStyle w:val="ConsPlusTitle"/>
        <w:jc w:val="center"/>
      </w:pPr>
    </w:p>
    <w:p w:rsidR="00AD1E05" w:rsidRDefault="00AD1E05">
      <w:pPr>
        <w:pStyle w:val="ConsPlusTitle"/>
        <w:jc w:val="center"/>
      </w:pPr>
      <w:r>
        <w:t>ПРИКАЗ</w:t>
      </w:r>
    </w:p>
    <w:p w:rsidR="00AD1E05" w:rsidRDefault="00AD1E05">
      <w:pPr>
        <w:pStyle w:val="ConsPlusTitle"/>
        <w:jc w:val="center"/>
      </w:pPr>
      <w:r>
        <w:t>от 30 мая 2019 г. N 158</w:t>
      </w:r>
    </w:p>
    <w:p w:rsidR="00AD1E05" w:rsidRDefault="00AD1E05">
      <w:pPr>
        <w:pStyle w:val="ConsPlusTitle"/>
        <w:jc w:val="center"/>
      </w:pPr>
    </w:p>
    <w:p w:rsidR="00AD1E05" w:rsidRDefault="00AD1E05">
      <w:pPr>
        <w:pStyle w:val="ConsPlusTitle"/>
        <w:jc w:val="center"/>
      </w:pPr>
      <w:r>
        <w:t>ОБ УТВЕРЖДЕНИИ ПОРЯДКА</w:t>
      </w:r>
    </w:p>
    <w:p w:rsidR="00AD1E05" w:rsidRDefault="00AD1E05">
      <w:pPr>
        <w:pStyle w:val="ConsPlusTitle"/>
        <w:jc w:val="center"/>
      </w:pPr>
      <w:r>
        <w:t>ОПРЕДЕЛЕНИЯ НАЧАЛЬНОЙ (МАКСИМАЛЬНОЙ) ЦЕНЫ КОНТРАКТА,</w:t>
      </w:r>
    </w:p>
    <w:p w:rsidR="00AD1E05" w:rsidRDefault="00AD1E05">
      <w:pPr>
        <w:pStyle w:val="ConsPlusTitle"/>
        <w:jc w:val="center"/>
      </w:pPr>
      <w:r>
        <w:t>А ТАКЖЕ ЦЕНЫ КОНТРАКТА, ЗАКЛЮЧАЕМОГО С ЕДИНСТВЕННЫМ</w:t>
      </w:r>
    </w:p>
    <w:p w:rsidR="00AD1E05" w:rsidRDefault="00AD1E05">
      <w:pPr>
        <w:pStyle w:val="ConsPlusTitle"/>
        <w:jc w:val="center"/>
      </w:pPr>
      <w:r>
        <w:t>ПОСТАВЩИКОМ (ПОДРЯДЧИКОМ, ИСПОЛНИТЕЛЕМ), ПРИ ОСУЩЕСТВЛЕНИИ</w:t>
      </w:r>
    </w:p>
    <w:p w:rsidR="00AD1E05" w:rsidRDefault="00AD1E05">
      <w:pPr>
        <w:pStyle w:val="ConsPlusTitle"/>
        <w:jc w:val="center"/>
      </w:pPr>
      <w:r>
        <w:t>ЗАКУПОК В СФЕРЕ РЕГУЛЯРНЫХ ПЕРЕВОЗОК ПАССАЖИРОВ И БАГАЖА</w:t>
      </w:r>
    </w:p>
    <w:p w:rsidR="00AD1E05" w:rsidRDefault="00AD1E05">
      <w:pPr>
        <w:pStyle w:val="ConsPlusTitle"/>
        <w:jc w:val="center"/>
      </w:pPr>
      <w:r>
        <w:t>АВТОМОБИЛЬНЫМ ТРАНСПОРТОМ И ГОРОДСКИМ НАЗЕМНЫМ</w:t>
      </w:r>
    </w:p>
    <w:p w:rsidR="00AD1E05" w:rsidRDefault="00AD1E05">
      <w:pPr>
        <w:pStyle w:val="ConsPlusTitle"/>
        <w:jc w:val="center"/>
      </w:pPr>
      <w:r>
        <w:t>ЭЛЕКТРИЧЕСКИМ ТРАНСПОРТОМ</w:t>
      </w:r>
    </w:p>
    <w:p w:rsidR="00AD1E05" w:rsidRDefault="00AD1E0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AD1E0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D1E05" w:rsidRDefault="00AD1E0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D1E05" w:rsidRDefault="00AD1E0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Минтранса России от 06.11.2020 N 470)</w:t>
            </w:r>
          </w:p>
        </w:tc>
      </w:tr>
    </w:tbl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ind w:firstLine="540"/>
        <w:jc w:val="both"/>
      </w:pPr>
      <w:r>
        <w:t xml:space="preserve">Во исполнение </w:t>
      </w:r>
      <w:hyperlink r:id="rId5" w:history="1">
        <w:r>
          <w:rPr>
            <w:color w:val="0000FF"/>
          </w:rPr>
          <w:t>пункта 1</w:t>
        </w:r>
      </w:hyperlink>
      <w:r>
        <w:t xml:space="preserve"> постановления Правительства Российской Федерации от 11 октября 2016 г. N 1028 "О сфере деятельности, в которой при осуществлении закупок устанавливается порядок определения начальной (максимальной) цены контракта, цены контракта, заключаемого с единственным поставщиком (подрядчиком, исполнителем), и федеральном органе исполнительной власти, устанавливающем такой порядок" (Собрание законодательства Российской Федерации, 2016, N 42, ст. 5940) приказываю:</w:t>
      </w:r>
    </w:p>
    <w:p w:rsidR="00AD1E05" w:rsidRDefault="00AD1E05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6" w:history="1">
        <w:r>
          <w:rPr>
            <w:color w:val="0000FF"/>
          </w:rPr>
          <w:t>Порядок</w:t>
        </w:r>
      </w:hyperlink>
      <w:r>
        <w:t xml:space="preserve"> определения начальной (максимальной) цены контракта, а также цены контракта, заключаемого с единственным поставщиком (подрядчиком, исполнителем), при осуществлении закупок в сфере регулярных перевозок пассажиров и багажа автомобильным транспортом и городским наземным электрическим транспортом.</w:t>
      </w:r>
    </w:p>
    <w:p w:rsidR="00AD1E05" w:rsidRDefault="00AD1E05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6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8 декабря 2017 г. N 513 "О Порядке определения начальной (максимальной) цены контракта, а также цены контракта, заключаемого с единственным поставщиком (подрядчиком, исполнителем), при осуществлении закупок в сфере регулярных перевозок пассажиров и багажа автомобильным транспортом и городским наземным электрическим транспортом" (зарегистрирован Минюстом России 28 декабря 2017 г., регистрационный N 49537).</w: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jc w:val="right"/>
      </w:pPr>
      <w:r>
        <w:t>Министр</w:t>
      </w:r>
    </w:p>
    <w:p w:rsidR="00AD1E05" w:rsidRDefault="00AD1E05">
      <w:pPr>
        <w:pStyle w:val="ConsPlusNormal"/>
        <w:jc w:val="right"/>
      </w:pPr>
      <w:r>
        <w:t>Е.И.ДИТРИХ</w: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jc w:val="right"/>
        <w:outlineLvl w:val="0"/>
      </w:pPr>
      <w:r>
        <w:t>Утвержден</w:t>
      </w:r>
    </w:p>
    <w:p w:rsidR="00AD1E05" w:rsidRDefault="00AD1E05">
      <w:pPr>
        <w:pStyle w:val="ConsPlusNormal"/>
        <w:jc w:val="right"/>
      </w:pPr>
      <w:r>
        <w:t>приказом Минтранса России</w:t>
      </w:r>
    </w:p>
    <w:p w:rsidR="00AD1E05" w:rsidRDefault="00AD1E05">
      <w:pPr>
        <w:pStyle w:val="ConsPlusNormal"/>
        <w:jc w:val="right"/>
      </w:pPr>
      <w:r>
        <w:t>от 30 мая 2019 г. N 158</w:t>
      </w:r>
    </w:p>
    <w:p w:rsidR="00AD1E05" w:rsidRDefault="00AD1E05">
      <w:pPr>
        <w:pStyle w:val="ConsPlusTitle"/>
        <w:spacing w:before="280"/>
        <w:jc w:val="center"/>
      </w:pPr>
      <w:bookmarkStart w:id="0" w:name="P36"/>
      <w:bookmarkEnd w:id="0"/>
      <w:r>
        <w:t>ПОРЯДОК</w:t>
      </w:r>
    </w:p>
    <w:p w:rsidR="00AD1E05" w:rsidRDefault="00AD1E05">
      <w:pPr>
        <w:pStyle w:val="ConsPlusTitle"/>
        <w:jc w:val="center"/>
      </w:pPr>
      <w:r>
        <w:t>ОПРЕДЕЛЕНИЯ НАЧАЛЬНОЙ (МАКСИМАЛЬНОЙ) ЦЕНЫ КОНТРАКТА,</w:t>
      </w:r>
    </w:p>
    <w:p w:rsidR="00AD1E05" w:rsidRDefault="00AD1E05">
      <w:pPr>
        <w:pStyle w:val="ConsPlusTitle"/>
        <w:jc w:val="center"/>
      </w:pPr>
      <w:r>
        <w:t>А ТАКЖЕ ЦЕНЫ КОНТРАКТА, ЗАКЛЮЧАЕМОГО С ЕДИНСТВЕННЫМ</w:t>
      </w:r>
    </w:p>
    <w:p w:rsidR="00AD1E05" w:rsidRDefault="00AD1E05">
      <w:pPr>
        <w:pStyle w:val="ConsPlusTitle"/>
        <w:jc w:val="center"/>
      </w:pPr>
      <w:r>
        <w:t>ПОСТАВЩИКОМ (ПОДРЯДЧИКОМ, ИСПОЛНИТЕЛЕМ), ПРИ ОСУЩЕСТВЛЕНИИ</w:t>
      </w:r>
    </w:p>
    <w:p w:rsidR="00AD1E05" w:rsidRDefault="00AD1E05">
      <w:pPr>
        <w:pStyle w:val="ConsPlusTitle"/>
        <w:jc w:val="center"/>
      </w:pPr>
      <w:r>
        <w:lastRenderedPageBreak/>
        <w:t>ЗАКУПОК В СФЕРЕ РЕГУЛЯРНЫХ ПЕРЕВОЗОК ПАССАЖИРОВ И БАГАЖА</w:t>
      </w:r>
    </w:p>
    <w:p w:rsidR="00AD1E05" w:rsidRDefault="00AD1E05">
      <w:pPr>
        <w:pStyle w:val="ConsPlusTitle"/>
        <w:jc w:val="center"/>
      </w:pPr>
      <w:r>
        <w:t>АВТОМОБИЛЬНЫМ ТРАНСПОРТОМ И ГОРОДСКИМ НАЗЕМНЫМ</w:t>
      </w:r>
    </w:p>
    <w:p w:rsidR="00AD1E05" w:rsidRDefault="00AD1E05">
      <w:pPr>
        <w:pStyle w:val="ConsPlusTitle"/>
        <w:jc w:val="center"/>
      </w:pPr>
      <w:r>
        <w:t>ЭЛЕКТРИЧЕСКИМ ТРАНСПОРТОМ</w:t>
      </w:r>
    </w:p>
    <w:p w:rsidR="00AD1E05" w:rsidRDefault="00AD1E0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AD1E0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D1E05" w:rsidRDefault="00AD1E0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D1E05" w:rsidRDefault="00AD1E0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Минтранса России от 06.11.2020 N 470)</w:t>
            </w:r>
          </w:p>
        </w:tc>
      </w:tr>
    </w:tbl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ind w:firstLine="540"/>
        <w:jc w:val="both"/>
      </w:pPr>
      <w:r>
        <w:t xml:space="preserve">1. Настоящий Порядок разработан в целях реализации </w:t>
      </w:r>
      <w:hyperlink r:id="rId8" w:history="1">
        <w:r>
          <w:rPr>
            <w:color w:val="0000FF"/>
          </w:rPr>
          <w:t>части 2 статьи 14</w:t>
        </w:r>
      </w:hyperlink>
      <w:r>
        <w:t xml:space="preserve"> Федерального закона от 13 июля 2015 г. N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внесении изменений в отдельные законодательные акты Российской Федерации" &lt;1&gt;.</w:t>
      </w:r>
    </w:p>
    <w:p w:rsidR="00AD1E05" w:rsidRDefault="00AD1E0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D1E05" w:rsidRDefault="00AD1E05">
      <w:pPr>
        <w:pStyle w:val="ConsPlusNormal"/>
        <w:spacing w:before="220"/>
        <w:ind w:firstLine="540"/>
        <w:jc w:val="both"/>
      </w:pPr>
      <w:r>
        <w:t>&lt;1&gt; Собрание законодательства Российской Федерации, 2015, N 29, ст. 4346, 2018, N 1, ст. 64.</w: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ind w:firstLine="540"/>
        <w:jc w:val="both"/>
      </w:pPr>
      <w:r>
        <w:t>2. Настоящий Порядок определяет единые правила расчета заказчиками начальной (максимальной) цены контракта, цены контракта, заключаемого с единственным поставщиком (подрядчиком, исполнителем) (далее - НМЦК), при осуществлении закупок в сфере регулярных перевозок пассажиров и багажа автомобильным транспортом и городским наземным электрическим транспортом.</w:t>
      </w:r>
    </w:p>
    <w:p w:rsidR="00AD1E05" w:rsidRDefault="00AD1E05">
      <w:pPr>
        <w:pStyle w:val="ConsPlusNormal"/>
        <w:spacing w:before="220"/>
        <w:ind w:firstLine="540"/>
        <w:jc w:val="both"/>
      </w:pPr>
      <w:r>
        <w:t>3. В случае если в соответствии с документацией о закупках работ, связанных с осуществлением регулярных перевозок по регулируемым тарифам (далее - работ), либо в соответствии с контрактом (в случае осуществления закупок таких работ у единственного поставщика (подрядчика, исполнителя) (далее - подрядчик) плата за проезд пассажиров и провоз багажа подлежит перечислению государственному или муниципальному заказчику, НМЦК определяется по формуле (1), а если эта плата подлежит перечислению подрядчику, - по формуле (2).</w: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ind w:firstLine="540"/>
        <w:jc w:val="both"/>
      </w:pPr>
      <w:r w:rsidRPr="00184F8C">
        <w:rPr>
          <w:position w:val="-26"/>
        </w:rPr>
        <w:pict>
          <v:shape id="_x0000_i1025" style="width:184.5pt;height:37.5pt" coordsize="" o:spt="100" adj="0,,0" path="" filled="f" stroked="f">
            <v:stroke joinstyle="miter"/>
            <v:imagedata r:id="rId9" o:title="base_1_371298_32768"/>
            <v:formulas/>
            <v:path o:connecttype="segments"/>
          </v:shape>
        </w:pic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ind w:firstLine="540"/>
        <w:jc w:val="both"/>
      </w:pPr>
      <w:r w:rsidRPr="00184F8C">
        <w:rPr>
          <w:position w:val="-26"/>
        </w:rPr>
        <w:pict>
          <v:shape id="_x0000_i1026" style="width:238.5pt;height:37.5pt" coordsize="" o:spt="100" adj="0,,0" path="" filled="f" stroked="f">
            <v:stroke joinstyle="miter"/>
            <v:imagedata r:id="rId10" o:title="base_1_371298_32769"/>
            <v:formulas/>
            <v:path o:connecttype="segments"/>
          </v:shape>
        </w:pic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ind w:firstLine="540"/>
        <w:jc w:val="both"/>
      </w:pPr>
      <w:r>
        <w:t>где: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027" style="width:15.75pt;height:19.5pt" coordsize="" o:spt="100" adj="0,,0" path="" filled="f" stroked="f">
            <v:stroke joinstyle="miter"/>
            <v:imagedata r:id="rId11" o:title="base_1_371298_32770"/>
            <v:formulas/>
            <v:path o:connecttype="segments"/>
          </v:shape>
        </w:pict>
      </w:r>
      <w:r>
        <w:t xml:space="preserve"> - определенная в соответствии с </w:t>
      </w:r>
      <w:hyperlink w:anchor="P107" w:history="1">
        <w:r>
          <w:rPr>
            <w:color w:val="0000FF"/>
          </w:rPr>
          <w:t>пунктом 7</w:t>
        </w:r>
      </w:hyperlink>
      <w:r>
        <w:t xml:space="preserve"> настоящего Порядка максимальная стоимость работы транспортных средств i-</w:t>
      </w:r>
      <w:proofErr w:type="spellStart"/>
      <w:r>
        <w:t>го</w:t>
      </w:r>
      <w:proofErr w:type="spellEnd"/>
      <w:r>
        <w:t xml:space="preserve"> класса за весь срок действия контракта, руб.;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028" style="width:18.75pt;height:19.5pt" coordsize="" o:spt="100" adj="0,,0" path="" filled="f" stroked="f">
            <v:stroke joinstyle="miter"/>
            <v:imagedata r:id="rId12" o:title="base_1_371298_32771"/>
            <v:formulas/>
            <v:path o:connecttype="segments"/>
          </v:shape>
        </w:pict>
      </w:r>
      <w:r>
        <w:t xml:space="preserve"> - расходы подрядчика, связанные с приобретением и установкой в транспортных средствах i-</w:t>
      </w:r>
      <w:proofErr w:type="spellStart"/>
      <w:r>
        <w:t>го</w:t>
      </w:r>
      <w:proofErr w:type="spellEnd"/>
      <w:r>
        <w:t xml:space="preserve"> класса оборудования и программного обеспечения для использования информационной системы навигации, оборудования для организации автоматизированной системы контроля за оплатой проезда, а также плановые расходы на их эксплуатацию и (или) оплату услуг операторов информационной системы навигации и автоматизированной системы контроля за оплатой проезда в случае, если контрактом предусмотрено, что приобретение, установка и эксплуатация такого оборудования и (или) оплата услуг таких операторов осуществляется за счет подрядчика, руб.;</w:t>
      </w:r>
    </w:p>
    <w:p w:rsidR="00AD1E05" w:rsidRDefault="00AD1E05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Приказа</w:t>
        </w:r>
      </w:hyperlink>
      <w:r>
        <w:t xml:space="preserve"> Минтранса России от 06.11.2020 N 470)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9"/>
        </w:rPr>
        <w:lastRenderedPageBreak/>
        <w:pict>
          <v:shape id="_x0000_i1029" style="width:24pt;height:21pt" coordsize="" o:spt="100" adj="0,,0" path="" filled="f" stroked="f">
            <v:stroke joinstyle="miter"/>
            <v:imagedata r:id="rId14" o:title="base_1_371298_32772"/>
            <v:formulas/>
            <v:path o:connecttype="segments"/>
          </v:shape>
        </w:pict>
      </w:r>
      <w:r>
        <w:t xml:space="preserve"> - размер субсидий, которые будут предоставлены подрядчику в соответствии с нормативным правовым актом субъекта Российской Федерации, муниципальным нормативным правовым актом, принятыми в соответствии с Бюджетным </w:t>
      </w:r>
      <w:hyperlink r:id="rId15" w:history="1">
        <w:r>
          <w:rPr>
            <w:color w:val="0000FF"/>
          </w:rPr>
          <w:t>кодексом</w:t>
        </w:r>
      </w:hyperlink>
      <w:r>
        <w:t xml:space="preserve"> Российской Федерации &lt;2&gt;, в целях компенсации недополученных доходов от предоставления льгот на проезд пассажиров или части затрат на выполнение предусмотренных контрактом работ, руб. (в отсутствие соответствующих нормативных правовых актов </w:t>
      </w:r>
      <w:r w:rsidRPr="00184F8C">
        <w:rPr>
          <w:position w:val="-9"/>
        </w:rPr>
        <w:pict>
          <v:shape id="_x0000_i1030" style="width:24pt;height:21pt" coordsize="" o:spt="100" adj="0,,0" path="" filled="f" stroked="f">
            <v:stroke joinstyle="miter"/>
            <v:imagedata r:id="rId16" o:title="base_1_371298_32773"/>
            <v:formulas/>
            <v:path o:connecttype="segments"/>
          </v:shape>
        </w:pict>
      </w:r>
      <w:r>
        <w:t xml:space="preserve"> принимается равным нулю);</w:t>
      </w:r>
    </w:p>
    <w:p w:rsidR="00AD1E05" w:rsidRDefault="00AD1E0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D1E05" w:rsidRDefault="00AD1E05">
      <w:pPr>
        <w:pStyle w:val="ConsPlusNormal"/>
        <w:spacing w:before="220"/>
        <w:ind w:firstLine="540"/>
        <w:jc w:val="both"/>
      </w:pPr>
      <w:r>
        <w:t>&lt;2&gt; Собрание законодательства Российской Федерации, 1998, N 31, ст. 3823; 2019, N 16, ст. 1825.</w: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ind w:firstLine="540"/>
        <w:jc w:val="both"/>
      </w:pPr>
      <w:r w:rsidRPr="00184F8C">
        <w:rPr>
          <w:position w:val="-3"/>
        </w:rPr>
        <w:pict>
          <v:shape id="_x0000_i1031" style="width:15.75pt;height:14.25pt" coordsize="" o:spt="100" adj="0,,0" path="" filled="f" stroked="f">
            <v:stroke joinstyle="miter"/>
            <v:imagedata r:id="rId17" o:title="base_1_371298_32774"/>
            <v:formulas/>
            <v:path o:connecttype="segments"/>
          </v:shape>
        </w:pict>
      </w:r>
      <w:r>
        <w:t xml:space="preserve"> - определенная в соответствии с </w:t>
      </w:r>
      <w:hyperlink w:anchor="P67" w:history="1">
        <w:r>
          <w:rPr>
            <w:color w:val="0000FF"/>
          </w:rPr>
          <w:t>пунктом 4</w:t>
        </w:r>
      </w:hyperlink>
      <w:r>
        <w:t xml:space="preserve"> настоящего Порядка планируемая плата за проезд пассажиров и провоз багажа, оставляемая в распоряжении подрядчика, руб.;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5"/>
        </w:rPr>
        <w:pict>
          <v:shape id="_x0000_i1032" style="width:11.25pt;height:15.75pt" coordsize="" o:spt="100" adj="0,,0" path="" filled="f" stroked="f">
            <v:stroke joinstyle="miter"/>
            <v:imagedata r:id="rId18" o:title="base_1_371298_32775"/>
            <v:formulas/>
            <v:path o:connecttype="segments"/>
          </v:shape>
        </w:pict>
      </w:r>
      <w:r>
        <w:t xml:space="preserve"> - количество предусмотренных контрактом классов транспортных средств.</w:t>
      </w:r>
    </w:p>
    <w:p w:rsidR="00AD1E05" w:rsidRDefault="00AD1E05">
      <w:pPr>
        <w:pStyle w:val="ConsPlusNormal"/>
        <w:spacing w:before="220"/>
        <w:ind w:firstLine="540"/>
        <w:jc w:val="both"/>
      </w:pPr>
      <w:bookmarkStart w:id="1" w:name="P67"/>
      <w:bookmarkEnd w:id="1"/>
      <w:r>
        <w:t>4. В случае если до осуществления закупок, перевозки по предусмотренным контрактом маршрутам выполнялись в течение периода не менее 12 месяцев, планируемая плата за проезд пассажиров и провоз багажа, оставляемая в распоряжении подрядчика, определяется в зависимости от соотношения фактического и планируемого пробега, приведенного по вместимости транспортных средств, по формуле (3) или (4).</w: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ind w:firstLine="540"/>
        <w:jc w:val="both"/>
      </w:pPr>
      <w:r w:rsidRPr="00184F8C">
        <w:rPr>
          <w:position w:val="-28"/>
        </w:rPr>
        <w:pict>
          <v:shape id="_x0000_i1033" style="width:372.75pt;height:39pt" coordsize="" o:spt="100" adj="0,,0" path="" filled="f" stroked="f">
            <v:stroke joinstyle="miter"/>
            <v:imagedata r:id="rId19" o:title="base_1_371298_32776"/>
            <v:formulas/>
            <v:path o:connecttype="segments"/>
          </v:shape>
        </w:pic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ind w:firstLine="540"/>
        <w:jc w:val="both"/>
      </w:pPr>
      <w:r w:rsidRPr="00184F8C">
        <w:rPr>
          <w:position w:val="-28"/>
        </w:rPr>
        <w:pict>
          <v:shape id="_x0000_i1034" style="width:286.5pt;height:39pt" coordsize="" o:spt="100" adj="0,,0" path="" filled="f" stroked="f">
            <v:stroke joinstyle="miter"/>
            <v:imagedata r:id="rId20" o:title="base_1_371298_32777"/>
            <v:formulas/>
            <v:path o:connecttype="segments"/>
          </v:shape>
        </w:pic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ind w:firstLine="540"/>
        <w:jc w:val="both"/>
      </w:pPr>
      <w:r>
        <w:t>где: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9"/>
        </w:rPr>
        <w:pict>
          <v:shape id="_x0000_i1035" style="width:22.5pt;height:21pt" coordsize="" o:spt="100" adj="0,,0" path="" filled="f" stroked="f">
            <v:stroke joinstyle="miter"/>
            <v:imagedata r:id="rId21" o:title="base_1_371298_32778"/>
            <v:formulas/>
            <v:path o:connecttype="segments"/>
          </v:shape>
        </w:pict>
      </w:r>
      <w:r>
        <w:t xml:space="preserve"> - фактическая плата за проезд пассажиров и провоз багажа, полученная на j-том маршруте в течение периода не менее 12 месяцев, предшествующего дате начала проведения расчетов НМЦК, руб.;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036" style="width:12.75pt;height:19.5pt" coordsize="" o:spt="100" adj="0,,0" path="" filled="f" stroked="f">
            <v:stroke joinstyle="miter"/>
            <v:imagedata r:id="rId22" o:title="base_1_371298_32779"/>
            <v:formulas/>
            <v:path o:connecttype="segments"/>
          </v:shape>
        </w:pict>
      </w:r>
      <w:r>
        <w:t xml:space="preserve"> - индекс изменения тарифов на перевозки пассажиров и багажа за каждый год срока действия контракта, определенный на основе регулируемых тарифов, установленных нормативным правовым актом субъекта Российской Федерации, если иное не установлено законом данного субъекта Российской Федерации, принятым в соответствии со </w:t>
      </w:r>
      <w:hyperlink r:id="rId23" w:history="1">
        <w:r>
          <w:rPr>
            <w:color w:val="0000FF"/>
          </w:rPr>
          <w:t>статьей 15</w:t>
        </w:r>
      </w:hyperlink>
      <w:r>
        <w:t xml:space="preserve"> Федерального закона от 13 июля 2015 г. N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внесении изменений в отдельные законодательные акты Российской Федерации" или, в случае отсутствия такового акта, принимаемый равным индексу потребительских цен на платные услуги населению для t-ого года срока действия контракта, определяемому в соответствии с публикуемыми Минэкономразвития России прогнозами социально-экономического развития Российской Федерации &lt;3&gt;;</w:t>
      </w:r>
    </w:p>
    <w:p w:rsidR="00AD1E05" w:rsidRDefault="00AD1E0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D1E05" w:rsidRDefault="00AD1E05">
      <w:pPr>
        <w:pStyle w:val="ConsPlusNormal"/>
        <w:spacing w:before="220"/>
        <w:ind w:firstLine="540"/>
        <w:jc w:val="both"/>
      </w:pPr>
      <w:r>
        <w:t xml:space="preserve">&lt;3&gt; </w:t>
      </w:r>
      <w:hyperlink r:id="rId24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14 ноября 2015 г. N 1234 "О порядке разработки, корректировки, осуществления мониторинга и контроля реализации прогноза </w:t>
      </w:r>
      <w:r>
        <w:lastRenderedPageBreak/>
        <w:t>социально-экономического развития Российской Федерации на среднесрочный период и признании утратившими силу некоторых актов Правительства Российской Федерации" (Собрание законодательства Российской Федерации, 2015, N 47, ст. 6598; 2017, N 38, ст. 5627; 2018, N 19, ст. 2737, N 50, ст. 7755).</w: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ind w:firstLine="540"/>
        <w:jc w:val="both"/>
      </w:pPr>
      <w:r w:rsidRPr="00184F8C">
        <w:rPr>
          <w:position w:val="-9"/>
        </w:rPr>
        <w:pict>
          <v:shape id="_x0000_i1037" style="width:30pt;height:21pt" coordsize="" o:spt="100" adj="0,,0" path="" filled="f" stroked="f">
            <v:stroke joinstyle="miter"/>
            <v:imagedata r:id="rId25" o:title="base_1_371298_32780"/>
            <v:formulas/>
            <v:path o:connecttype="segments"/>
          </v:shape>
        </w:pict>
      </w:r>
      <w:r>
        <w:t xml:space="preserve"> - определенный в соответствии с </w:t>
      </w:r>
      <w:hyperlink w:anchor="P91" w:history="1">
        <w:r>
          <w:rPr>
            <w:color w:val="0000FF"/>
          </w:rPr>
          <w:t>пунктом 5</w:t>
        </w:r>
      </w:hyperlink>
      <w:r>
        <w:t xml:space="preserve"> настоящего Порядка фактический пробег, приведенный по вместимости, транспортных средств, используемых для перевозок по j-ому маршруту в течение периода не менее 12 месяцев, предшествующего дате начала проведения расчетов НМЦК, место-км;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9"/>
        </w:rPr>
        <w:pict>
          <v:shape id="_x0000_i1038" style="width:29.25pt;height:21pt" coordsize="" o:spt="100" adj="0,,0" path="" filled="f" stroked="f">
            <v:stroke joinstyle="miter"/>
            <v:imagedata r:id="rId26" o:title="base_1_371298_32781"/>
            <v:formulas/>
            <v:path o:connecttype="segments"/>
          </v:shape>
        </w:pict>
      </w:r>
      <w:r>
        <w:t xml:space="preserve"> - определенный в соответствии с </w:t>
      </w:r>
      <w:hyperlink w:anchor="P99" w:history="1">
        <w:r>
          <w:rPr>
            <w:color w:val="0000FF"/>
          </w:rPr>
          <w:t>пунктом 6</w:t>
        </w:r>
      </w:hyperlink>
      <w:r>
        <w:t xml:space="preserve"> настоящего Порядка планируемый пробег, приведенный по вместимости транспортных средств, используемых для перевозок по j-ому маршруту в t-ом году срока действия контракта, место-км;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1"/>
        </w:rPr>
        <w:pict>
          <v:shape id="_x0000_i1039" style="width:11.25pt;height:12.75pt" coordsize="" o:spt="100" adj="0,,0" path="" filled="f" stroked="f">
            <v:stroke joinstyle="miter"/>
            <v:imagedata r:id="rId27" o:title="base_1_371298_32782"/>
            <v:formulas/>
            <v:path o:connecttype="segments"/>
          </v:shape>
        </w:pict>
      </w:r>
      <w:r>
        <w:t xml:space="preserve"> - количество предусмотренных контрактом маршрутов;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1"/>
        </w:rPr>
        <w:pict>
          <v:shape id="_x0000_i1040" style="width:14.25pt;height:12.75pt" coordsize="" o:spt="100" adj="0,,0" path="" filled="f" stroked="f">
            <v:stroke joinstyle="miter"/>
            <v:imagedata r:id="rId28" o:title="base_1_371298_32783"/>
            <v:formulas/>
            <v:path o:connecttype="segments"/>
          </v:shape>
        </w:pict>
      </w:r>
      <w:r>
        <w:t xml:space="preserve"> - срок действия контракта, лет.</w:t>
      </w:r>
    </w:p>
    <w:p w:rsidR="00AD1E05" w:rsidRDefault="00AD1E05">
      <w:pPr>
        <w:pStyle w:val="ConsPlusNormal"/>
        <w:spacing w:before="220"/>
        <w:ind w:firstLine="540"/>
        <w:jc w:val="both"/>
      </w:pPr>
      <w:r>
        <w:t>В случае если до осуществления закупок перевозки по предусмотренным контрактом маршрутам не выполнялись или выполнялись в течение периода менее 12 месяцев, планируемая плата за проезд пассажиров и провоз багажа, оставляемая в распоряжении подрядчика, определяется по формуле (5).</w: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ind w:firstLine="540"/>
        <w:jc w:val="both"/>
      </w:pPr>
      <w:r w:rsidRPr="00184F8C">
        <w:rPr>
          <w:position w:val="-26"/>
        </w:rPr>
        <w:pict>
          <v:shape id="_x0000_i1041" style="width:145.5pt;height:37.5pt" coordsize="" o:spt="100" adj="0,,0" path="" filled="f" stroked="f">
            <v:stroke joinstyle="miter"/>
            <v:imagedata r:id="rId29" o:title="base_1_371298_32784"/>
            <v:formulas/>
            <v:path o:connecttype="segments"/>
          </v:shape>
        </w:pic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ind w:firstLine="540"/>
        <w:jc w:val="both"/>
      </w:pPr>
      <w:r>
        <w:t>где: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042" style="width:15.75pt;height:19.5pt" coordsize="" o:spt="100" adj="0,,0" path="" filled="f" stroked="f">
            <v:stroke joinstyle="miter"/>
            <v:imagedata r:id="rId30" o:title="base_1_371298_32785"/>
            <v:formulas/>
            <v:path o:connecttype="segments"/>
          </v:shape>
        </w:pict>
      </w:r>
      <w:r>
        <w:t xml:space="preserve"> - определенная в соответствии с </w:t>
      </w:r>
      <w:hyperlink w:anchor="P107" w:history="1">
        <w:r>
          <w:rPr>
            <w:color w:val="0000FF"/>
          </w:rPr>
          <w:t>пунктом 7</w:t>
        </w:r>
      </w:hyperlink>
      <w:r>
        <w:t xml:space="preserve"> настоящего Порядка максимальная стоимость работы транспортных средств i-</w:t>
      </w:r>
      <w:proofErr w:type="spellStart"/>
      <w:r>
        <w:t>го</w:t>
      </w:r>
      <w:proofErr w:type="spellEnd"/>
      <w:r>
        <w:t xml:space="preserve"> класса за весь срок действия контракта, руб.;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043" style="width:18pt;height:19.5pt" coordsize="" o:spt="100" adj="0,,0" path="" filled="f" stroked="f">
            <v:stroke joinstyle="miter"/>
            <v:imagedata r:id="rId31" o:title="base_1_371298_32786"/>
            <v:formulas/>
            <v:path o:connecttype="segments"/>
          </v:shape>
        </w:pict>
      </w:r>
      <w:r>
        <w:t xml:space="preserve"> - коэффициент возмещения стоимости работы выручкой от оплаты проезда, рассчитанный как соотношение общей фактической платы за проезд пассажиров и провоз багажа по ранее установленным маршрутам к общей фактической себестоимости работы, совершенной всеми транспортными средствами на ранее установленных маршрутах за период, равный не менее 12 месяцев до даты начала проведения расчетов НМЦК;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5"/>
        </w:rPr>
        <w:pict>
          <v:shape id="_x0000_i1044" style="width:11.25pt;height:15.75pt" coordsize="" o:spt="100" adj="0,,0" path="" filled="f" stroked="f">
            <v:stroke joinstyle="miter"/>
            <v:imagedata r:id="rId32" o:title="base_1_371298_32787"/>
            <v:formulas/>
            <v:path o:connecttype="segments"/>
          </v:shape>
        </w:pict>
      </w:r>
      <w:r>
        <w:t xml:space="preserve"> - количество предусмотренных контрактом классов транспортных средств.</w:t>
      </w:r>
    </w:p>
    <w:p w:rsidR="00AD1E05" w:rsidRDefault="00AD1E05">
      <w:pPr>
        <w:pStyle w:val="ConsPlusNormal"/>
        <w:spacing w:before="220"/>
        <w:ind w:firstLine="540"/>
        <w:jc w:val="both"/>
      </w:pPr>
      <w:bookmarkStart w:id="2" w:name="P91"/>
      <w:bookmarkEnd w:id="2"/>
      <w:r>
        <w:t>5. Фактический пробег, приведенный по вместимости, транспортных средств, используемых для перевозок по j-ому маршруту в течение периода не менее 12 месяцев, предшествующего дате начала проведения расчетов НМЦК (</w:t>
      </w:r>
      <w:r w:rsidRPr="00184F8C">
        <w:rPr>
          <w:position w:val="-9"/>
        </w:rPr>
        <w:pict>
          <v:shape id="_x0000_i1045" style="width:30pt;height:21pt" coordsize="" o:spt="100" adj="0,,0" path="" filled="f" stroked="f">
            <v:stroke joinstyle="miter"/>
            <v:imagedata r:id="rId33" o:title="base_1_371298_32788"/>
            <v:formulas/>
            <v:path o:connecttype="segments"/>
          </v:shape>
        </w:pict>
      </w:r>
      <w:r>
        <w:t>), определяется по формуле (6).</w: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ind w:firstLine="540"/>
        <w:jc w:val="both"/>
      </w:pPr>
      <w:r w:rsidRPr="00184F8C">
        <w:rPr>
          <w:position w:val="-26"/>
        </w:rPr>
        <w:pict>
          <v:shape id="_x0000_i1046" style="width:189pt;height:37.5pt" coordsize="" o:spt="100" adj="0,,0" path="" filled="f" stroked="f">
            <v:stroke joinstyle="miter"/>
            <v:imagedata r:id="rId34" o:title="base_1_371298_32789"/>
            <v:formulas/>
            <v:path o:connecttype="segments"/>
          </v:shape>
        </w:pic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ind w:firstLine="540"/>
        <w:jc w:val="both"/>
      </w:pPr>
      <w:r>
        <w:t>где: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9"/>
        </w:rPr>
        <w:pict>
          <v:shape id="_x0000_i1047" style="width:21pt;height:21pt" coordsize="" o:spt="100" adj="0,,0" path="" filled="f" stroked="f">
            <v:stroke joinstyle="miter"/>
            <v:imagedata r:id="rId35" o:title="base_1_371298_32790"/>
            <v:formulas/>
            <v:path o:connecttype="segments"/>
          </v:shape>
        </w:pict>
      </w:r>
      <w:r>
        <w:t xml:space="preserve"> - фактический пробег транспортных средств i-</w:t>
      </w:r>
      <w:proofErr w:type="spellStart"/>
      <w:r>
        <w:t>го</w:t>
      </w:r>
      <w:proofErr w:type="spellEnd"/>
      <w:r>
        <w:t xml:space="preserve"> класса по j-ому маршруту в течение периода не менее 12 месяцев, предшествующего дате начала проведения расчетов НМЦК, км;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lastRenderedPageBreak/>
        <w:pict>
          <v:shape id="_x0000_i1048" style="width:15.75pt;height:19.5pt" coordsize="" o:spt="100" adj="0,,0" path="" filled="f" stroked="f">
            <v:stroke joinstyle="miter"/>
            <v:imagedata r:id="rId36" o:title="base_1_371298_32791"/>
            <v:formulas/>
            <v:path o:connecttype="segments"/>
          </v:shape>
        </w:pict>
      </w:r>
      <w:r>
        <w:t xml:space="preserve"> - максимальная вместимость транспортных средств i-</w:t>
      </w:r>
      <w:proofErr w:type="spellStart"/>
      <w:r>
        <w:t>го</w:t>
      </w:r>
      <w:proofErr w:type="spellEnd"/>
      <w:r>
        <w:t xml:space="preserve"> класса, мест (определяется в соответствии с документацией завода-изготовителя для перевозок в междугородном сообщении - по числу мест для сидения, в городском и пригородном сообщениях - с учетом мест для стоящих пассажиров);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3"/>
        </w:rPr>
        <w:pict>
          <v:shape id="_x0000_i1049" style="width:13.5pt;height:14.25pt" coordsize="" o:spt="100" adj="0,,0" path="" filled="f" stroked="f">
            <v:stroke joinstyle="miter"/>
            <v:imagedata r:id="rId37" o:title="base_1_371298_32792"/>
            <v:formulas/>
            <v:path o:connecttype="segments"/>
          </v:shape>
        </w:pict>
      </w:r>
      <w:r>
        <w:t xml:space="preserve"> - количество предусмотренных контрактом классов транспортных средств на j-ом маршруте.</w:t>
      </w:r>
    </w:p>
    <w:p w:rsidR="00AD1E05" w:rsidRDefault="00AD1E05">
      <w:pPr>
        <w:pStyle w:val="ConsPlusNormal"/>
        <w:spacing w:before="220"/>
        <w:ind w:firstLine="540"/>
        <w:jc w:val="both"/>
      </w:pPr>
      <w:bookmarkStart w:id="3" w:name="P99"/>
      <w:bookmarkEnd w:id="3"/>
      <w:r>
        <w:t>6. Планируемый пробег, приведенный по вместимости, транспортных средств, используемых для перевозок по j-ому маршруту в t-ом году срока действия контракта (</w:t>
      </w:r>
      <w:r w:rsidRPr="00184F8C">
        <w:rPr>
          <w:position w:val="-9"/>
        </w:rPr>
        <w:pict>
          <v:shape id="_x0000_i1050" style="width:29.25pt;height:21pt" coordsize="" o:spt="100" adj="0,,0" path="" filled="f" stroked="f">
            <v:stroke joinstyle="miter"/>
            <v:imagedata r:id="rId38" o:title="base_1_371298_32793"/>
            <v:formulas/>
            <v:path o:connecttype="segments"/>
          </v:shape>
        </w:pict>
      </w:r>
      <w:r>
        <w:t>), определяется по формуле (7).</w: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ind w:firstLine="540"/>
        <w:jc w:val="both"/>
      </w:pPr>
      <w:r w:rsidRPr="00184F8C">
        <w:rPr>
          <w:position w:val="-26"/>
        </w:rPr>
        <w:pict>
          <v:shape id="_x0000_i1051" style="width:187.5pt;height:37.5pt" coordsize="" o:spt="100" adj="0,,0" path="" filled="f" stroked="f">
            <v:stroke joinstyle="miter"/>
            <v:imagedata r:id="rId39" o:title="base_1_371298_32794"/>
            <v:formulas/>
            <v:path o:connecttype="segments"/>
          </v:shape>
        </w:pic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ind w:firstLine="540"/>
        <w:jc w:val="both"/>
      </w:pPr>
      <w:r>
        <w:t>где: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9"/>
        </w:rPr>
        <w:pict>
          <v:shape id="_x0000_i1052" style="width:19.5pt;height:21pt" coordsize="" o:spt="100" adj="0,,0" path="" filled="f" stroked="f">
            <v:stroke joinstyle="miter"/>
            <v:imagedata r:id="rId40" o:title="base_1_371298_32795"/>
            <v:formulas/>
            <v:path o:connecttype="segments"/>
          </v:shape>
        </w:pict>
      </w:r>
      <w:r>
        <w:t xml:space="preserve"> - предусмотренный контрактом пробег транспортных средств i-</w:t>
      </w:r>
      <w:proofErr w:type="spellStart"/>
      <w:r>
        <w:t>го</w:t>
      </w:r>
      <w:proofErr w:type="spellEnd"/>
      <w:r>
        <w:t xml:space="preserve"> класса по j-ому маршруту в t-ом году срока действия контракта, км;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053" style="width:15.75pt;height:19.5pt" coordsize="" o:spt="100" adj="0,,0" path="" filled="f" stroked="f">
            <v:stroke joinstyle="miter"/>
            <v:imagedata r:id="rId41" o:title="base_1_371298_32796"/>
            <v:formulas/>
            <v:path o:connecttype="segments"/>
          </v:shape>
        </w:pict>
      </w:r>
      <w:r>
        <w:t xml:space="preserve"> - максимальная вместимость транспортных средств i-</w:t>
      </w:r>
      <w:proofErr w:type="spellStart"/>
      <w:r>
        <w:t>го</w:t>
      </w:r>
      <w:proofErr w:type="spellEnd"/>
      <w:r>
        <w:t xml:space="preserve"> класса, мест (определяется в соответствии с документацией завода-изготовителя для перевозок в междугородном сообщении - по числу мест для сидения, в городском и пригородном сообщениях - с учетом мест для стоящих пассажиров);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3"/>
        </w:rPr>
        <w:pict>
          <v:shape id="_x0000_i1054" style="width:13.5pt;height:14.25pt" coordsize="" o:spt="100" adj="0,,0" path="" filled="f" stroked="f">
            <v:stroke joinstyle="miter"/>
            <v:imagedata r:id="rId37" o:title="base_1_371298_32797"/>
            <v:formulas/>
            <v:path o:connecttype="segments"/>
          </v:shape>
        </w:pict>
      </w:r>
      <w:r>
        <w:t xml:space="preserve"> - количество предусмотренных контрактом классов транспортных средств на j-ом маршруте.</w:t>
      </w:r>
    </w:p>
    <w:p w:rsidR="00AD1E05" w:rsidRDefault="00AD1E05">
      <w:pPr>
        <w:pStyle w:val="ConsPlusNormal"/>
        <w:spacing w:before="220"/>
        <w:ind w:firstLine="540"/>
        <w:jc w:val="both"/>
      </w:pPr>
      <w:bookmarkStart w:id="4" w:name="P107"/>
      <w:bookmarkEnd w:id="4"/>
      <w:r>
        <w:t>7. Максимальная стоимость работы транспортных средств i-</w:t>
      </w:r>
      <w:proofErr w:type="spellStart"/>
      <w:r>
        <w:t>го</w:t>
      </w:r>
      <w:proofErr w:type="spellEnd"/>
      <w:r>
        <w:t xml:space="preserve"> класса за весь срок действия контракта (</w:t>
      </w:r>
      <w:r w:rsidRPr="00184F8C">
        <w:rPr>
          <w:position w:val="-8"/>
        </w:rPr>
        <w:pict>
          <v:shape id="_x0000_i1055" style="width:15.75pt;height:19.5pt" coordsize="" o:spt="100" adj="0,,0" path="" filled="f" stroked="f">
            <v:stroke joinstyle="miter"/>
            <v:imagedata r:id="rId42" o:title="base_1_371298_32798"/>
            <v:formulas/>
            <v:path o:connecttype="segments"/>
          </v:shape>
        </w:pict>
      </w:r>
      <w:r>
        <w:t>) определяется по формуле (8).</w: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ind w:firstLine="540"/>
        <w:jc w:val="both"/>
      </w:pPr>
      <w:r w:rsidRPr="00184F8C">
        <w:rPr>
          <w:position w:val="-26"/>
        </w:rPr>
        <w:pict>
          <v:shape id="_x0000_i1056" style="width:423pt;height:37.5pt" coordsize="" o:spt="100" adj="0,,0" path="" filled="f" stroked="f">
            <v:stroke joinstyle="miter"/>
            <v:imagedata r:id="rId43" o:title="base_1_371298_32799"/>
            <v:formulas/>
            <v:path o:connecttype="segments"/>
          </v:shape>
        </w:pic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ind w:firstLine="540"/>
        <w:jc w:val="both"/>
      </w:pPr>
      <w:r>
        <w:t>где: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057" style="width:15.75pt;height:19.5pt" coordsize="" o:spt="100" adj="0,,0" path="" filled="f" stroked="f">
            <v:stroke joinstyle="miter"/>
            <v:imagedata r:id="rId44" o:title="base_1_371298_32800"/>
            <v:formulas/>
            <v:path o:connecttype="segments"/>
          </v:shape>
        </w:pict>
      </w:r>
      <w:r>
        <w:t xml:space="preserve"> - определенные в соответствии с </w:t>
      </w:r>
      <w:hyperlink w:anchor="P151" w:history="1">
        <w:r>
          <w:rPr>
            <w:color w:val="0000FF"/>
          </w:rPr>
          <w:t>приложениями N 1</w:t>
        </w:r>
      </w:hyperlink>
      <w:r>
        <w:t xml:space="preserve">, </w:t>
      </w:r>
      <w:hyperlink w:anchor="P500" w:history="1">
        <w:r>
          <w:rPr>
            <w:color w:val="0000FF"/>
          </w:rPr>
          <w:t>2</w:t>
        </w:r>
      </w:hyperlink>
      <w:r>
        <w:t xml:space="preserve"> и </w:t>
      </w:r>
      <w:hyperlink w:anchor="P839" w:history="1">
        <w:r>
          <w:rPr>
            <w:color w:val="0000FF"/>
          </w:rPr>
          <w:t>3</w:t>
        </w:r>
      </w:hyperlink>
      <w:r>
        <w:t xml:space="preserve"> к настоящему Порядку максимальные себестоимости 1 км пробега соответственно автобусов, трамваев и троллейбусов i-</w:t>
      </w:r>
      <w:proofErr w:type="spellStart"/>
      <w:r>
        <w:t>го</w:t>
      </w:r>
      <w:proofErr w:type="spellEnd"/>
      <w:r>
        <w:t xml:space="preserve"> класса в t-</w:t>
      </w:r>
      <w:proofErr w:type="spellStart"/>
      <w:r>
        <w:t>ый</w:t>
      </w:r>
      <w:proofErr w:type="spellEnd"/>
      <w:r>
        <w:t xml:space="preserve"> год срока действия контракта, руб./км;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3"/>
        </w:rPr>
        <w:pict>
          <v:shape id="_x0000_i1058" style="width:13.5pt;height:14.25pt" coordsize="" o:spt="100" adj="0,,0" path="" filled="f" stroked="f">
            <v:stroke joinstyle="miter"/>
            <v:imagedata r:id="rId45" o:title="base_1_371298_32801"/>
            <v:formulas/>
            <v:path o:connecttype="segments"/>
          </v:shape>
        </w:pict>
      </w:r>
      <w:r>
        <w:t xml:space="preserve"> - уровень рентабельности. До 1 января 2022 г. при расчете принимают значение 1,048; после 1 января 2022 г. - 1,096;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059" style="width:15.75pt;height:19.5pt" coordsize="" o:spt="100" adj="0,,0" path="" filled="f" stroked="f">
            <v:stroke joinstyle="miter"/>
            <v:imagedata r:id="rId46" o:title="base_1_371298_32802"/>
            <v:formulas/>
            <v:path o:connecttype="segments"/>
          </v:shape>
        </w:pict>
      </w:r>
      <w:r>
        <w:t xml:space="preserve"> - планируемый пробег транспортных средств i-</w:t>
      </w:r>
      <w:proofErr w:type="spellStart"/>
      <w:r>
        <w:t>го</w:t>
      </w:r>
      <w:proofErr w:type="spellEnd"/>
      <w:r>
        <w:t xml:space="preserve"> класса в t-ом году срока действия контракта, км;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6"/>
        </w:rPr>
        <w:pict>
          <v:shape id="_x0000_i1060" style="width:13.5pt;height:18pt" coordsize="" o:spt="100" adj="0,,0" path="" filled="f" stroked="f">
            <v:stroke joinstyle="miter"/>
            <v:imagedata r:id="rId47" o:title="base_1_371298_32803"/>
            <v:formulas/>
            <v:path o:connecttype="segments"/>
          </v:shape>
        </w:pict>
      </w:r>
      <w:r>
        <w:t xml:space="preserve"> - коэффициент использования пробега. При расчете принимают значения, равные средним фактически сложившимся при осуществлении регулярных перевозок по регулируемым тарифам автомобильным транспортом и городским наземным электрическим транспортом общего пользования в территориально-административном образовании; при отсутствии такой </w:t>
      </w:r>
      <w:r>
        <w:lastRenderedPageBreak/>
        <w:t>информации принимают значения, равные 0,9 при перевозках в городском сообщении, 0,91 - в пригородном сообщении и 0,95 - в междугородном сообщении;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061" style="width:19.5pt;height:19.5pt" coordsize="" o:spt="100" adj="0,,0" path="" filled="f" stroked="f">
            <v:stroke joinstyle="miter"/>
            <v:imagedata r:id="rId48" o:title="base_1_371298_32804"/>
            <v:formulas/>
            <v:path o:connecttype="segments"/>
          </v:shape>
        </w:pict>
      </w:r>
      <w:r>
        <w:t xml:space="preserve"> - вознаграждение за реализацию билетов в t-ом году срока действия контракта (в случае, если реализация билетов осуществляется сторонними организациями);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062" style="width:18.75pt;height:19.5pt" coordsize="" o:spt="100" adj="0,,0" path="" filled="f" stroked="f">
            <v:stroke joinstyle="miter"/>
            <v:imagedata r:id="rId49" o:title="base_1_371298_32805"/>
            <v:formulas/>
            <v:path o:connecttype="segments"/>
          </v:shape>
        </w:pict>
      </w:r>
      <w:r>
        <w:t xml:space="preserve"> - максимальное количество транспортных средств i-</w:t>
      </w:r>
      <w:proofErr w:type="spellStart"/>
      <w:r>
        <w:t>го</w:t>
      </w:r>
      <w:proofErr w:type="spellEnd"/>
      <w:r>
        <w:t xml:space="preserve"> класса, которое в соответствии с установленными расписаниями должно одновременно использоваться для перевозок по маршрутам, предусмотренным контрактом, из максимального количества транспортных средств i-</w:t>
      </w:r>
      <w:proofErr w:type="spellStart"/>
      <w:r>
        <w:t>го</w:t>
      </w:r>
      <w:proofErr w:type="spellEnd"/>
      <w:r>
        <w:t xml:space="preserve"> класса, установленных реестром маршрутов в отношении маршрутов, предусмотренных контрактом, ед.;</w:t>
      </w:r>
    </w:p>
    <w:p w:rsidR="00AD1E05" w:rsidRDefault="00AD1E05">
      <w:pPr>
        <w:pStyle w:val="ConsPlusNormal"/>
        <w:jc w:val="both"/>
      </w:pPr>
      <w:r>
        <w:t xml:space="preserve">(в ред. </w:t>
      </w:r>
      <w:hyperlink r:id="rId50" w:history="1">
        <w:r>
          <w:rPr>
            <w:color w:val="0000FF"/>
          </w:rPr>
          <w:t>Приказа</w:t>
        </w:r>
      </w:hyperlink>
      <w:r>
        <w:t xml:space="preserve"> Минтранса России от 06.11.2020 N 470)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063" style="width:18pt;height:19.5pt" coordsize="" o:spt="100" adj="0,,0" path="" filled="f" stroked="f">
            <v:stroke joinstyle="miter"/>
            <v:imagedata r:id="rId51" o:title="base_1_371298_32806"/>
            <v:formulas/>
            <v:path o:connecttype="segments"/>
          </v:shape>
        </w:pict>
      </w:r>
      <w:r>
        <w:t xml:space="preserve"> - определенная в соответствии с </w:t>
      </w:r>
      <w:hyperlink w:anchor="P128" w:history="1">
        <w:r>
          <w:rPr>
            <w:color w:val="0000FF"/>
          </w:rPr>
          <w:t>пунктом 8</w:t>
        </w:r>
      </w:hyperlink>
      <w:r>
        <w:t xml:space="preserve"> настоящего Порядка средняя рыночная стоимость новых транспортных средств i-</w:t>
      </w:r>
      <w:proofErr w:type="spellStart"/>
      <w:r>
        <w:t>го</w:t>
      </w:r>
      <w:proofErr w:type="spellEnd"/>
      <w:r>
        <w:t xml:space="preserve"> класса на дату начала проведения расчета НМЦК, руб.;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064" style="width:22.5pt;height:19.5pt" coordsize="" o:spt="100" adj="0,,0" path="" filled="f" stroked="f">
            <v:stroke joinstyle="miter"/>
            <v:imagedata r:id="rId52" o:title="base_1_371298_32807"/>
            <v:formulas/>
            <v:path o:connecttype="segments"/>
          </v:shape>
        </w:pict>
      </w:r>
      <w:r>
        <w:t xml:space="preserve"> - индекс цен на машины и оборудование для t-ого года срока действия контракта (принимается равным прогнозному индексу цен производителей на продукцию машиностроения для каждого года срока действия контракта, определяемому Минэкономразвития России в прогнозе социально-экономического развития Российской Федерации (если срок действия контракта превышает срок прогноза, индекс цен производителей на продукцию машиностроения для каждого года срока действия контракта, не указанного в прогнозе, принимается равным индексу цен производителей на продукцию машиностроения, указанному для последнего года прогноза));</w:t>
      </w:r>
    </w:p>
    <w:p w:rsidR="00AD1E05" w:rsidRDefault="00AD1E05">
      <w:pPr>
        <w:pStyle w:val="ConsPlusNormal"/>
        <w:jc w:val="both"/>
      </w:pPr>
      <w:r>
        <w:t xml:space="preserve">(в ред. </w:t>
      </w:r>
      <w:hyperlink r:id="rId53" w:history="1">
        <w:r>
          <w:rPr>
            <w:color w:val="0000FF"/>
          </w:rPr>
          <w:t>Приказа</w:t>
        </w:r>
      </w:hyperlink>
      <w:r>
        <w:t xml:space="preserve"> Минтранса России от 06.11.2020 N 470)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065" style="width:16.5pt;height:19.5pt" coordsize="" o:spt="100" adj="0,,0" path="" filled="f" stroked="f">
            <v:stroke joinstyle="miter"/>
            <v:imagedata r:id="rId54" o:title="base_1_371298_32808"/>
            <v:formulas/>
            <v:path o:connecttype="segments"/>
          </v:shape>
        </w:pict>
      </w:r>
      <w:r>
        <w:t xml:space="preserve"> - срок полезного использования транспортных средств i-</w:t>
      </w:r>
      <w:proofErr w:type="spellStart"/>
      <w:r>
        <w:t>го</w:t>
      </w:r>
      <w:proofErr w:type="spellEnd"/>
      <w:r>
        <w:t xml:space="preserve"> класса, определенный в соответствии с </w:t>
      </w:r>
      <w:hyperlink r:id="rId55" w:history="1">
        <w:r>
          <w:rPr>
            <w:color w:val="0000FF"/>
          </w:rPr>
          <w:t>Классификацией</w:t>
        </w:r>
      </w:hyperlink>
      <w:r>
        <w:t xml:space="preserve"> основных средств, включаемых в амортизационные группы, утвержденной постановлением Правительства Российской Федерации от 1 января 2002 г. N 1 &lt;4&gt;, лет;</w:t>
      </w:r>
    </w:p>
    <w:p w:rsidR="00AD1E05" w:rsidRDefault="00AD1E0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D1E05" w:rsidRDefault="00AD1E05">
      <w:pPr>
        <w:pStyle w:val="ConsPlusNormal"/>
        <w:spacing w:before="220"/>
        <w:ind w:firstLine="540"/>
        <w:jc w:val="both"/>
      </w:pPr>
      <w:r>
        <w:t>&lt;4&gt; Собрание законодательства Российской Федерации, 2002, N 1, ст. 52; 2003, N 28, ст. 2940, N 33, ст. 3270; 2006, N 48, ст. 5028; 2008, N 39, ст. 4434; 2009, N 9, ст. 1128; 2010, N 51, ст. 6942; 2015, N 28, ст. 4239; 2016, N 29, ст. 4818; 2018, N 19, ст. 2749.</w: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ind w:firstLine="540"/>
        <w:jc w:val="both"/>
      </w:pPr>
      <w:r w:rsidRPr="00184F8C">
        <w:rPr>
          <w:position w:val="-1"/>
        </w:rPr>
        <w:pict>
          <v:shape id="_x0000_i1066" style="width:14.25pt;height:12.75pt" coordsize="" o:spt="100" adj="0,,0" path="" filled="f" stroked="f">
            <v:stroke joinstyle="miter"/>
            <v:imagedata r:id="rId56" o:title="base_1_371298_32809"/>
            <v:formulas/>
            <v:path o:connecttype="segments"/>
          </v:shape>
        </w:pict>
      </w:r>
      <w:r>
        <w:t xml:space="preserve"> - срок действия контракта, лет;</w:t>
      </w:r>
    </w:p>
    <w:p w:rsidR="00AD1E05" w:rsidRDefault="00AD1E05">
      <w:pPr>
        <w:pStyle w:val="ConsPlusNormal"/>
        <w:spacing w:before="220"/>
        <w:ind w:firstLine="540"/>
        <w:jc w:val="both"/>
      </w:pPr>
      <w:r>
        <w:pict>
          <v:shape id="_x0000_i1067" style="width:14.25pt;height:11.25pt" coordsize="" o:spt="100" adj="0,,0" path="" filled="f" stroked="f">
            <v:stroke joinstyle="miter"/>
            <v:imagedata r:id="rId57" o:title="base_1_371298_32810"/>
            <v:formulas/>
            <v:path o:connecttype="segments"/>
          </v:shape>
        </w:pict>
      </w:r>
      <w:r>
        <w:t xml:space="preserve"> - общее количество месяцев исполнения контракта, в том числе неполных.</w:t>
      </w:r>
    </w:p>
    <w:p w:rsidR="00AD1E05" w:rsidRDefault="00AD1E05">
      <w:pPr>
        <w:pStyle w:val="ConsPlusNormal"/>
        <w:spacing w:before="220"/>
        <w:ind w:firstLine="540"/>
        <w:jc w:val="both"/>
      </w:pPr>
      <w:bookmarkStart w:id="5" w:name="P128"/>
      <w:bookmarkEnd w:id="5"/>
      <w:r>
        <w:t>8. Средняя рыночная стоимость новых транспортных средств i-</w:t>
      </w:r>
      <w:proofErr w:type="spellStart"/>
      <w:r>
        <w:t>го</w:t>
      </w:r>
      <w:proofErr w:type="spellEnd"/>
      <w:r>
        <w:t xml:space="preserve"> класса на дату начала проведения расчета НМЦК (</w:t>
      </w:r>
      <w:r w:rsidRPr="00184F8C">
        <w:rPr>
          <w:position w:val="-8"/>
        </w:rPr>
        <w:pict>
          <v:shape id="_x0000_i1068" style="width:17.25pt;height:19.5pt" coordsize="" o:spt="100" adj="0,,0" path="" filled="f" stroked="f">
            <v:stroke joinstyle="miter"/>
            <v:imagedata r:id="rId58" o:title="base_1_371298_32811"/>
            <v:formulas/>
            <v:path o:connecttype="segments"/>
          </v:shape>
        </w:pict>
      </w:r>
      <w:r>
        <w:t>) определяется одним из следующих способов:</w:t>
      </w:r>
    </w:p>
    <w:p w:rsidR="00AD1E05" w:rsidRDefault="00AD1E05">
      <w:pPr>
        <w:pStyle w:val="ConsPlusNormal"/>
        <w:spacing w:before="220"/>
        <w:ind w:firstLine="540"/>
        <w:jc w:val="both"/>
      </w:pPr>
      <w:r>
        <w:t>как среднеарифметическое значение цен, указанных в рекламе, каталогах и в других предложениях поставщиков транспортных средств, обращенных к неопределенному кругу лиц и признаваемых в соответствии с гражданским законодательством публичными офертами;</w:t>
      </w:r>
    </w:p>
    <w:p w:rsidR="00AD1E05" w:rsidRDefault="00AD1E05">
      <w:pPr>
        <w:pStyle w:val="ConsPlusNormal"/>
        <w:spacing w:before="220"/>
        <w:ind w:firstLine="540"/>
        <w:jc w:val="both"/>
      </w:pPr>
      <w:r>
        <w:t>как среднеарифметическое значение цен, указанных в полученных по запросу заказчика ответах поставщиков транспортных средств.</w:t>
      </w:r>
    </w:p>
    <w:p w:rsidR="00AD1E05" w:rsidRDefault="00AD1E05">
      <w:pPr>
        <w:pStyle w:val="ConsPlusNormal"/>
        <w:spacing w:before="220"/>
        <w:ind w:firstLine="540"/>
        <w:jc w:val="both"/>
      </w:pPr>
      <w:r>
        <w:t>В расчет принимаются цены на транспортные средства, вместимость, оснащение и иные характеристики которых соответствуют условиям контракта.</w:t>
      </w:r>
    </w:p>
    <w:p w:rsidR="00AD1E05" w:rsidRDefault="00AD1E05">
      <w:pPr>
        <w:pStyle w:val="ConsPlusNormal"/>
        <w:spacing w:before="220"/>
        <w:ind w:firstLine="540"/>
        <w:jc w:val="both"/>
      </w:pPr>
      <w:r>
        <w:lastRenderedPageBreak/>
        <w:t>Среднеарифметическое значение цен рассчитывается на основании не менее трех предложений цены поставщиков транспортных средств, значения которых различаются в пределах не более 10%.</w:t>
      </w:r>
    </w:p>
    <w:p w:rsidR="00AD1E05" w:rsidRDefault="00AD1E05">
      <w:pPr>
        <w:pStyle w:val="ConsPlusNormal"/>
        <w:jc w:val="both"/>
      </w:pPr>
      <w:r>
        <w:t xml:space="preserve">(п. 8 в ред. </w:t>
      </w:r>
      <w:hyperlink r:id="rId59" w:history="1">
        <w:r>
          <w:rPr>
            <w:color w:val="0000FF"/>
          </w:rPr>
          <w:t>Приказа</w:t>
        </w:r>
      </w:hyperlink>
      <w:r>
        <w:t xml:space="preserve"> Минтранса России от 06.11.2020 N 470)</w: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jc w:val="right"/>
        <w:outlineLvl w:val="1"/>
      </w:pPr>
      <w:r>
        <w:t>Приложение N 1</w:t>
      </w:r>
    </w:p>
    <w:p w:rsidR="00AD1E05" w:rsidRDefault="00AD1E05">
      <w:pPr>
        <w:pStyle w:val="ConsPlusNormal"/>
        <w:jc w:val="right"/>
      </w:pPr>
      <w:r>
        <w:t>к Порядку определения начальной</w:t>
      </w:r>
    </w:p>
    <w:p w:rsidR="00AD1E05" w:rsidRDefault="00AD1E05">
      <w:pPr>
        <w:pStyle w:val="ConsPlusNormal"/>
        <w:jc w:val="right"/>
      </w:pPr>
      <w:r>
        <w:t>(максимальной) цены контракта,</w:t>
      </w:r>
    </w:p>
    <w:p w:rsidR="00AD1E05" w:rsidRDefault="00AD1E05">
      <w:pPr>
        <w:pStyle w:val="ConsPlusNormal"/>
        <w:jc w:val="right"/>
      </w:pPr>
      <w:r>
        <w:t>а также цены контракта, заключаемого</w:t>
      </w:r>
    </w:p>
    <w:p w:rsidR="00AD1E05" w:rsidRDefault="00AD1E05">
      <w:pPr>
        <w:pStyle w:val="ConsPlusNormal"/>
        <w:jc w:val="right"/>
      </w:pPr>
      <w:r>
        <w:t>с единственным поставщиком</w:t>
      </w:r>
    </w:p>
    <w:p w:rsidR="00AD1E05" w:rsidRDefault="00AD1E05">
      <w:pPr>
        <w:pStyle w:val="ConsPlusNormal"/>
        <w:jc w:val="right"/>
      </w:pPr>
      <w:r>
        <w:t>(подрядчиком, исполнителем),</w:t>
      </w:r>
    </w:p>
    <w:p w:rsidR="00AD1E05" w:rsidRDefault="00AD1E05">
      <w:pPr>
        <w:pStyle w:val="ConsPlusNormal"/>
        <w:jc w:val="right"/>
      </w:pPr>
      <w:r>
        <w:t>при осуществлении закупок в сфере</w:t>
      </w:r>
    </w:p>
    <w:p w:rsidR="00AD1E05" w:rsidRDefault="00AD1E05">
      <w:pPr>
        <w:pStyle w:val="ConsPlusNormal"/>
        <w:jc w:val="right"/>
      </w:pPr>
      <w:r>
        <w:t>регулярных перевозок пассажиров</w:t>
      </w:r>
    </w:p>
    <w:p w:rsidR="00AD1E05" w:rsidRDefault="00AD1E05">
      <w:pPr>
        <w:pStyle w:val="ConsPlusNormal"/>
        <w:jc w:val="right"/>
      </w:pPr>
      <w:r>
        <w:t>и багажа автомобильным транспортом</w:t>
      </w:r>
    </w:p>
    <w:p w:rsidR="00AD1E05" w:rsidRDefault="00AD1E05">
      <w:pPr>
        <w:pStyle w:val="ConsPlusNormal"/>
        <w:jc w:val="right"/>
      </w:pPr>
      <w:r>
        <w:t>и городским наземным</w:t>
      </w:r>
    </w:p>
    <w:p w:rsidR="00AD1E05" w:rsidRDefault="00AD1E05">
      <w:pPr>
        <w:pStyle w:val="ConsPlusNormal"/>
        <w:jc w:val="right"/>
      </w:pPr>
      <w:r>
        <w:t>электрическим транспортом</w: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Title"/>
        <w:jc w:val="center"/>
      </w:pPr>
      <w:bookmarkStart w:id="6" w:name="P151"/>
      <w:bookmarkEnd w:id="6"/>
      <w:r>
        <w:t>РАСЧЕТ МАКСИМАЛЬНОЙ СЕБЕСТОИМОСТИ 1 КМ ПРОБЕГА АВТОБУСОВ</w:t>
      </w:r>
    </w:p>
    <w:p w:rsidR="00AD1E05" w:rsidRDefault="00AD1E0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AD1E0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D1E05" w:rsidRDefault="00AD1E0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D1E05" w:rsidRDefault="00AD1E0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0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Минтранса России от 06.11.2020 N 470)</w:t>
            </w:r>
          </w:p>
        </w:tc>
      </w:tr>
    </w:tbl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ind w:firstLine="540"/>
        <w:jc w:val="both"/>
      </w:pPr>
      <w:r>
        <w:t>1. Максимальная себестоимость 1 км пробега транспортных средств i-</w:t>
      </w:r>
      <w:proofErr w:type="spellStart"/>
      <w:r>
        <w:t>го</w:t>
      </w:r>
      <w:proofErr w:type="spellEnd"/>
      <w:r>
        <w:t xml:space="preserve"> класса в t-</w:t>
      </w:r>
      <w:proofErr w:type="spellStart"/>
      <w:r>
        <w:t>ый</w:t>
      </w:r>
      <w:proofErr w:type="spellEnd"/>
      <w:r>
        <w:t xml:space="preserve"> год срока действия контракта (</w:t>
      </w:r>
      <w:r w:rsidRPr="00184F8C">
        <w:rPr>
          <w:position w:val="-8"/>
        </w:rPr>
        <w:pict>
          <v:shape id="_x0000_i1069" style="width:15.75pt;height:19.5pt" coordsize="" o:spt="100" adj="0,,0" path="" filled="f" stroked="f">
            <v:stroke joinstyle="miter"/>
            <v:imagedata r:id="rId61" o:title="base_1_371298_32812"/>
            <v:formulas/>
            <v:path o:connecttype="segments"/>
          </v:shape>
        </w:pict>
      </w:r>
      <w:r>
        <w:t>) определяется по формуле (1).</w: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ind w:firstLine="540"/>
        <w:jc w:val="both"/>
      </w:pPr>
      <w:r w:rsidRPr="00184F8C">
        <w:rPr>
          <w:position w:val="-8"/>
        </w:rPr>
        <w:pict>
          <v:shape id="_x0000_i1070" style="width:396pt;height:19.5pt" coordsize="" o:spt="100" adj="0,,0" path="" filled="f" stroked="f">
            <v:stroke joinstyle="miter"/>
            <v:imagedata r:id="rId62" o:title="base_1_371298_32813"/>
            <v:formulas/>
            <v:path o:connecttype="segments"/>
          </v:shape>
        </w:pic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ind w:firstLine="540"/>
        <w:jc w:val="both"/>
      </w:pPr>
      <w:r>
        <w:t>где: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071" style="width:30.75pt;height:19.5pt" coordsize="" o:spt="100" adj="0,,0" path="" filled="f" stroked="f">
            <v:stroke joinstyle="miter"/>
            <v:imagedata r:id="rId63" o:title="base_1_371298_32814"/>
            <v:formulas/>
            <v:path o:connecttype="segments"/>
          </v:shape>
        </w:pict>
      </w:r>
      <w:r>
        <w:t xml:space="preserve"> - определенные в соответствии с </w:t>
      </w:r>
      <w:hyperlink w:anchor="P168" w:history="1">
        <w:r>
          <w:rPr>
            <w:color w:val="0000FF"/>
          </w:rPr>
          <w:t>пунктом 2</w:t>
        </w:r>
      </w:hyperlink>
      <w:r>
        <w:t xml:space="preserve"> настоящего приложения расходы на оплату труда водителей транспортных средств i-</w:t>
      </w:r>
      <w:proofErr w:type="spellStart"/>
      <w:r>
        <w:t>го</w:t>
      </w:r>
      <w:proofErr w:type="spellEnd"/>
      <w:r>
        <w:t xml:space="preserve"> класса в t-</w:t>
      </w:r>
      <w:proofErr w:type="spellStart"/>
      <w:r>
        <w:t>ый</w:t>
      </w:r>
      <w:proofErr w:type="spellEnd"/>
      <w:r>
        <w:t xml:space="preserve"> год срока действия контракта в расчете на 1 км пробега;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072" style="width:30pt;height:19.5pt" coordsize="" o:spt="100" adj="0,,0" path="" filled="f" stroked="f">
            <v:stroke joinstyle="miter"/>
            <v:imagedata r:id="rId64" o:title="base_1_371298_32815"/>
            <v:formulas/>
            <v:path o:connecttype="segments"/>
          </v:shape>
        </w:pict>
      </w:r>
      <w:r>
        <w:t xml:space="preserve"> - определенные в соответствии с </w:t>
      </w:r>
      <w:hyperlink w:anchor="P253" w:history="1">
        <w:r>
          <w:rPr>
            <w:color w:val="0000FF"/>
          </w:rPr>
          <w:t>пунктом 4</w:t>
        </w:r>
      </w:hyperlink>
      <w:r>
        <w:t xml:space="preserve"> настоящего приложения расходы на оплату труда кондукторов транспортных средств в t-</w:t>
      </w:r>
      <w:proofErr w:type="spellStart"/>
      <w:r>
        <w:t>ый</w:t>
      </w:r>
      <w:proofErr w:type="spellEnd"/>
      <w:r>
        <w:t xml:space="preserve"> год срока действия контракта в расчете на 1 км пробега (расходы на оплату труда кондукторов включаются в состав себестоимости в случае, если контрактом обязанность содержать кондукторов возлагается на перевозчика);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073" style="width:24pt;height:19.5pt" coordsize="" o:spt="100" adj="0,,0" path="" filled="f" stroked="f">
            <v:stroke joinstyle="miter"/>
            <v:imagedata r:id="rId65" o:title="base_1_371298_32816"/>
            <v:formulas/>
            <v:path o:connecttype="segments"/>
          </v:shape>
        </w:pict>
      </w:r>
      <w:r>
        <w:t xml:space="preserve"> - определенные в соответствии с </w:t>
      </w:r>
      <w:hyperlink w:anchor="P274" w:history="1">
        <w:r>
          <w:rPr>
            <w:color w:val="0000FF"/>
          </w:rPr>
          <w:t>пунктом 6</w:t>
        </w:r>
      </w:hyperlink>
      <w:r>
        <w:t xml:space="preserve"> настоящего приложения отчисления на социальные нужды от оплаты труда водителей и кондукторов транспортных средств i-</w:t>
      </w:r>
      <w:proofErr w:type="spellStart"/>
      <w:r>
        <w:t>го</w:t>
      </w:r>
      <w:proofErr w:type="spellEnd"/>
      <w:r>
        <w:t xml:space="preserve"> класса в t-</w:t>
      </w:r>
      <w:proofErr w:type="spellStart"/>
      <w:r>
        <w:t>ый</w:t>
      </w:r>
      <w:proofErr w:type="spellEnd"/>
      <w:r>
        <w:t xml:space="preserve"> год срока действия контракта в расчете на 1 км пробега;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074" style="width:21pt;height:19.5pt" coordsize="" o:spt="100" adj="0,,0" path="" filled="f" stroked="f">
            <v:stroke joinstyle="miter"/>
            <v:imagedata r:id="rId66" o:title="base_1_371298_32817"/>
            <v:formulas/>
            <v:path o:connecttype="segments"/>
          </v:shape>
        </w:pict>
      </w:r>
      <w:r>
        <w:t xml:space="preserve"> - определенные в соответствии с </w:t>
      </w:r>
      <w:hyperlink w:anchor="P282" w:history="1">
        <w:r>
          <w:rPr>
            <w:color w:val="0000FF"/>
          </w:rPr>
          <w:t>пунктом 7</w:t>
        </w:r>
      </w:hyperlink>
      <w:r>
        <w:t xml:space="preserve"> настоящего приложения расходы на топливо для транспортных средств i-</w:t>
      </w:r>
      <w:proofErr w:type="spellStart"/>
      <w:r>
        <w:t>го</w:t>
      </w:r>
      <w:proofErr w:type="spellEnd"/>
      <w:r>
        <w:t xml:space="preserve"> класса в t-</w:t>
      </w:r>
      <w:proofErr w:type="spellStart"/>
      <w:r>
        <w:t>ый</w:t>
      </w:r>
      <w:proofErr w:type="spellEnd"/>
      <w:r>
        <w:t xml:space="preserve"> год срока действия контракта в расчете на 1 км пробега;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075" style="width:29.25pt;height:19.5pt" coordsize="" o:spt="100" adj="0,,0" path="" filled="f" stroked="f">
            <v:stroke joinstyle="miter"/>
            <v:imagedata r:id="rId67" o:title="base_1_371298_32818"/>
            <v:formulas/>
            <v:path o:connecttype="segments"/>
          </v:shape>
        </w:pict>
      </w:r>
      <w:r>
        <w:t xml:space="preserve"> - определенные в соответствии с </w:t>
      </w:r>
      <w:hyperlink w:anchor="P355" w:history="1">
        <w:r>
          <w:rPr>
            <w:color w:val="0000FF"/>
          </w:rPr>
          <w:t>пунктом 8</w:t>
        </w:r>
      </w:hyperlink>
      <w:r>
        <w:t xml:space="preserve"> настоящего приложения расходы на </w:t>
      </w:r>
      <w:r>
        <w:lastRenderedPageBreak/>
        <w:t>смазочные и прочие эксплуатационные материалы для транспортных средств i-</w:t>
      </w:r>
      <w:proofErr w:type="spellStart"/>
      <w:r>
        <w:t>го</w:t>
      </w:r>
      <w:proofErr w:type="spellEnd"/>
      <w:r>
        <w:t xml:space="preserve"> класса в t-</w:t>
      </w:r>
      <w:proofErr w:type="spellStart"/>
      <w:r>
        <w:t>ый</w:t>
      </w:r>
      <w:proofErr w:type="spellEnd"/>
      <w:r>
        <w:t xml:space="preserve"> год срока действия контракта в расчете на 1 км пробега;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076" style="width:25.5pt;height:19.5pt" coordsize="" o:spt="100" adj="0,,0" path="" filled="f" stroked="f">
            <v:stroke joinstyle="miter"/>
            <v:imagedata r:id="rId68" o:title="base_1_371298_32819"/>
            <v:formulas/>
            <v:path o:connecttype="segments"/>
          </v:shape>
        </w:pict>
      </w:r>
      <w:r>
        <w:t xml:space="preserve"> - определенные в соответствии с </w:t>
      </w:r>
      <w:hyperlink w:anchor="P362" w:history="1">
        <w:r>
          <w:rPr>
            <w:color w:val="0000FF"/>
          </w:rPr>
          <w:t>пунктом 9</w:t>
        </w:r>
      </w:hyperlink>
      <w:r>
        <w:t xml:space="preserve"> настоящего приложения расходы на износ и ремонт шин транспортных средств i-</w:t>
      </w:r>
      <w:proofErr w:type="spellStart"/>
      <w:r>
        <w:t>го</w:t>
      </w:r>
      <w:proofErr w:type="spellEnd"/>
      <w:r>
        <w:t xml:space="preserve"> класса в t-</w:t>
      </w:r>
      <w:proofErr w:type="spellStart"/>
      <w:r>
        <w:t>ый</w:t>
      </w:r>
      <w:proofErr w:type="spellEnd"/>
      <w:r>
        <w:t xml:space="preserve"> год срока действия контракта в расчете на 1 км пробега;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077" style="width:26.25pt;height:19.5pt" coordsize="" o:spt="100" adj="0,,0" path="" filled="f" stroked="f">
            <v:stroke joinstyle="miter"/>
            <v:imagedata r:id="rId69" o:title="base_1_371298_32820"/>
            <v:formulas/>
            <v:path o:connecttype="segments"/>
          </v:shape>
        </w:pict>
      </w:r>
      <w:r>
        <w:t xml:space="preserve"> - определенные в соответствии с </w:t>
      </w:r>
      <w:hyperlink w:anchor="P370" w:history="1">
        <w:r>
          <w:rPr>
            <w:color w:val="0000FF"/>
          </w:rPr>
          <w:t>пунктом 10</w:t>
        </w:r>
      </w:hyperlink>
      <w:r>
        <w:t xml:space="preserve"> настоящего приложения расходы на техническое обслуживание и ремонт транспортных средств i-</w:t>
      </w:r>
      <w:proofErr w:type="spellStart"/>
      <w:r>
        <w:t>го</w:t>
      </w:r>
      <w:proofErr w:type="spellEnd"/>
      <w:r>
        <w:t xml:space="preserve"> класса в t-</w:t>
      </w:r>
      <w:proofErr w:type="spellStart"/>
      <w:r>
        <w:t>ый</w:t>
      </w:r>
      <w:proofErr w:type="spellEnd"/>
      <w:r>
        <w:t xml:space="preserve"> год срока действия контракта в расчете на 1 км пробега;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078" style="width:36pt;height:19.5pt" coordsize="" o:spt="100" adj="0,,0" path="" filled="f" stroked="f">
            <v:stroke joinstyle="miter"/>
            <v:imagedata r:id="rId70" o:title="base_1_371298_32821"/>
            <v:formulas/>
            <v:path o:connecttype="segments"/>
          </v:shape>
        </w:pict>
      </w:r>
      <w:r>
        <w:t xml:space="preserve"> - определенные в соответствии с </w:t>
      </w:r>
      <w:hyperlink w:anchor="P444" w:history="1">
        <w:r>
          <w:rPr>
            <w:color w:val="0000FF"/>
          </w:rPr>
          <w:t>пунктом 14</w:t>
        </w:r>
      </w:hyperlink>
      <w:r>
        <w:t xml:space="preserve"> настоящего приложения прочие расходы по обычным видам деятельности в сумме с косвенными расходами для транспортных средств i-</w:t>
      </w:r>
      <w:proofErr w:type="spellStart"/>
      <w:r>
        <w:t>го</w:t>
      </w:r>
      <w:proofErr w:type="spellEnd"/>
      <w:r>
        <w:t xml:space="preserve"> класса в t-ом году срока действия контракта.</w:t>
      </w:r>
    </w:p>
    <w:p w:rsidR="00AD1E05" w:rsidRDefault="00AD1E05">
      <w:pPr>
        <w:pStyle w:val="ConsPlusNormal"/>
        <w:spacing w:before="220"/>
        <w:ind w:firstLine="540"/>
        <w:jc w:val="both"/>
      </w:pPr>
      <w:bookmarkStart w:id="7" w:name="P168"/>
      <w:bookmarkEnd w:id="7"/>
      <w:r>
        <w:t>2. Расходы на оплату труда водителей транспортных средств i-</w:t>
      </w:r>
      <w:proofErr w:type="spellStart"/>
      <w:r>
        <w:t>го</w:t>
      </w:r>
      <w:proofErr w:type="spellEnd"/>
      <w:r>
        <w:t xml:space="preserve"> класса в t-</w:t>
      </w:r>
      <w:proofErr w:type="spellStart"/>
      <w:r>
        <w:t>ый</w:t>
      </w:r>
      <w:proofErr w:type="spellEnd"/>
      <w:r>
        <w:t xml:space="preserve"> год срока действия контракта в расчете на 1 км пробега (</w:t>
      </w:r>
      <w:r w:rsidRPr="00184F8C">
        <w:rPr>
          <w:position w:val="-8"/>
        </w:rPr>
        <w:pict>
          <v:shape id="_x0000_i1079" style="width:30.75pt;height:19.5pt" coordsize="" o:spt="100" adj="0,,0" path="" filled="f" stroked="f">
            <v:stroke joinstyle="miter"/>
            <v:imagedata r:id="rId71" o:title="base_1_371298_32822"/>
            <v:formulas/>
            <v:path o:connecttype="segments"/>
          </v:shape>
        </w:pict>
      </w:r>
      <w:r>
        <w:t>) определяются по формуле (2).</w: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ind w:firstLine="540"/>
        <w:jc w:val="both"/>
      </w:pPr>
      <w:r w:rsidRPr="00184F8C">
        <w:rPr>
          <w:position w:val="-9"/>
        </w:rPr>
        <w:pict>
          <v:shape id="_x0000_i1080" style="width:402.75pt;height:21pt" coordsize="" o:spt="100" adj="0,,0" path="" filled="f" stroked="f">
            <v:stroke joinstyle="miter"/>
            <v:imagedata r:id="rId72" o:title="base_1_371298_32823"/>
            <v:formulas/>
            <v:path o:connecttype="segments"/>
          </v:shape>
        </w:pic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ind w:firstLine="540"/>
        <w:jc w:val="both"/>
      </w:pPr>
      <w:r>
        <w:t>где:</w:t>
      </w:r>
    </w:p>
    <w:p w:rsidR="00AD1E05" w:rsidRDefault="00AD1E05">
      <w:pPr>
        <w:pStyle w:val="ConsPlusNormal"/>
        <w:spacing w:before="220"/>
        <w:ind w:firstLine="540"/>
        <w:jc w:val="both"/>
      </w:pPr>
      <w:r>
        <w:t>12 - количество месяцев в году;</w:t>
      </w:r>
    </w:p>
    <w:p w:rsidR="00AD1E05" w:rsidRDefault="00AD1E05">
      <w:pPr>
        <w:pStyle w:val="ConsPlusNormal"/>
        <w:spacing w:before="220"/>
        <w:ind w:firstLine="540"/>
        <w:jc w:val="both"/>
      </w:pPr>
      <w:r>
        <w:t>1,2 - коэффициент, учитывающий расходы на оплату основного и дополнительного отпуска водителя, а также расходы на заработную плату подменного водителя на период отпуска основного водителя;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081" style="width:30.75pt;height:19.5pt" coordsize="" o:spt="100" adj="0,,0" path="" filled="f" stroked="f">
            <v:stroke joinstyle="miter"/>
            <v:imagedata r:id="rId73" o:title="base_1_371298_32824"/>
            <v:formulas/>
            <v:path o:connecttype="segments"/>
          </v:shape>
        </w:pict>
      </w:r>
      <w:r>
        <w:t xml:space="preserve"> - расчетная месячная оплата труда водителя транспортного средства i-</w:t>
      </w:r>
      <w:proofErr w:type="spellStart"/>
      <w:r>
        <w:t>го</w:t>
      </w:r>
      <w:proofErr w:type="spellEnd"/>
      <w:r>
        <w:t xml:space="preserve"> класса, устанавливаемая на уровне не менее чем определенном в соответствии с заключенным на территории соответствующего субъекта Российской Федерации, либо муниципального образования региональным, либо территориальным отраслевым соглашением в рамках реализации </w:t>
      </w:r>
      <w:hyperlink r:id="rId74" w:history="1">
        <w:r>
          <w:rPr>
            <w:color w:val="0000FF"/>
          </w:rPr>
          <w:t>статей 45</w:t>
        </w:r>
      </w:hyperlink>
      <w:r>
        <w:t xml:space="preserve"> и </w:t>
      </w:r>
      <w:hyperlink r:id="rId75" w:history="1">
        <w:r>
          <w:rPr>
            <w:color w:val="0000FF"/>
          </w:rPr>
          <w:t>48</w:t>
        </w:r>
      </w:hyperlink>
      <w:r>
        <w:t xml:space="preserve"> Трудового кодекса Российской Федерации &lt;5&gt; и Федерального отраслевого </w:t>
      </w:r>
      <w:hyperlink r:id="rId76" w:history="1">
        <w:r>
          <w:rPr>
            <w:color w:val="0000FF"/>
          </w:rPr>
          <w:t>соглашения</w:t>
        </w:r>
      </w:hyperlink>
      <w:r>
        <w:t xml:space="preserve"> по автомобильному и городскому наземному пассажирскому транспорту или Отраслевого </w:t>
      </w:r>
      <w:hyperlink r:id="rId77" w:history="1">
        <w:r>
          <w:rPr>
            <w:color w:val="0000FF"/>
          </w:rPr>
          <w:t>соглашения</w:t>
        </w:r>
      </w:hyperlink>
      <w:r>
        <w:t xml:space="preserve"> по организациям наземного городского электрического транспорта Российской Федерации, либо, при отсутствии такого заключенного соглашения - определенном в соответствии с </w:t>
      </w:r>
      <w:hyperlink w:anchor="P187" w:history="1">
        <w:r>
          <w:rPr>
            <w:color w:val="0000FF"/>
          </w:rPr>
          <w:t>пунктом 3</w:t>
        </w:r>
      </w:hyperlink>
      <w:r>
        <w:t xml:space="preserve"> настоящего приложения;</w:t>
      </w:r>
    </w:p>
    <w:p w:rsidR="00AD1E05" w:rsidRDefault="00AD1E0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D1E05" w:rsidRDefault="00AD1E05">
      <w:pPr>
        <w:pStyle w:val="ConsPlusNormal"/>
        <w:spacing w:before="220"/>
        <w:ind w:firstLine="540"/>
        <w:jc w:val="both"/>
      </w:pPr>
      <w:r>
        <w:t>&lt;5&gt; Собрание законодательства Российской Федерации, 2002, N 1, ст. 3; 2019, N 14, ст. 1461.</w: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ind w:firstLine="540"/>
        <w:jc w:val="both"/>
      </w:pPr>
      <w:r w:rsidRPr="00184F8C">
        <w:rPr>
          <w:position w:val="-8"/>
        </w:rPr>
        <w:pict>
          <v:shape id="_x0000_i1082" style="width:29.25pt;height:19.5pt" coordsize="" o:spt="100" adj="0,,0" path="" filled="f" stroked="f">
            <v:stroke joinstyle="miter"/>
            <v:imagedata r:id="rId78" o:title="base_1_371298_32825"/>
            <v:formulas/>
            <v:path o:connecttype="segments"/>
          </v:shape>
        </w:pict>
      </w:r>
      <w:r>
        <w:t xml:space="preserve"> - планируемое количество часов работы транспортных средств i-</w:t>
      </w:r>
      <w:proofErr w:type="spellStart"/>
      <w:r>
        <w:t>го</w:t>
      </w:r>
      <w:proofErr w:type="spellEnd"/>
      <w:r>
        <w:t xml:space="preserve"> класса в t-ом году срока действия контракта, час.;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083" style="width:18pt;height:19.5pt" coordsize="" o:spt="100" adj="0,,0" path="" filled="f" stroked="f">
            <v:stroke joinstyle="miter"/>
            <v:imagedata r:id="rId79" o:title="base_1_371298_32826"/>
            <v:formulas/>
            <v:path o:connecttype="segments"/>
          </v:shape>
        </w:pict>
      </w:r>
      <w:r>
        <w:t xml:space="preserve"> - коэффициент, характеризующий продолжительность подготовительно-заключительного времени, времени прохождения </w:t>
      </w:r>
      <w:proofErr w:type="spellStart"/>
      <w:r>
        <w:t>предрейсовых</w:t>
      </w:r>
      <w:proofErr w:type="spellEnd"/>
      <w:r>
        <w:t xml:space="preserve"> инструктажей и медицинских осмотров водителя (при использовании автоматизированной системы контроля за оплатой проезда принимается равным 1,08 в условиях отсутствия кондуктора, при отсутствии такой системы либо при эксплуатации ее кондуктором - 1,05);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9"/>
        </w:rPr>
        <w:lastRenderedPageBreak/>
        <w:pict>
          <v:shape id="_x0000_i1084" style="width:19.5pt;height:21pt" coordsize="" o:spt="100" adj="0,,0" path="" filled="f" stroked="f">
            <v:stroke joinstyle="miter"/>
            <v:imagedata r:id="rId80" o:title="base_1_371298_32827"/>
            <v:formulas/>
            <v:path o:connecttype="segments"/>
          </v:shape>
        </w:pict>
      </w:r>
      <w:r>
        <w:t xml:space="preserve"> - индекс потребительских цен для t-ого года срока действия контракта, принимаемый в соответствии с публикуемыми Минэкономразвития России прогнозами социально-экономического развития Российской Федерации &lt;6&gt; (если срок действия контракта превышает срок прогноза, индекс потребительских цен для каждого года срока действия контракта, не указанного в прогнозе, принимается равным индексу потребительских цен, указанному для последнего года прогноза);</w:t>
      </w:r>
    </w:p>
    <w:p w:rsidR="00AD1E05" w:rsidRDefault="00AD1E0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D1E05" w:rsidRDefault="00AD1E05">
      <w:pPr>
        <w:pStyle w:val="ConsPlusNormal"/>
        <w:spacing w:before="220"/>
        <w:ind w:firstLine="540"/>
        <w:jc w:val="both"/>
      </w:pPr>
      <w:r>
        <w:t xml:space="preserve">&lt;6&gt; </w:t>
      </w:r>
      <w:hyperlink r:id="rId81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14 ноября 2015 г. N 1234 "О порядке разработки, корректировки, осуществления мониторинга и контроля реализации прогноза социально-экономического развития Российской Федерации на среднесрочный период и признании утратившими силу некоторых актов Правительства Российской Федерации" (Собрание законодательства Российской Федерации, 2015, N 47, ст. 6598; 2017, N 38, ст. 5627; 2018, N 19, ст. 2737, N 50, ст. 7755).</w: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ind w:firstLine="540"/>
        <w:jc w:val="both"/>
      </w:pPr>
      <w:r w:rsidRPr="00184F8C">
        <w:rPr>
          <w:position w:val="-8"/>
        </w:rPr>
        <w:pict>
          <v:shape id="_x0000_i1085" style="width:15.75pt;height:19.5pt" coordsize="" o:spt="100" adj="0,,0" path="" filled="f" stroked="f">
            <v:stroke joinstyle="miter"/>
            <v:imagedata r:id="rId82" o:title="base_1_371298_32828"/>
            <v:formulas/>
            <v:path o:connecttype="segments"/>
          </v:shape>
        </w:pict>
      </w:r>
      <w:r>
        <w:t xml:space="preserve"> - планируемый пробег транспортных средств i-</w:t>
      </w:r>
      <w:proofErr w:type="spellStart"/>
      <w:r>
        <w:t>го</w:t>
      </w:r>
      <w:proofErr w:type="spellEnd"/>
      <w:r>
        <w:t xml:space="preserve"> класса в t-ом году срока действия контракта, км;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086" style="width:33pt;height:19.5pt" coordsize="" o:spt="100" adj="0,,0" path="" filled="f" stroked="f">
            <v:stroke joinstyle="miter"/>
            <v:imagedata r:id="rId83" o:title="base_1_371298_32829"/>
            <v:formulas/>
            <v:path o:connecttype="segments"/>
          </v:shape>
        </w:pict>
      </w:r>
      <w:r>
        <w:t xml:space="preserve"> - годовой фонд рабочего времени водителя транспортных средств при соблюдении нормальной, 40-часовой, продолжительности рабочего времени в неделю (для водителей, работающих в районах Крайнего Севера, принимается равным 1608 час., для водителей, работающих в местностях, приравненных к районам Крайнего Севера, - 1656 часов, для водителей, работающих в прочих местностях, - 1744 часов).</w:t>
      </w:r>
    </w:p>
    <w:p w:rsidR="00AD1E05" w:rsidRDefault="00AD1E05">
      <w:pPr>
        <w:pStyle w:val="ConsPlusNormal"/>
        <w:spacing w:before="220"/>
        <w:ind w:firstLine="540"/>
        <w:jc w:val="both"/>
      </w:pPr>
      <w:bookmarkStart w:id="8" w:name="P187"/>
      <w:bookmarkEnd w:id="8"/>
      <w:r>
        <w:t xml:space="preserve">3. При отсутствии на территории соответствующего субъекта Российской Федерации либо муниципального образования регионального либо территориального отраслевого соглашения, заключенного в рамках реализации </w:t>
      </w:r>
      <w:hyperlink r:id="rId84" w:history="1">
        <w:r>
          <w:rPr>
            <w:color w:val="0000FF"/>
          </w:rPr>
          <w:t>статей 45</w:t>
        </w:r>
      </w:hyperlink>
      <w:r>
        <w:t xml:space="preserve"> и </w:t>
      </w:r>
      <w:hyperlink r:id="rId85" w:history="1">
        <w:r>
          <w:rPr>
            <w:color w:val="0000FF"/>
          </w:rPr>
          <w:t>48</w:t>
        </w:r>
      </w:hyperlink>
      <w:r>
        <w:t xml:space="preserve"> Трудового кодекса Российской Федерации и Федерального отраслевого </w:t>
      </w:r>
      <w:hyperlink r:id="rId86" w:history="1">
        <w:r>
          <w:rPr>
            <w:color w:val="0000FF"/>
          </w:rPr>
          <w:t>соглашения</w:t>
        </w:r>
      </w:hyperlink>
      <w:r>
        <w:t xml:space="preserve"> по автомобильному и городскому наземному пассажирскому транспорту или Отраслевого </w:t>
      </w:r>
      <w:hyperlink r:id="rId87" w:history="1">
        <w:r>
          <w:rPr>
            <w:color w:val="0000FF"/>
          </w:rPr>
          <w:t>соглашения</w:t>
        </w:r>
      </w:hyperlink>
      <w:r>
        <w:t xml:space="preserve"> по организациям наземного городского электрического транспорта Российской Федерации, расчетная месячная оплата труда водителя транспортного средства i-</w:t>
      </w:r>
      <w:proofErr w:type="spellStart"/>
      <w:r>
        <w:t>го</w:t>
      </w:r>
      <w:proofErr w:type="spellEnd"/>
      <w:r>
        <w:t xml:space="preserve"> класса выбирается наибольшая из определенной в соответствии с Федеральным отраслевым соглашением по автомобильному и городскому наземному пассажирскому транспорту или Отраслевым соглашением по организациям наземного городского электрического транспорта Российской Федерации, либо определенной по формуле (3).</w: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ind w:firstLine="540"/>
        <w:jc w:val="both"/>
      </w:pPr>
      <w:r w:rsidRPr="00184F8C">
        <w:rPr>
          <w:position w:val="-8"/>
        </w:rPr>
        <w:pict>
          <v:shape id="_x0000_i1087" style="width:198.75pt;height:19.5pt" coordsize="" o:spt="100" adj="0,,0" path="" filled="f" stroked="f">
            <v:stroke joinstyle="miter"/>
            <v:imagedata r:id="rId88" o:title="base_1_371298_32830"/>
            <v:formulas/>
            <v:path o:connecttype="segments"/>
          </v:shape>
        </w:pic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ind w:firstLine="540"/>
        <w:jc w:val="both"/>
      </w:pPr>
      <w:r>
        <w:t>где: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5"/>
        </w:rPr>
        <w:pict>
          <v:shape id="_x0000_i1088" style="width:30pt;height:15.75pt" coordsize="" o:spt="100" adj="0,,0" path="" filled="f" stroked="f">
            <v:stroke joinstyle="miter"/>
            <v:imagedata r:id="rId89" o:title="base_1_371298_32831"/>
            <v:formulas/>
            <v:path o:connecttype="segments"/>
          </v:shape>
        </w:pict>
      </w:r>
      <w:r>
        <w:t xml:space="preserve"> - среднемесячная номинальная начисленная заработная плата работников крупных и средних предприятий и некоммерческих организаций всех отраслей экономики за ближайший истекший отчетный период (для муниципальных маршрутов в границах поселения, городского округа или двух и более поселений одного муниципального района принимается в соответствии с данными Росстата в отношении указанных административно-территориальных единиц субъекта Российской Федерации, для муниципальных маршрутов в границах субъектов Российской Федерации - городов федерального значения Москвы, Санкт-Петербурга или Севастополя в соответствии с данными Росстата в отношении указанных субъектов Российской Федерации, для межмуниципальных маршрутов в границах субъекта Российской Федерации - в соответствии с данными Росстата в отношении этого субъекта Российской Федерации, для смежных межрегиональных маршрутов в сообщении с субъектами Российской Федерации - городами федерального значения Москвой, Санкт-Петербургом или Севастополем - в соответствии с данными Росстата в отношении этих субъектов Российской Федерации), руб.;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lastRenderedPageBreak/>
        <w:pict>
          <v:shape id="_x0000_i1089" style="width:26.25pt;height:19.5pt" coordsize="" o:spt="100" adj="0,,0" path="" filled="f" stroked="f">
            <v:stroke joinstyle="miter"/>
            <v:imagedata r:id="rId90" o:title="base_1_371298_32832"/>
            <v:formulas/>
            <v:path o:connecttype="segments"/>
          </v:shape>
        </w:pict>
      </w:r>
      <w:r>
        <w:t xml:space="preserve"> - коэффициент, учитывающий дифференциацию заработной платы водителей в зависимости от класса транспортного средства и вида маршрутов (принимается в соответствии с </w:t>
      </w:r>
      <w:hyperlink w:anchor="P198" w:history="1">
        <w:r>
          <w:rPr>
            <w:color w:val="0000FF"/>
          </w:rPr>
          <w:t>таблицей 1</w:t>
        </w:r>
      </w:hyperlink>
      <w:r>
        <w:t>);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090" style="width:22.5pt;height:19.5pt" coordsize="" o:spt="100" adj="0,,0" path="" filled="f" stroked="f">
            <v:stroke joinstyle="miter"/>
            <v:imagedata r:id="rId91" o:title="base_1_371298_32833"/>
            <v:formulas/>
            <v:path o:connecttype="segments"/>
          </v:shape>
        </w:pict>
      </w:r>
      <w:r>
        <w:t xml:space="preserve"> - коэффициент, учитывающий особенности рынка труда в городах с численностью населения свыше миллиона человек (для г. Москвы принимается равным не менее 0,45, для г. Санкт-Петербурга - не менее 0,7, для других городов с численностью населения свыше миллиона человек - не менее 0,8, для прочих муниципальных образований - 1,0).</w: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jc w:val="right"/>
        <w:outlineLvl w:val="2"/>
      </w:pPr>
      <w:r>
        <w:t>Таблица 1</w: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Title"/>
        <w:jc w:val="center"/>
      </w:pPr>
      <w:bookmarkStart w:id="9" w:name="P198"/>
      <w:bookmarkEnd w:id="9"/>
      <w:r>
        <w:t>Коэффициенты, учитывающие дифференциацию заработных плат</w:t>
      </w:r>
    </w:p>
    <w:p w:rsidR="00AD1E05" w:rsidRDefault="00AD1E05">
      <w:pPr>
        <w:pStyle w:val="ConsPlusTitle"/>
        <w:jc w:val="center"/>
      </w:pPr>
      <w:r>
        <w:t>работников в зависимости от класса транспортного средства</w:t>
      </w:r>
    </w:p>
    <w:p w:rsidR="00AD1E05" w:rsidRDefault="00AD1E05">
      <w:pPr>
        <w:pStyle w:val="ConsPlusTitle"/>
        <w:jc w:val="center"/>
      </w:pPr>
      <w:r>
        <w:t>и вида маршрута (</w:t>
      </w:r>
      <w:r w:rsidRPr="00184F8C">
        <w:rPr>
          <w:position w:val="-8"/>
        </w:rPr>
        <w:pict>
          <v:shape id="_x0000_i1091" style="width:26.25pt;height:19.5pt" coordsize="" o:spt="100" adj="0,,0" path="" filled="f" stroked="f">
            <v:stroke joinstyle="miter"/>
            <v:imagedata r:id="rId90" o:title="base_1_371298_32834"/>
            <v:formulas/>
            <v:path o:connecttype="segments"/>
          </v:shape>
        </w:pict>
      </w:r>
      <w:r>
        <w:t xml:space="preserve">, </w:t>
      </w:r>
      <w:r w:rsidRPr="00184F8C">
        <w:rPr>
          <w:position w:val="-8"/>
        </w:rPr>
        <w:pict>
          <v:shape id="_x0000_i1092" style="width:24pt;height:19.5pt" coordsize="" o:spt="100" adj="0,,0" path="" filled="f" stroked="f">
            <v:stroke joinstyle="miter"/>
            <v:imagedata r:id="rId92" o:title="base_1_371298_32835"/>
            <v:formulas/>
            <v:path o:connecttype="segments"/>
          </v:shape>
        </w:pict>
      </w:r>
      <w:r>
        <w:t>)</w:t>
      </w:r>
    </w:p>
    <w:p w:rsidR="00AD1E05" w:rsidRDefault="00AD1E0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268"/>
        <w:gridCol w:w="1568"/>
        <w:gridCol w:w="1568"/>
        <w:gridCol w:w="1568"/>
        <w:gridCol w:w="1569"/>
      </w:tblGrid>
      <w:tr w:rsidR="00AD1E05">
        <w:tc>
          <w:tcPr>
            <w:tcW w:w="510" w:type="dxa"/>
            <w:vMerge w:val="restart"/>
          </w:tcPr>
          <w:p w:rsidR="00AD1E05" w:rsidRDefault="00AD1E0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68" w:type="dxa"/>
            <w:vMerge w:val="restart"/>
          </w:tcPr>
          <w:p w:rsidR="00AD1E05" w:rsidRDefault="00AD1E05">
            <w:pPr>
              <w:pStyle w:val="ConsPlusNormal"/>
              <w:jc w:val="center"/>
            </w:pPr>
            <w:r>
              <w:t>Категория работника</w:t>
            </w:r>
          </w:p>
        </w:tc>
        <w:tc>
          <w:tcPr>
            <w:tcW w:w="3136" w:type="dxa"/>
            <w:gridSpan w:val="2"/>
          </w:tcPr>
          <w:p w:rsidR="00AD1E05" w:rsidRDefault="00AD1E05">
            <w:pPr>
              <w:pStyle w:val="ConsPlusNormal"/>
              <w:jc w:val="center"/>
            </w:pPr>
            <w:r>
              <w:t>Муниципальные маршруты в границах городского округа, городов федерального значения Москвы, Санкт-Петербурга, Севастополя</w:t>
            </w:r>
          </w:p>
        </w:tc>
        <w:tc>
          <w:tcPr>
            <w:tcW w:w="3137" w:type="dxa"/>
            <w:gridSpan w:val="2"/>
          </w:tcPr>
          <w:p w:rsidR="00AD1E05" w:rsidRDefault="00AD1E05">
            <w:pPr>
              <w:pStyle w:val="ConsPlusNormal"/>
              <w:jc w:val="center"/>
            </w:pPr>
            <w:r>
              <w:t>Прочие маршруты</w:t>
            </w:r>
          </w:p>
        </w:tc>
      </w:tr>
      <w:tr w:rsidR="00AD1E05">
        <w:tc>
          <w:tcPr>
            <w:tcW w:w="510" w:type="dxa"/>
            <w:vMerge/>
          </w:tcPr>
          <w:p w:rsidR="00AD1E05" w:rsidRDefault="00AD1E05"/>
        </w:tc>
        <w:tc>
          <w:tcPr>
            <w:tcW w:w="2268" w:type="dxa"/>
            <w:vMerge/>
          </w:tcPr>
          <w:p w:rsidR="00AD1E05" w:rsidRDefault="00AD1E05"/>
        </w:tc>
        <w:tc>
          <w:tcPr>
            <w:tcW w:w="1568" w:type="dxa"/>
          </w:tcPr>
          <w:p w:rsidR="00AD1E05" w:rsidRDefault="00AD1E05">
            <w:pPr>
              <w:pStyle w:val="ConsPlusNormal"/>
              <w:jc w:val="center"/>
            </w:pPr>
            <w:r>
              <w:t>по 01.01.2022</w:t>
            </w:r>
          </w:p>
        </w:tc>
        <w:tc>
          <w:tcPr>
            <w:tcW w:w="1568" w:type="dxa"/>
          </w:tcPr>
          <w:p w:rsidR="00AD1E05" w:rsidRDefault="00AD1E05">
            <w:pPr>
              <w:pStyle w:val="ConsPlusNormal"/>
              <w:jc w:val="center"/>
            </w:pPr>
            <w:r>
              <w:t>с 01.01.2022</w:t>
            </w:r>
          </w:p>
        </w:tc>
        <w:tc>
          <w:tcPr>
            <w:tcW w:w="1568" w:type="dxa"/>
          </w:tcPr>
          <w:p w:rsidR="00AD1E05" w:rsidRDefault="00AD1E05">
            <w:pPr>
              <w:pStyle w:val="ConsPlusNormal"/>
              <w:jc w:val="center"/>
            </w:pPr>
            <w:r>
              <w:t>по 01.01.2022</w:t>
            </w:r>
          </w:p>
        </w:tc>
        <w:tc>
          <w:tcPr>
            <w:tcW w:w="1569" w:type="dxa"/>
          </w:tcPr>
          <w:p w:rsidR="00AD1E05" w:rsidRDefault="00AD1E05">
            <w:pPr>
              <w:pStyle w:val="ConsPlusNormal"/>
              <w:jc w:val="center"/>
            </w:pPr>
            <w:r>
              <w:t>с 01.01.2022</w:t>
            </w:r>
          </w:p>
        </w:tc>
      </w:tr>
      <w:tr w:rsidR="00AD1E05">
        <w:tc>
          <w:tcPr>
            <w:tcW w:w="510" w:type="dxa"/>
            <w:vAlign w:val="center"/>
          </w:tcPr>
          <w:p w:rsidR="00AD1E05" w:rsidRDefault="00AD1E0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AD1E05" w:rsidRDefault="00AD1E05">
            <w:pPr>
              <w:pStyle w:val="ConsPlusNormal"/>
            </w:pPr>
            <w:r>
              <w:t>Водитель автобуса особо малого класса</w:t>
            </w:r>
          </w:p>
        </w:tc>
        <w:tc>
          <w:tcPr>
            <w:tcW w:w="1568" w:type="dxa"/>
            <w:vAlign w:val="center"/>
          </w:tcPr>
          <w:p w:rsidR="00AD1E05" w:rsidRDefault="00AD1E05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68" w:type="dxa"/>
            <w:vAlign w:val="center"/>
          </w:tcPr>
          <w:p w:rsidR="00AD1E05" w:rsidRDefault="00AD1E05">
            <w:pPr>
              <w:pStyle w:val="ConsPlusNormal"/>
              <w:jc w:val="center"/>
            </w:pPr>
            <w:r>
              <w:t>0,85</w:t>
            </w:r>
          </w:p>
        </w:tc>
        <w:tc>
          <w:tcPr>
            <w:tcW w:w="1568" w:type="dxa"/>
            <w:vAlign w:val="center"/>
          </w:tcPr>
          <w:p w:rsidR="00AD1E05" w:rsidRDefault="00AD1E05">
            <w:pPr>
              <w:pStyle w:val="ConsPlusNormal"/>
              <w:jc w:val="center"/>
            </w:pPr>
            <w:r>
              <w:t>0,95</w:t>
            </w:r>
          </w:p>
        </w:tc>
        <w:tc>
          <w:tcPr>
            <w:tcW w:w="1569" w:type="dxa"/>
            <w:vAlign w:val="center"/>
          </w:tcPr>
          <w:p w:rsidR="00AD1E05" w:rsidRDefault="00AD1E05">
            <w:pPr>
              <w:pStyle w:val="ConsPlusNormal"/>
              <w:jc w:val="center"/>
            </w:pPr>
            <w:r>
              <w:t>1,08</w:t>
            </w:r>
          </w:p>
        </w:tc>
      </w:tr>
      <w:tr w:rsidR="00AD1E05">
        <w:tc>
          <w:tcPr>
            <w:tcW w:w="510" w:type="dxa"/>
            <w:vAlign w:val="center"/>
          </w:tcPr>
          <w:p w:rsidR="00AD1E05" w:rsidRDefault="00AD1E0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AD1E05" w:rsidRDefault="00AD1E05">
            <w:pPr>
              <w:pStyle w:val="ConsPlusNormal"/>
            </w:pPr>
            <w:r>
              <w:t>Водитель автобуса малого класса</w:t>
            </w:r>
          </w:p>
        </w:tc>
        <w:tc>
          <w:tcPr>
            <w:tcW w:w="1568" w:type="dxa"/>
            <w:vAlign w:val="center"/>
          </w:tcPr>
          <w:p w:rsidR="00AD1E05" w:rsidRDefault="00AD1E05">
            <w:pPr>
              <w:pStyle w:val="ConsPlusNormal"/>
              <w:jc w:val="center"/>
            </w:pPr>
            <w:r>
              <w:t>0,75</w:t>
            </w:r>
          </w:p>
        </w:tc>
        <w:tc>
          <w:tcPr>
            <w:tcW w:w="1568" w:type="dxa"/>
            <w:vAlign w:val="center"/>
          </w:tcPr>
          <w:p w:rsidR="00AD1E05" w:rsidRDefault="00AD1E05">
            <w:pPr>
              <w:pStyle w:val="ConsPlusNormal"/>
              <w:jc w:val="center"/>
            </w:pPr>
            <w:r>
              <w:t>0,98</w:t>
            </w:r>
          </w:p>
        </w:tc>
        <w:tc>
          <w:tcPr>
            <w:tcW w:w="1568" w:type="dxa"/>
            <w:vAlign w:val="center"/>
          </w:tcPr>
          <w:p w:rsidR="00AD1E05" w:rsidRDefault="00AD1E05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569" w:type="dxa"/>
            <w:vAlign w:val="center"/>
          </w:tcPr>
          <w:p w:rsidR="00AD1E05" w:rsidRDefault="00AD1E05">
            <w:pPr>
              <w:pStyle w:val="ConsPlusNormal"/>
              <w:jc w:val="center"/>
            </w:pPr>
            <w:r>
              <w:t>1,15</w:t>
            </w:r>
          </w:p>
        </w:tc>
      </w:tr>
      <w:tr w:rsidR="00AD1E05">
        <w:tc>
          <w:tcPr>
            <w:tcW w:w="510" w:type="dxa"/>
            <w:vAlign w:val="center"/>
          </w:tcPr>
          <w:p w:rsidR="00AD1E05" w:rsidRDefault="00AD1E0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AD1E05" w:rsidRDefault="00AD1E05">
            <w:pPr>
              <w:pStyle w:val="ConsPlusNormal"/>
            </w:pPr>
            <w:r>
              <w:t>Водитель автобуса среднего класса</w:t>
            </w:r>
          </w:p>
        </w:tc>
        <w:tc>
          <w:tcPr>
            <w:tcW w:w="1568" w:type="dxa"/>
            <w:vAlign w:val="center"/>
          </w:tcPr>
          <w:p w:rsidR="00AD1E05" w:rsidRDefault="00AD1E05">
            <w:pPr>
              <w:pStyle w:val="ConsPlusNormal"/>
              <w:jc w:val="center"/>
            </w:pPr>
            <w:r>
              <w:t>0,85</w:t>
            </w:r>
          </w:p>
        </w:tc>
        <w:tc>
          <w:tcPr>
            <w:tcW w:w="1568" w:type="dxa"/>
            <w:vAlign w:val="center"/>
          </w:tcPr>
          <w:p w:rsidR="00AD1E05" w:rsidRDefault="00AD1E05">
            <w:pPr>
              <w:pStyle w:val="ConsPlusNormal"/>
              <w:jc w:val="center"/>
            </w:pPr>
            <w:r>
              <w:t>1,05</w:t>
            </w:r>
          </w:p>
        </w:tc>
        <w:tc>
          <w:tcPr>
            <w:tcW w:w="1568" w:type="dxa"/>
            <w:vAlign w:val="center"/>
          </w:tcPr>
          <w:p w:rsidR="00AD1E05" w:rsidRDefault="00AD1E05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1569" w:type="dxa"/>
            <w:vAlign w:val="center"/>
          </w:tcPr>
          <w:p w:rsidR="00AD1E05" w:rsidRDefault="00AD1E05">
            <w:pPr>
              <w:pStyle w:val="ConsPlusNormal"/>
              <w:jc w:val="center"/>
            </w:pPr>
            <w:r>
              <w:t>1,28</w:t>
            </w:r>
          </w:p>
        </w:tc>
      </w:tr>
      <w:tr w:rsidR="00AD1E05">
        <w:tc>
          <w:tcPr>
            <w:tcW w:w="510" w:type="dxa"/>
            <w:vAlign w:val="center"/>
          </w:tcPr>
          <w:p w:rsidR="00AD1E05" w:rsidRDefault="00AD1E0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AD1E05" w:rsidRDefault="00AD1E05">
            <w:pPr>
              <w:pStyle w:val="ConsPlusNormal"/>
            </w:pPr>
            <w:r>
              <w:t>Водитель автобуса большого класса</w:t>
            </w:r>
          </w:p>
        </w:tc>
        <w:tc>
          <w:tcPr>
            <w:tcW w:w="1568" w:type="dxa"/>
            <w:vAlign w:val="center"/>
          </w:tcPr>
          <w:p w:rsidR="00AD1E05" w:rsidRDefault="00AD1E05">
            <w:pPr>
              <w:pStyle w:val="ConsPlusNormal"/>
              <w:jc w:val="center"/>
            </w:pPr>
            <w:r>
              <w:t>1,15</w:t>
            </w:r>
          </w:p>
        </w:tc>
        <w:tc>
          <w:tcPr>
            <w:tcW w:w="1568" w:type="dxa"/>
            <w:vAlign w:val="center"/>
          </w:tcPr>
          <w:p w:rsidR="00AD1E05" w:rsidRDefault="00AD1E05">
            <w:pPr>
              <w:pStyle w:val="ConsPlusNormal"/>
              <w:jc w:val="center"/>
            </w:pPr>
            <w:r>
              <w:t>1,43</w:t>
            </w:r>
          </w:p>
        </w:tc>
        <w:tc>
          <w:tcPr>
            <w:tcW w:w="1568" w:type="dxa"/>
            <w:vAlign w:val="center"/>
          </w:tcPr>
          <w:p w:rsidR="00AD1E05" w:rsidRDefault="00AD1E05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1569" w:type="dxa"/>
            <w:vAlign w:val="center"/>
          </w:tcPr>
          <w:p w:rsidR="00AD1E05" w:rsidRDefault="00AD1E05">
            <w:pPr>
              <w:pStyle w:val="ConsPlusNormal"/>
              <w:jc w:val="center"/>
            </w:pPr>
            <w:r>
              <w:t>1,85</w:t>
            </w:r>
          </w:p>
        </w:tc>
      </w:tr>
      <w:tr w:rsidR="00AD1E05">
        <w:tc>
          <w:tcPr>
            <w:tcW w:w="510" w:type="dxa"/>
            <w:vAlign w:val="center"/>
          </w:tcPr>
          <w:p w:rsidR="00AD1E05" w:rsidRDefault="00AD1E0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AD1E05" w:rsidRDefault="00AD1E05">
            <w:pPr>
              <w:pStyle w:val="ConsPlusNormal"/>
            </w:pPr>
            <w:r>
              <w:t>Водитель автобуса особо большого класса</w:t>
            </w:r>
          </w:p>
        </w:tc>
        <w:tc>
          <w:tcPr>
            <w:tcW w:w="1568" w:type="dxa"/>
            <w:vAlign w:val="center"/>
          </w:tcPr>
          <w:p w:rsidR="00AD1E05" w:rsidRDefault="00AD1E05">
            <w:pPr>
              <w:pStyle w:val="ConsPlusNormal"/>
              <w:jc w:val="center"/>
            </w:pPr>
            <w:r>
              <w:t>1,22</w:t>
            </w:r>
          </w:p>
        </w:tc>
        <w:tc>
          <w:tcPr>
            <w:tcW w:w="1568" w:type="dxa"/>
            <w:vAlign w:val="center"/>
          </w:tcPr>
          <w:p w:rsidR="00AD1E05" w:rsidRDefault="00AD1E05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568" w:type="dxa"/>
            <w:vAlign w:val="center"/>
          </w:tcPr>
          <w:p w:rsidR="00AD1E05" w:rsidRDefault="00AD1E05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1569" w:type="dxa"/>
            <w:vAlign w:val="center"/>
          </w:tcPr>
          <w:p w:rsidR="00AD1E05" w:rsidRDefault="00AD1E05">
            <w:pPr>
              <w:pStyle w:val="ConsPlusNormal"/>
              <w:jc w:val="center"/>
            </w:pPr>
            <w:r>
              <w:t>1,95</w:t>
            </w:r>
          </w:p>
        </w:tc>
      </w:tr>
      <w:tr w:rsidR="00AD1E05">
        <w:tc>
          <w:tcPr>
            <w:tcW w:w="510" w:type="dxa"/>
            <w:vAlign w:val="center"/>
          </w:tcPr>
          <w:p w:rsidR="00AD1E05" w:rsidRDefault="00AD1E0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268" w:type="dxa"/>
          </w:tcPr>
          <w:p w:rsidR="00AD1E05" w:rsidRDefault="00AD1E05">
            <w:pPr>
              <w:pStyle w:val="ConsPlusNormal"/>
              <w:jc w:val="both"/>
            </w:pPr>
            <w:r>
              <w:t>Кондуктор</w:t>
            </w:r>
          </w:p>
        </w:tc>
        <w:tc>
          <w:tcPr>
            <w:tcW w:w="1568" w:type="dxa"/>
            <w:vAlign w:val="center"/>
          </w:tcPr>
          <w:p w:rsidR="00AD1E05" w:rsidRDefault="00AD1E05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68" w:type="dxa"/>
            <w:vAlign w:val="center"/>
          </w:tcPr>
          <w:p w:rsidR="00AD1E05" w:rsidRDefault="00AD1E05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68" w:type="dxa"/>
            <w:vAlign w:val="center"/>
          </w:tcPr>
          <w:p w:rsidR="00AD1E05" w:rsidRDefault="00AD1E05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69" w:type="dxa"/>
            <w:vAlign w:val="center"/>
          </w:tcPr>
          <w:p w:rsidR="00AD1E05" w:rsidRDefault="00AD1E05">
            <w:pPr>
              <w:pStyle w:val="ConsPlusNormal"/>
              <w:jc w:val="center"/>
            </w:pPr>
            <w:r>
              <w:t>0,95</w:t>
            </w:r>
          </w:p>
        </w:tc>
      </w:tr>
      <w:tr w:rsidR="00AD1E05">
        <w:tc>
          <w:tcPr>
            <w:tcW w:w="510" w:type="dxa"/>
            <w:vAlign w:val="center"/>
          </w:tcPr>
          <w:p w:rsidR="00AD1E05" w:rsidRDefault="00AD1E0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268" w:type="dxa"/>
          </w:tcPr>
          <w:p w:rsidR="00AD1E05" w:rsidRDefault="00AD1E05">
            <w:pPr>
              <w:pStyle w:val="ConsPlusNormal"/>
            </w:pPr>
            <w:r>
              <w:t>Ремонтный рабочий</w:t>
            </w:r>
          </w:p>
        </w:tc>
        <w:tc>
          <w:tcPr>
            <w:tcW w:w="1568" w:type="dxa"/>
            <w:vAlign w:val="center"/>
          </w:tcPr>
          <w:p w:rsidR="00AD1E05" w:rsidRDefault="00AD1E05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68" w:type="dxa"/>
            <w:vAlign w:val="center"/>
          </w:tcPr>
          <w:p w:rsidR="00AD1E05" w:rsidRDefault="00AD1E05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68" w:type="dxa"/>
            <w:vAlign w:val="center"/>
          </w:tcPr>
          <w:p w:rsidR="00AD1E05" w:rsidRDefault="00AD1E05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569" w:type="dxa"/>
            <w:vAlign w:val="center"/>
          </w:tcPr>
          <w:p w:rsidR="00AD1E05" w:rsidRDefault="00AD1E05">
            <w:pPr>
              <w:pStyle w:val="ConsPlusNormal"/>
              <w:jc w:val="center"/>
            </w:pPr>
            <w:r>
              <w:t>1,0</w:t>
            </w:r>
          </w:p>
        </w:tc>
      </w:tr>
    </w:tbl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ind w:firstLine="540"/>
        <w:jc w:val="both"/>
      </w:pPr>
      <w:bookmarkStart w:id="10" w:name="P253"/>
      <w:bookmarkEnd w:id="10"/>
      <w:r>
        <w:t>4. Расходы на оплату труда кондукторов транспортных средств в t-</w:t>
      </w:r>
      <w:proofErr w:type="spellStart"/>
      <w:r>
        <w:t>ый</w:t>
      </w:r>
      <w:proofErr w:type="spellEnd"/>
      <w:r>
        <w:t xml:space="preserve"> год срока действия контракта в расчете на 1 км пробега определяются по формуле (4).</w: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ind w:firstLine="540"/>
        <w:jc w:val="both"/>
      </w:pPr>
      <w:r w:rsidRPr="00184F8C">
        <w:rPr>
          <w:position w:val="-9"/>
        </w:rPr>
        <w:pict>
          <v:shape id="_x0000_i1093" style="width:421.5pt;height:21pt" coordsize="" o:spt="100" adj="0,,0" path="" filled="f" stroked="f">
            <v:stroke joinstyle="miter"/>
            <v:imagedata r:id="rId93" o:title="base_1_371298_32836"/>
            <v:formulas/>
            <v:path o:connecttype="segments"/>
          </v:shape>
        </w:pic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ind w:firstLine="540"/>
        <w:jc w:val="both"/>
      </w:pPr>
      <w:r>
        <w:t>где:</w:t>
      </w:r>
    </w:p>
    <w:p w:rsidR="00AD1E05" w:rsidRDefault="00AD1E05">
      <w:pPr>
        <w:pStyle w:val="ConsPlusNormal"/>
        <w:spacing w:before="220"/>
        <w:ind w:firstLine="540"/>
        <w:jc w:val="both"/>
      </w:pPr>
      <w:r>
        <w:t>12 - количество месяцев в году;</w:t>
      </w:r>
    </w:p>
    <w:p w:rsidR="00AD1E05" w:rsidRDefault="00AD1E05">
      <w:pPr>
        <w:pStyle w:val="ConsPlusNormal"/>
        <w:spacing w:before="220"/>
        <w:ind w:firstLine="540"/>
        <w:jc w:val="both"/>
      </w:pPr>
      <w:r>
        <w:t xml:space="preserve">1,2 - коэффициент, учитывающий расходы на оплату основного и дополнительного отпуска </w:t>
      </w:r>
      <w:r>
        <w:lastRenderedPageBreak/>
        <w:t>кондуктора, а также расходы на заработную плату подменного кондуктора на период отпуска основного кондуктора;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5"/>
        </w:rPr>
        <w:pict>
          <v:shape id="_x0000_i1094" style="width:30.75pt;height:15.75pt" coordsize="" o:spt="100" adj="0,,0" path="" filled="f" stroked="f">
            <v:stroke joinstyle="miter"/>
            <v:imagedata r:id="rId94" o:title="base_1_371298_32837"/>
            <v:formulas/>
            <v:path o:connecttype="segments"/>
          </v:shape>
        </w:pict>
      </w:r>
      <w:r>
        <w:t xml:space="preserve"> - расчетная месячная оплата труда кондуктора, устанавливаемая на уровне не менее чем определенном в соответствии с заключенным на территории соответствующего субъекта Российской Федерации либо муниципального образования региональным либо территориальным отраслевым соглашением в рамках реализации </w:t>
      </w:r>
      <w:hyperlink r:id="rId95" w:history="1">
        <w:r>
          <w:rPr>
            <w:color w:val="0000FF"/>
          </w:rPr>
          <w:t>статей 45</w:t>
        </w:r>
      </w:hyperlink>
      <w:r>
        <w:t xml:space="preserve"> и </w:t>
      </w:r>
      <w:hyperlink r:id="rId96" w:history="1">
        <w:r>
          <w:rPr>
            <w:color w:val="0000FF"/>
          </w:rPr>
          <w:t>48</w:t>
        </w:r>
      </w:hyperlink>
      <w:r>
        <w:t xml:space="preserve"> Трудового кодекса Российской Федерации и Федерального отраслевого </w:t>
      </w:r>
      <w:hyperlink r:id="rId97" w:history="1">
        <w:r>
          <w:rPr>
            <w:color w:val="0000FF"/>
          </w:rPr>
          <w:t>соглашения</w:t>
        </w:r>
      </w:hyperlink>
      <w:r>
        <w:t xml:space="preserve"> по автомобильному и городскому наземному пассажирскому транспорту или Отраслевого </w:t>
      </w:r>
      <w:hyperlink r:id="rId98" w:history="1">
        <w:r>
          <w:rPr>
            <w:color w:val="0000FF"/>
          </w:rPr>
          <w:t>соглашения</w:t>
        </w:r>
      </w:hyperlink>
      <w:r>
        <w:t xml:space="preserve"> по организациям наземного городского электрического транспорта Российской Федерации, либо, при отсутствии такого заключенного соглашения - определенном в соответствии с </w:t>
      </w:r>
      <w:hyperlink w:anchor="P266" w:history="1">
        <w:r>
          <w:rPr>
            <w:color w:val="0000FF"/>
          </w:rPr>
          <w:t>пунктом 5</w:t>
        </w:r>
      </w:hyperlink>
      <w:r>
        <w:t xml:space="preserve"> настоящего приложения;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095" style="width:36pt;height:19.5pt" coordsize="" o:spt="100" adj="0,,0" path="" filled="f" stroked="f">
            <v:stroke joinstyle="miter"/>
            <v:imagedata r:id="rId99" o:title="base_1_371298_32838"/>
            <v:formulas/>
            <v:path o:connecttype="segments"/>
          </v:shape>
        </w:pict>
      </w:r>
      <w:r>
        <w:t xml:space="preserve"> - планируемое количество часов работы транспортных средств i-</w:t>
      </w:r>
      <w:proofErr w:type="spellStart"/>
      <w:r>
        <w:t>го</w:t>
      </w:r>
      <w:proofErr w:type="spellEnd"/>
      <w:r>
        <w:t xml:space="preserve"> класса с кондукторами в t-ом году срока действия контракта, час.;</w:t>
      </w:r>
    </w:p>
    <w:p w:rsidR="00AD1E05" w:rsidRDefault="00AD1E05">
      <w:pPr>
        <w:pStyle w:val="ConsPlusNormal"/>
        <w:spacing w:before="220"/>
        <w:ind w:firstLine="540"/>
        <w:jc w:val="both"/>
      </w:pPr>
      <w:r>
        <w:t>1,05 - коэффициент, характеризующий продолжительность подготовительно-заключительного времени;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9"/>
        </w:rPr>
        <w:pict>
          <v:shape id="_x0000_i1096" style="width:19.5pt;height:21pt" coordsize="" o:spt="100" adj="0,,0" path="" filled="f" stroked="f">
            <v:stroke joinstyle="miter"/>
            <v:imagedata r:id="rId100" o:title="base_1_371298_32839"/>
            <v:formulas/>
            <v:path o:connecttype="segments"/>
          </v:shape>
        </w:pict>
      </w:r>
      <w:r>
        <w:t xml:space="preserve"> - индекс потребительских цен для t-ого года срока действия контракта, принимаемый в соответствии с публикуемыми Минэкономразвития России прогнозами социально-экономического развития Российской Федерации (если срок действия контракта превышает срок прогноза, индекс потребительских цен для каждого года срока действия контракта, не указанного в прогнозе, принимается равным индексу потребительских цен, указанному для последнего года прогноза);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097" style="width:15.75pt;height:19.5pt" coordsize="" o:spt="100" adj="0,,0" path="" filled="f" stroked="f">
            <v:stroke joinstyle="miter"/>
            <v:imagedata r:id="rId101" o:title="base_1_371298_32840"/>
            <v:formulas/>
            <v:path o:connecttype="segments"/>
          </v:shape>
        </w:pict>
      </w:r>
      <w:r>
        <w:t xml:space="preserve"> - планируемый пробег транспортных средств i-</w:t>
      </w:r>
      <w:proofErr w:type="spellStart"/>
      <w:r>
        <w:t>го</w:t>
      </w:r>
      <w:proofErr w:type="spellEnd"/>
      <w:r>
        <w:t xml:space="preserve"> класса в t-ом году срока действия контракта, км;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098" style="width:34.5pt;height:19.5pt" coordsize="" o:spt="100" adj="0,,0" path="" filled="f" stroked="f">
            <v:stroke joinstyle="miter"/>
            <v:imagedata r:id="rId102" o:title="base_1_371298_32841"/>
            <v:formulas/>
            <v:path o:connecttype="segments"/>
          </v:shape>
        </w:pict>
      </w:r>
      <w:r>
        <w:t xml:space="preserve"> - годовой фонд рабочего времени кондуктора при соблюдении нормальной, 40-часовой продолжительности рабочего времени в неделю (для кондукторов, работающих в районах Крайнего Севера, принимается равным 1656 час., для кондукторов, работающих в местностях, приравненных к районам Крайнего Севера, - 1704 часов, для кондукторов, работающих в прочих местностях, - 1792 часов).</w:t>
      </w:r>
    </w:p>
    <w:p w:rsidR="00AD1E05" w:rsidRDefault="00AD1E05">
      <w:pPr>
        <w:pStyle w:val="ConsPlusNormal"/>
        <w:spacing w:before="220"/>
        <w:ind w:firstLine="540"/>
        <w:jc w:val="both"/>
      </w:pPr>
      <w:bookmarkStart w:id="11" w:name="P266"/>
      <w:bookmarkEnd w:id="11"/>
      <w:r>
        <w:t xml:space="preserve">5. При отсутствии на территории соответствующего субъекта Российской Федерации либо муниципального образования регионального либо территориального отраслевого соглашения, заключенного в рамках реализации </w:t>
      </w:r>
      <w:hyperlink r:id="rId103" w:history="1">
        <w:r>
          <w:rPr>
            <w:color w:val="0000FF"/>
          </w:rPr>
          <w:t>статей 45</w:t>
        </w:r>
      </w:hyperlink>
      <w:r>
        <w:t xml:space="preserve"> и </w:t>
      </w:r>
      <w:hyperlink r:id="rId104" w:history="1">
        <w:r>
          <w:rPr>
            <w:color w:val="0000FF"/>
          </w:rPr>
          <w:t>48</w:t>
        </w:r>
      </w:hyperlink>
      <w:r>
        <w:t xml:space="preserve"> Трудового кодекса Российской Федерации и Федерального отраслевого </w:t>
      </w:r>
      <w:hyperlink r:id="rId105" w:history="1">
        <w:r>
          <w:rPr>
            <w:color w:val="0000FF"/>
          </w:rPr>
          <w:t>соглашения</w:t>
        </w:r>
      </w:hyperlink>
      <w:r>
        <w:t xml:space="preserve"> по автомобильному и городскому наземному пассажирскому транспорту или Отраслевого </w:t>
      </w:r>
      <w:hyperlink r:id="rId106" w:history="1">
        <w:r>
          <w:rPr>
            <w:color w:val="0000FF"/>
          </w:rPr>
          <w:t>соглашения</w:t>
        </w:r>
      </w:hyperlink>
      <w:r>
        <w:t xml:space="preserve"> по организациям наземного городского электрического транспорта Российской Федерации, расчетная месячная оплата труда кондуктора выбирается наибольшая из определенной в соответствии с Федеральным отраслевым соглашением по автомобильному и городскому наземному пассажирскому транспорту или Отраслевым соглашением по организациям наземного городского электрического транспорта Российской Федерации, либо определенной по формуле (5).</w: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ind w:firstLine="540"/>
        <w:jc w:val="both"/>
      </w:pPr>
      <w:r w:rsidRPr="00184F8C">
        <w:rPr>
          <w:position w:val="-8"/>
        </w:rPr>
        <w:pict>
          <v:shape id="_x0000_i1099" style="width:197.25pt;height:19.5pt" coordsize="" o:spt="100" adj="0,,0" path="" filled="f" stroked="f">
            <v:stroke joinstyle="miter"/>
            <v:imagedata r:id="rId107" o:title="base_1_371298_32842"/>
            <v:formulas/>
            <v:path o:connecttype="segments"/>
          </v:shape>
        </w:pic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ind w:firstLine="540"/>
        <w:jc w:val="both"/>
      </w:pPr>
      <w:r>
        <w:t>где: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5"/>
        </w:rPr>
        <w:pict>
          <v:shape id="_x0000_i1100" style="width:30pt;height:15.75pt" coordsize="" o:spt="100" adj="0,,0" path="" filled="f" stroked="f">
            <v:stroke joinstyle="miter"/>
            <v:imagedata r:id="rId108" o:title="base_1_371298_32843"/>
            <v:formulas/>
            <v:path o:connecttype="segments"/>
          </v:shape>
        </w:pict>
      </w:r>
      <w:r>
        <w:t xml:space="preserve"> - среднемесячная номинальная начисленная заработная плата работников крупных и средних предприятий и некоммерческих организаций всех отраслей экономики за ближайший истекший отчетный период (для муниципальных маршрутов в границах поселения, городского округа или двух и более поселений одного муниципального района принимается в соответствии с </w:t>
      </w:r>
      <w:r>
        <w:lastRenderedPageBreak/>
        <w:t>данными Росстата в отношении указанных административно-территориальных единиц субъекта Российской Федерации, для муниципальных маршрутов в границах субъектов Российской Федерации - городов федерального значения Москвы, Санкт-Петербурга или Севастополя в соответствии с данными Росстата в отношении указанных субъектов Российской Федерации, для межмуниципальных маршрутов в границах субъекта Российской Федерации - в соответствии с данными Росстата в отношении этого субъекта Российской Федерации, для смежных межрегиональных маршрутов в сообщении с субъектами Российской Федерации - городами федерального значения Москвой, Санкт-Петербургом или Севастополем - в соответствии с данными Росстата в отношении этих субъектов Российской Федерации), руб.;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101" style="width:24pt;height:19.5pt" coordsize="" o:spt="100" adj="0,,0" path="" filled="f" stroked="f">
            <v:stroke joinstyle="miter"/>
            <v:imagedata r:id="rId109" o:title="base_1_371298_32844"/>
            <v:formulas/>
            <v:path o:connecttype="segments"/>
          </v:shape>
        </w:pict>
      </w:r>
      <w:r>
        <w:t xml:space="preserve"> - коэффициент, учитывающий дифференциацию в оплате труда кондукторов транспортных средств в зависимости от вида маршрутов (принимается в соответствии с </w:t>
      </w:r>
      <w:hyperlink w:anchor="P198" w:history="1">
        <w:r>
          <w:rPr>
            <w:color w:val="0000FF"/>
          </w:rPr>
          <w:t>таблицей 1</w:t>
        </w:r>
      </w:hyperlink>
      <w:r>
        <w:t>);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102" style="width:22.5pt;height:19.5pt" coordsize="" o:spt="100" adj="0,,0" path="" filled="f" stroked="f">
            <v:stroke joinstyle="miter"/>
            <v:imagedata r:id="rId110" o:title="base_1_371298_32845"/>
            <v:formulas/>
            <v:path o:connecttype="segments"/>
          </v:shape>
        </w:pict>
      </w:r>
      <w:r>
        <w:t xml:space="preserve"> - коэффициент, учитывающий особенности рынка труда в городах с численностью населения свыше миллиона человек (для г. Москвы принимается равным не менее 0,45, для г. Санкт-Петербурга - не менее 0,7, для других городов с численностью населения свыше миллиона человек - не менее 0,8, для прочих муниципальных образований - 1,0).</w:t>
      </w:r>
    </w:p>
    <w:p w:rsidR="00AD1E05" w:rsidRDefault="00AD1E05">
      <w:pPr>
        <w:pStyle w:val="ConsPlusNormal"/>
        <w:spacing w:before="220"/>
        <w:ind w:firstLine="540"/>
        <w:jc w:val="both"/>
      </w:pPr>
      <w:bookmarkStart w:id="12" w:name="P274"/>
      <w:bookmarkEnd w:id="12"/>
      <w:r>
        <w:t>6. Отчисления на социальные нужды от оплаты труда водителей и кондукторов транспортных средств i-</w:t>
      </w:r>
      <w:proofErr w:type="spellStart"/>
      <w:r>
        <w:t>го</w:t>
      </w:r>
      <w:proofErr w:type="spellEnd"/>
      <w:r>
        <w:t xml:space="preserve"> класса в t-</w:t>
      </w:r>
      <w:proofErr w:type="spellStart"/>
      <w:r>
        <w:t>ый</w:t>
      </w:r>
      <w:proofErr w:type="spellEnd"/>
      <w:r>
        <w:t xml:space="preserve"> год срока действия контракта в расчете на 1 км пробега (</w:t>
      </w:r>
      <w:r w:rsidRPr="00184F8C">
        <w:rPr>
          <w:position w:val="-8"/>
        </w:rPr>
        <w:pict>
          <v:shape id="_x0000_i1103" style="width:24pt;height:19.5pt" coordsize="" o:spt="100" adj="0,,0" path="" filled="f" stroked="f">
            <v:stroke joinstyle="miter"/>
            <v:imagedata r:id="rId111" o:title="base_1_371298_32846"/>
            <v:formulas/>
            <v:path o:connecttype="segments"/>
          </v:shape>
        </w:pict>
      </w:r>
      <w:r>
        <w:t>) определяются по формуле (6).</w: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ind w:firstLine="540"/>
        <w:jc w:val="both"/>
      </w:pPr>
      <w:r w:rsidRPr="00184F8C">
        <w:rPr>
          <w:position w:val="-8"/>
        </w:rPr>
        <w:pict>
          <v:shape id="_x0000_i1104" style="width:258pt;height:19.5pt" coordsize="" o:spt="100" adj="0,,0" path="" filled="f" stroked="f">
            <v:stroke joinstyle="miter"/>
            <v:imagedata r:id="rId112" o:title="base_1_371298_32847"/>
            <v:formulas/>
            <v:path o:connecttype="segments"/>
          </v:shape>
        </w:pic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ind w:firstLine="540"/>
        <w:jc w:val="both"/>
      </w:pPr>
      <w:r>
        <w:t>где: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105" style="width:30pt;height:19.5pt" coordsize="" o:spt="100" adj="0,,0" path="" filled="f" stroked="f">
            <v:stroke joinstyle="miter"/>
            <v:imagedata r:id="rId113" o:title="base_1_371298_32848"/>
            <v:formulas/>
            <v:path o:connecttype="segments"/>
          </v:shape>
        </w:pict>
      </w:r>
      <w:r>
        <w:t xml:space="preserve"> - расходы на оплату труда водителей транспортных средств i-</w:t>
      </w:r>
      <w:proofErr w:type="spellStart"/>
      <w:r>
        <w:t>го</w:t>
      </w:r>
      <w:proofErr w:type="spellEnd"/>
      <w:r>
        <w:t xml:space="preserve"> класса в t-</w:t>
      </w:r>
      <w:proofErr w:type="spellStart"/>
      <w:r>
        <w:t>ый</w:t>
      </w:r>
      <w:proofErr w:type="spellEnd"/>
      <w:r>
        <w:t xml:space="preserve"> год срока действия контракта в расчете на 1 км пробега, руб.;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106" style="width:27.75pt;height:19.5pt" coordsize="" o:spt="100" adj="0,,0" path="" filled="f" stroked="f">
            <v:stroke joinstyle="miter"/>
            <v:imagedata r:id="rId114" o:title="base_1_371298_32849"/>
            <v:formulas/>
            <v:path o:connecttype="segments"/>
          </v:shape>
        </w:pict>
      </w:r>
      <w:r>
        <w:t xml:space="preserve"> - расходы на оплату труда кондукторов транспортных средств в t-</w:t>
      </w:r>
      <w:proofErr w:type="spellStart"/>
      <w:r>
        <w:t>ый</w:t>
      </w:r>
      <w:proofErr w:type="spellEnd"/>
      <w:r>
        <w:t xml:space="preserve"> год срока действия контракта в расчете на 1 км пробега, руб.;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107" style="width:22.5pt;height:19.5pt" coordsize="" o:spt="100" adj="0,,0" path="" filled="f" stroked="f">
            <v:stroke joinstyle="miter"/>
            <v:imagedata r:id="rId115" o:title="base_1_371298_32850"/>
            <v:formulas/>
            <v:path o:connecttype="segments"/>
          </v:shape>
        </w:pict>
      </w:r>
      <w:r>
        <w:t xml:space="preserve"> - суммарный тариф отчислений на социальные нужды и обязательное социальное страхование от несчастных случаев на производстве и профессиональных заболеваний от расходов на оплату труда, определяемый в соответствии с законодательством Российской Федерации, % (если закупка размещается исключительно среди субъектов малого предпринимательства, принимается равным максимальному значению, установленному специальными налоговыми режимами для субъектов малого предпринимательства, в иных случаях принимается равным значению, установленному для общей системы налогообложения).</w:t>
      </w:r>
    </w:p>
    <w:p w:rsidR="00AD1E05" w:rsidRDefault="00AD1E05">
      <w:pPr>
        <w:pStyle w:val="ConsPlusNormal"/>
        <w:spacing w:before="220"/>
        <w:ind w:firstLine="540"/>
        <w:jc w:val="both"/>
      </w:pPr>
      <w:bookmarkStart w:id="13" w:name="P282"/>
      <w:bookmarkEnd w:id="13"/>
      <w:r>
        <w:t>7. Расходы на топливо для транспортных средств i-</w:t>
      </w:r>
      <w:proofErr w:type="spellStart"/>
      <w:r>
        <w:t>го</w:t>
      </w:r>
      <w:proofErr w:type="spellEnd"/>
      <w:r>
        <w:t xml:space="preserve"> класса в t-</w:t>
      </w:r>
      <w:proofErr w:type="spellStart"/>
      <w:r>
        <w:t>ый</w:t>
      </w:r>
      <w:proofErr w:type="spellEnd"/>
      <w:r>
        <w:t xml:space="preserve"> год срока действия контракта в расчете на 1 км пробега (</w:t>
      </w:r>
      <w:r w:rsidRPr="00184F8C">
        <w:rPr>
          <w:position w:val="-8"/>
        </w:rPr>
        <w:pict>
          <v:shape id="_x0000_i1108" style="width:21pt;height:19.5pt" coordsize="" o:spt="100" adj="0,,0" path="" filled="f" stroked="f">
            <v:stroke joinstyle="miter"/>
            <v:imagedata r:id="rId66" o:title="base_1_371298_32851"/>
            <v:formulas/>
            <v:path o:connecttype="segments"/>
          </v:shape>
        </w:pict>
      </w:r>
      <w:r>
        <w:t>) определяются по формуле (7).</w: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ind w:firstLine="540"/>
        <w:jc w:val="both"/>
      </w:pPr>
      <w:r w:rsidRPr="00184F8C">
        <w:rPr>
          <w:position w:val="-9"/>
        </w:rPr>
        <w:pict>
          <v:shape id="_x0000_i1109" style="width:438pt;height:21pt" coordsize="" o:spt="100" adj="0,,0" path="" filled="f" stroked="f">
            <v:stroke joinstyle="miter"/>
            <v:imagedata r:id="rId116" o:title="base_1_371298_32852"/>
            <v:formulas/>
            <v:path o:connecttype="segments"/>
          </v:shape>
        </w:pic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ind w:firstLine="540"/>
        <w:jc w:val="both"/>
      </w:pPr>
      <w:r>
        <w:t>где: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110" style="width:21pt;height:19.5pt" coordsize="" o:spt="100" adj="0,,0" path="" filled="f" stroked="f">
            <v:stroke joinstyle="miter"/>
            <v:imagedata r:id="rId117" o:title="base_1_371298_32853"/>
            <v:formulas/>
            <v:path o:connecttype="segments"/>
          </v:shape>
        </w:pict>
      </w:r>
      <w:r>
        <w:t xml:space="preserve"> - цена 1 литра топлива, указанная в последней, предшествующей дате расчета НМЦК, официальной публикации территориального органа Росстата, либо полученная на основании </w:t>
      </w:r>
      <w:r>
        <w:lastRenderedPageBreak/>
        <w:t>официального запроса в территориальный орган Росстата, руб.</w:t>
      </w:r>
    </w:p>
    <w:p w:rsidR="00AD1E05" w:rsidRDefault="00AD1E05">
      <w:pPr>
        <w:pStyle w:val="ConsPlusNormal"/>
        <w:spacing w:before="220"/>
        <w:ind w:firstLine="540"/>
        <w:jc w:val="both"/>
      </w:pPr>
      <w:r>
        <w:t xml:space="preserve">Цену, а также вид и марку топлива принимают в соответствии с видом и маркой топлива, исходя из класса и вместимости автобуса, указанным в </w:t>
      </w:r>
      <w:hyperlink w:anchor="P308" w:history="1">
        <w:r>
          <w:rPr>
            <w:color w:val="0000FF"/>
          </w:rPr>
          <w:t>таблице 1.1</w:t>
        </w:r>
      </w:hyperlink>
      <w:r>
        <w:t>, независимо от фактически применяемого вида и марки топлива за следующими исключениями:</w:t>
      </w:r>
    </w:p>
    <w:p w:rsidR="00AD1E05" w:rsidRDefault="00AD1E05">
      <w:pPr>
        <w:pStyle w:val="ConsPlusNormal"/>
        <w:spacing w:before="220"/>
        <w:ind w:firstLine="540"/>
        <w:jc w:val="both"/>
      </w:pPr>
      <w:r>
        <w:t xml:space="preserve">1) </w:t>
      </w:r>
      <w:proofErr w:type="gramStart"/>
      <w:r>
        <w:t>В</w:t>
      </w:r>
      <w:proofErr w:type="gramEnd"/>
      <w:r>
        <w:t xml:space="preserve"> случае, если конкурсной документацией устанавливается требование использования автобусов, работающих на газовом топливе, при расчете используют цену газового топлива. При этом, транспортную норму расхода топлива </w:t>
      </w:r>
      <w:r w:rsidRPr="00184F8C">
        <w:rPr>
          <w:position w:val="-9"/>
        </w:rPr>
        <w:pict>
          <v:shape id="_x0000_i1111" style="width:22.5pt;height:21pt" coordsize="" o:spt="100" adj="0,,0" path="" filled="f" stroked="f">
            <v:stroke joinstyle="miter"/>
            <v:imagedata r:id="rId118" o:title="base_1_371298_32854"/>
            <v:formulas/>
            <v:path o:connecttype="segments"/>
          </v:shape>
        </w:pict>
      </w:r>
      <w:r>
        <w:t>, корректируют с учетом следующих положений:</w:t>
      </w:r>
    </w:p>
    <w:p w:rsidR="00AD1E05" w:rsidRDefault="00AD1E05">
      <w:pPr>
        <w:pStyle w:val="ConsPlusNormal"/>
        <w:spacing w:before="220"/>
        <w:ind w:firstLine="540"/>
        <w:jc w:val="both"/>
      </w:pPr>
      <w:r>
        <w:t>для сжиженного углеводородного газа (СУГ) - 1 л бензина АИ-92 соответствует 1,22 л газа;</w:t>
      </w:r>
    </w:p>
    <w:p w:rsidR="00AD1E05" w:rsidRDefault="00AD1E05">
      <w:pPr>
        <w:pStyle w:val="ConsPlusNormal"/>
        <w:spacing w:before="220"/>
        <w:ind w:firstLine="540"/>
        <w:jc w:val="both"/>
      </w:pPr>
      <w:r>
        <w:t>для компримированного природного газа (КПГ) - 1 л бензина АИ-92 соответствует 1,0 м</w:t>
      </w:r>
      <w:r>
        <w:rPr>
          <w:vertAlign w:val="superscript"/>
        </w:rPr>
        <w:t>3</w:t>
      </w:r>
      <w:r>
        <w:t xml:space="preserve"> газа.</w:t>
      </w:r>
    </w:p>
    <w:p w:rsidR="00AD1E05" w:rsidRDefault="00AD1E05">
      <w:pPr>
        <w:pStyle w:val="ConsPlusNormal"/>
        <w:spacing w:before="220"/>
        <w:ind w:firstLine="540"/>
        <w:jc w:val="both"/>
      </w:pPr>
      <w:r>
        <w:t>2) Для автобусов малого класса расчет производится применительно к бензину АИ-92, за исключением случаев, если конкурсной документацией устанавливается требование использования автобусов, работающих на дизельном топливе, либо на газовом топливе;</w:t>
      </w:r>
    </w:p>
    <w:p w:rsidR="00AD1E05" w:rsidRDefault="00AD1E05">
      <w:pPr>
        <w:pStyle w:val="ConsPlusNormal"/>
        <w:jc w:val="both"/>
      </w:pPr>
      <w:r>
        <w:t xml:space="preserve">(в ред. </w:t>
      </w:r>
      <w:hyperlink r:id="rId119" w:history="1">
        <w:r>
          <w:rPr>
            <w:color w:val="0000FF"/>
          </w:rPr>
          <w:t>Приказа</w:t>
        </w:r>
      </w:hyperlink>
      <w:r>
        <w:t xml:space="preserve"> Минтранса России от 06.11.2020 N 470)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9"/>
        </w:rPr>
        <w:pict>
          <v:shape id="_x0000_i1112" style="width:22.5pt;height:21pt" coordsize="" o:spt="100" adj="0,,0" path="" filled="f" stroked="f">
            <v:stroke joinstyle="miter"/>
            <v:imagedata r:id="rId118" o:title="base_1_371298_32855"/>
            <v:formulas/>
            <v:path o:connecttype="segments"/>
          </v:shape>
        </w:pict>
      </w:r>
      <w:r>
        <w:t xml:space="preserve"> - транспортная норма расхода топлива на пробег автобуса i-</w:t>
      </w:r>
      <w:proofErr w:type="spellStart"/>
      <w:r>
        <w:t>го</w:t>
      </w:r>
      <w:proofErr w:type="spellEnd"/>
      <w:r>
        <w:t xml:space="preserve"> класса в расчете на 100 км, л/100 км; принимается равной не менее указанной в </w:t>
      </w:r>
      <w:hyperlink w:anchor="P308" w:history="1">
        <w:r>
          <w:rPr>
            <w:color w:val="0000FF"/>
          </w:rPr>
          <w:t>таблице 1.1</w:t>
        </w:r>
      </w:hyperlink>
      <w:r>
        <w:t>;</w:t>
      </w:r>
    </w:p>
    <w:p w:rsidR="00AD1E05" w:rsidRDefault="00AD1E05">
      <w:pPr>
        <w:pStyle w:val="ConsPlusNormal"/>
        <w:jc w:val="both"/>
      </w:pPr>
      <w:r>
        <w:t xml:space="preserve">(в ред. </w:t>
      </w:r>
      <w:hyperlink r:id="rId120" w:history="1">
        <w:r>
          <w:rPr>
            <w:color w:val="0000FF"/>
          </w:rPr>
          <w:t>Приказа</w:t>
        </w:r>
      </w:hyperlink>
      <w:r>
        <w:t xml:space="preserve"> Минтранса России от 06.11.2020 N 470)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3"/>
        </w:rPr>
        <w:pict>
          <v:shape id="_x0000_i1113" style="width:14.25pt;height:14.25pt" coordsize="" o:spt="100" adj="0,,0" path="" filled="f" stroked="f">
            <v:stroke joinstyle="miter"/>
            <v:imagedata r:id="rId121" o:title="base_1_371298_32856"/>
            <v:formulas/>
            <v:path o:connecttype="segments"/>
          </v:shape>
        </w:pict>
      </w:r>
      <w:r>
        <w:t xml:space="preserve"> - поправочный коэффициент (суммарная относительная надбавка или снижение) к норме, учитывающий особенности эксплуатации, % (определяется в соответствии с </w:t>
      </w:r>
      <w:hyperlink r:id="rId122" w:history="1">
        <w:r>
          <w:rPr>
            <w:color w:val="0000FF"/>
          </w:rPr>
          <w:t>пунктом 40</w:t>
        </w:r>
      </w:hyperlink>
      <w:r>
        <w:t xml:space="preserve"> Инструкции по учету доходов и расходов по обычным видам деятельности на автомобильном транспорте, утвержденной приказом Минтранса России от 24 июня 2003 г. N 153 &lt;7&gt;);</w:t>
      </w:r>
    </w:p>
    <w:p w:rsidR="00AD1E05" w:rsidRDefault="00AD1E0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D1E05" w:rsidRDefault="00AD1E05">
      <w:pPr>
        <w:pStyle w:val="ConsPlusNormal"/>
        <w:spacing w:before="220"/>
        <w:ind w:firstLine="540"/>
        <w:jc w:val="both"/>
      </w:pPr>
      <w:r>
        <w:t>&lt;7&gt; Зарегистрирован Минюстом России 24 июля 2003 г., регистрационный N 4916.</w: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ind w:firstLine="540"/>
        <w:jc w:val="both"/>
      </w:pPr>
      <w:r w:rsidRPr="00184F8C">
        <w:rPr>
          <w:position w:val="-8"/>
        </w:rPr>
        <w:pict>
          <v:shape id="_x0000_i1114" style="width:30pt;height:19.5pt" coordsize="" o:spt="100" adj="0,,0" path="" filled="f" stroked="f">
            <v:stroke joinstyle="miter"/>
            <v:imagedata r:id="rId123" o:title="base_1_371298_32857"/>
            <v:formulas/>
            <v:path o:connecttype="segments"/>
          </v:shape>
        </w:pict>
      </w:r>
      <w:r>
        <w:t xml:space="preserve"> - норма расхода топлива на работу </w:t>
      </w:r>
      <w:proofErr w:type="spellStart"/>
      <w:r>
        <w:t>отопителей</w:t>
      </w:r>
      <w:proofErr w:type="spellEnd"/>
      <w:r>
        <w:t xml:space="preserve"> салона, л/ч (для автобусов особо малого и малого класса принимается равной 0, для автобусов среднего класса - 2,5, для автобусов большого и особо большого классов - 3,5);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115" style="width:14.25pt;height:19.5pt" coordsize="" o:spt="100" adj="0,,0" path="" filled="f" stroked="f">
            <v:stroke joinstyle="miter"/>
            <v:imagedata r:id="rId124" o:title="base_1_371298_32858"/>
            <v:formulas/>
            <v:path o:connecttype="segments"/>
          </v:shape>
        </w:pict>
      </w:r>
      <w:r>
        <w:t xml:space="preserve"> - планируемая в соответствии с расписанием эксплуатационная скорость, км/ч;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116" style="width:18pt;height:19.5pt" coordsize="" o:spt="100" adj="0,,0" path="" filled="f" stroked="f">
            <v:stroke joinstyle="miter"/>
            <v:imagedata r:id="rId125" o:title="base_1_371298_32859"/>
            <v:formulas/>
            <v:path o:connecttype="segments"/>
          </v:shape>
        </w:pict>
      </w:r>
      <w:r>
        <w:t xml:space="preserve"> - принимаемое в соответствии с условиями контракта количество месяцев работы </w:t>
      </w:r>
      <w:proofErr w:type="spellStart"/>
      <w:r>
        <w:t>отопителя</w:t>
      </w:r>
      <w:proofErr w:type="spellEnd"/>
      <w:r>
        <w:t xml:space="preserve"> салона;</w:t>
      </w:r>
    </w:p>
    <w:p w:rsidR="00AD1E05" w:rsidRDefault="00AD1E05">
      <w:pPr>
        <w:pStyle w:val="ConsPlusNormal"/>
        <w:spacing w:before="220"/>
        <w:ind w:firstLine="540"/>
        <w:jc w:val="both"/>
      </w:pPr>
      <w:r>
        <w:t>12 - количество месяцев в году;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117" style="width:16.5pt;height:19.5pt" coordsize="" o:spt="100" adj="0,,0" path="" filled="f" stroked="f">
            <v:stroke joinstyle="miter"/>
            <v:imagedata r:id="rId126" o:title="base_1_371298_32860"/>
            <v:formulas/>
            <v:path o:connecttype="segments"/>
          </v:shape>
        </w:pict>
      </w:r>
      <w:r>
        <w:t xml:space="preserve"> - индекс цен производителей нефтепродуктов для t-ого года срока действия контракта (принимаемый в соответствии с публикуемыми Минэкономразвития России прогнозами социально-экономического развития Российской Федерации (если срок действия контракта превышает срок прогноза, индекс цен производителей нефтепродуктов для каждого года срока действия контракта, не указанного в прогнозе, принимается равным индексу цен производителей нефтепродуктов, указанному для последнего года прогноза)).</w:t>
      </w:r>
    </w:p>
    <w:p w:rsidR="00AD1E05" w:rsidRDefault="00AD1E05">
      <w:pPr>
        <w:pStyle w:val="ConsPlusNormal"/>
        <w:ind w:firstLine="540"/>
        <w:jc w:val="both"/>
      </w:pPr>
    </w:p>
    <w:p w:rsidR="00AD1E05" w:rsidRDefault="00AD1E05">
      <w:pPr>
        <w:pStyle w:val="ConsPlusNormal"/>
        <w:jc w:val="right"/>
        <w:outlineLvl w:val="2"/>
      </w:pPr>
      <w:r>
        <w:t>Таблица 1.1</w: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Title"/>
        <w:jc w:val="center"/>
      </w:pPr>
      <w:bookmarkStart w:id="14" w:name="P308"/>
      <w:bookmarkEnd w:id="14"/>
      <w:r>
        <w:t>Транспортная норма расхода топлива на пробег</w:t>
      </w:r>
    </w:p>
    <w:p w:rsidR="00AD1E05" w:rsidRDefault="00AD1E05">
      <w:pPr>
        <w:pStyle w:val="ConsPlusTitle"/>
        <w:jc w:val="center"/>
      </w:pPr>
      <w:r>
        <w:lastRenderedPageBreak/>
        <w:t>автобуса (</w:t>
      </w:r>
      <w:r w:rsidRPr="00184F8C">
        <w:rPr>
          <w:position w:val="-9"/>
        </w:rPr>
        <w:pict>
          <v:shape id="_x0000_i1118" style="width:22.5pt;height:21pt" coordsize="" o:spt="100" adj="0,,0" path="" filled="f" stroked="f">
            <v:stroke joinstyle="miter"/>
            <v:imagedata r:id="rId118" o:title="base_1_371298_32861"/>
            <v:formulas/>
            <v:path o:connecttype="segments"/>
          </v:shape>
        </w:pict>
      </w:r>
      <w:r>
        <w:t>)</w:t>
      </w:r>
    </w:p>
    <w:p w:rsidR="00AD1E05" w:rsidRDefault="00AD1E05">
      <w:pPr>
        <w:pStyle w:val="ConsPlusNormal"/>
        <w:jc w:val="center"/>
      </w:pPr>
      <w:r>
        <w:t xml:space="preserve">(введена </w:t>
      </w:r>
      <w:hyperlink r:id="rId127" w:history="1">
        <w:r>
          <w:rPr>
            <w:color w:val="0000FF"/>
          </w:rPr>
          <w:t>Приказом</w:t>
        </w:r>
      </w:hyperlink>
      <w:r>
        <w:t xml:space="preserve"> Минтранса России от 06.11.2020 N 470)</w:t>
      </w:r>
    </w:p>
    <w:p w:rsidR="00AD1E05" w:rsidRDefault="00AD1E0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1"/>
        <w:gridCol w:w="3345"/>
        <w:gridCol w:w="2211"/>
        <w:gridCol w:w="1637"/>
      </w:tblGrid>
      <w:tr w:rsidR="00AD1E05">
        <w:tc>
          <w:tcPr>
            <w:tcW w:w="1871" w:type="dxa"/>
          </w:tcPr>
          <w:p w:rsidR="00AD1E05" w:rsidRDefault="00AD1E05">
            <w:pPr>
              <w:pStyle w:val="ConsPlusNormal"/>
              <w:jc w:val="center"/>
            </w:pPr>
            <w:r>
              <w:t>Класс автобуса</w:t>
            </w:r>
          </w:p>
        </w:tc>
        <w:tc>
          <w:tcPr>
            <w:tcW w:w="3345" w:type="dxa"/>
          </w:tcPr>
          <w:p w:rsidR="00AD1E05" w:rsidRDefault="00AD1E05">
            <w:pPr>
              <w:pStyle w:val="ConsPlusNormal"/>
              <w:jc w:val="center"/>
            </w:pPr>
            <w:r>
              <w:t>Вместимость, пасс.</w:t>
            </w:r>
          </w:p>
        </w:tc>
        <w:tc>
          <w:tcPr>
            <w:tcW w:w="2211" w:type="dxa"/>
          </w:tcPr>
          <w:p w:rsidR="00AD1E05" w:rsidRDefault="00AD1E05">
            <w:pPr>
              <w:pStyle w:val="ConsPlusNormal"/>
              <w:jc w:val="center"/>
            </w:pPr>
            <w:r>
              <w:t>Вид и марка топлива</w:t>
            </w:r>
          </w:p>
        </w:tc>
        <w:tc>
          <w:tcPr>
            <w:tcW w:w="1637" w:type="dxa"/>
          </w:tcPr>
          <w:p w:rsidR="00AD1E05" w:rsidRDefault="00AD1E05">
            <w:pPr>
              <w:pStyle w:val="ConsPlusNormal"/>
              <w:jc w:val="center"/>
            </w:pPr>
            <w:r w:rsidRPr="00184F8C">
              <w:rPr>
                <w:position w:val="-9"/>
              </w:rPr>
              <w:pict>
                <v:shape id="_x0000_i1119" style="width:22.5pt;height:21pt" coordsize="" o:spt="100" adj="0,,0" path="" filled="f" stroked="f">
                  <v:stroke joinstyle="miter"/>
                  <v:imagedata r:id="rId118" o:title="base_1_371298_32862"/>
                  <v:formulas/>
                  <v:path o:connecttype="segments"/>
                </v:shape>
              </w:pict>
            </w:r>
            <w:r>
              <w:t>, л/100км</w:t>
            </w:r>
          </w:p>
        </w:tc>
      </w:tr>
      <w:tr w:rsidR="00AD1E05">
        <w:tc>
          <w:tcPr>
            <w:tcW w:w="1871" w:type="dxa"/>
          </w:tcPr>
          <w:p w:rsidR="00AD1E05" w:rsidRDefault="00AD1E05">
            <w:pPr>
              <w:pStyle w:val="ConsPlusNormal"/>
              <w:jc w:val="center"/>
            </w:pPr>
            <w:r>
              <w:t>Особо малый</w:t>
            </w:r>
          </w:p>
        </w:tc>
        <w:tc>
          <w:tcPr>
            <w:tcW w:w="3345" w:type="dxa"/>
          </w:tcPr>
          <w:p w:rsidR="00AD1E05" w:rsidRDefault="00AD1E05">
            <w:pPr>
              <w:pStyle w:val="ConsPlusNormal"/>
              <w:jc w:val="center"/>
            </w:pPr>
            <w:r>
              <w:t>независимо от вместимости</w:t>
            </w:r>
          </w:p>
        </w:tc>
        <w:tc>
          <w:tcPr>
            <w:tcW w:w="2211" w:type="dxa"/>
          </w:tcPr>
          <w:p w:rsidR="00AD1E05" w:rsidRDefault="00AD1E05">
            <w:pPr>
              <w:pStyle w:val="ConsPlusNormal"/>
              <w:jc w:val="center"/>
            </w:pPr>
            <w:r>
              <w:t>Бензин АИ-92</w:t>
            </w:r>
          </w:p>
        </w:tc>
        <w:tc>
          <w:tcPr>
            <w:tcW w:w="1637" w:type="dxa"/>
          </w:tcPr>
          <w:p w:rsidR="00AD1E05" w:rsidRDefault="00AD1E05">
            <w:pPr>
              <w:pStyle w:val="ConsPlusNormal"/>
              <w:jc w:val="center"/>
            </w:pPr>
            <w:r>
              <w:t>14,5</w:t>
            </w:r>
          </w:p>
        </w:tc>
      </w:tr>
      <w:tr w:rsidR="00AD1E05">
        <w:tc>
          <w:tcPr>
            <w:tcW w:w="1871" w:type="dxa"/>
            <w:vMerge w:val="restart"/>
          </w:tcPr>
          <w:p w:rsidR="00AD1E05" w:rsidRDefault="00AD1E05">
            <w:pPr>
              <w:pStyle w:val="ConsPlusNormal"/>
              <w:jc w:val="center"/>
            </w:pPr>
            <w:r>
              <w:t>Малый</w:t>
            </w:r>
          </w:p>
        </w:tc>
        <w:tc>
          <w:tcPr>
            <w:tcW w:w="3345" w:type="dxa"/>
          </w:tcPr>
          <w:p w:rsidR="00AD1E05" w:rsidRDefault="00AD1E05">
            <w:pPr>
              <w:pStyle w:val="ConsPlusNormal"/>
              <w:jc w:val="center"/>
            </w:pPr>
            <w:r>
              <w:t>13 - 22</w:t>
            </w:r>
          </w:p>
        </w:tc>
        <w:tc>
          <w:tcPr>
            <w:tcW w:w="2211" w:type="dxa"/>
          </w:tcPr>
          <w:p w:rsidR="00AD1E05" w:rsidRDefault="00AD1E05">
            <w:pPr>
              <w:pStyle w:val="ConsPlusNormal"/>
              <w:jc w:val="center"/>
            </w:pPr>
            <w:r>
              <w:t>Бензин АИ-92</w:t>
            </w:r>
          </w:p>
        </w:tc>
        <w:tc>
          <w:tcPr>
            <w:tcW w:w="1637" w:type="dxa"/>
          </w:tcPr>
          <w:p w:rsidR="00AD1E05" w:rsidRDefault="00AD1E05">
            <w:pPr>
              <w:pStyle w:val="ConsPlusNormal"/>
              <w:jc w:val="center"/>
            </w:pPr>
            <w:r>
              <w:t>17,0</w:t>
            </w:r>
          </w:p>
        </w:tc>
      </w:tr>
      <w:tr w:rsidR="00AD1E05">
        <w:tc>
          <w:tcPr>
            <w:tcW w:w="1871" w:type="dxa"/>
            <w:vMerge/>
          </w:tcPr>
          <w:p w:rsidR="00AD1E05" w:rsidRDefault="00AD1E05"/>
        </w:tc>
        <w:tc>
          <w:tcPr>
            <w:tcW w:w="3345" w:type="dxa"/>
          </w:tcPr>
          <w:p w:rsidR="00AD1E05" w:rsidRDefault="00AD1E05">
            <w:pPr>
              <w:pStyle w:val="ConsPlusNormal"/>
              <w:jc w:val="center"/>
            </w:pPr>
            <w:r>
              <w:t>свыше 22</w:t>
            </w:r>
          </w:p>
        </w:tc>
        <w:tc>
          <w:tcPr>
            <w:tcW w:w="2211" w:type="dxa"/>
          </w:tcPr>
          <w:p w:rsidR="00AD1E05" w:rsidRDefault="00AD1E05">
            <w:pPr>
              <w:pStyle w:val="ConsPlusNormal"/>
              <w:jc w:val="center"/>
            </w:pPr>
            <w:r>
              <w:t>Бензин АИ-92</w:t>
            </w:r>
          </w:p>
        </w:tc>
        <w:tc>
          <w:tcPr>
            <w:tcW w:w="1637" w:type="dxa"/>
          </w:tcPr>
          <w:p w:rsidR="00AD1E05" w:rsidRDefault="00AD1E05">
            <w:pPr>
              <w:pStyle w:val="ConsPlusNormal"/>
              <w:jc w:val="center"/>
            </w:pPr>
            <w:r>
              <w:t>32,0</w:t>
            </w:r>
          </w:p>
        </w:tc>
      </w:tr>
      <w:tr w:rsidR="00AD1E05">
        <w:tc>
          <w:tcPr>
            <w:tcW w:w="1871" w:type="dxa"/>
            <w:vMerge/>
          </w:tcPr>
          <w:p w:rsidR="00AD1E05" w:rsidRDefault="00AD1E05"/>
        </w:tc>
        <w:tc>
          <w:tcPr>
            <w:tcW w:w="3345" w:type="dxa"/>
          </w:tcPr>
          <w:p w:rsidR="00AD1E05" w:rsidRDefault="00AD1E05">
            <w:pPr>
              <w:pStyle w:val="ConsPlusNormal"/>
              <w:jc w:val="center"/>
            </w:pPr>
            <w:r>
              <w:t>13 - 22</w:t>
            </w:r>
          </w:p>
        </w:tc>
        <w:tc>
          <w:tcPr>
            <w:tcW w:w="2211" w:type="dxa"/>
          </w:tcPr>
          <w:p w:rsidR="00AD1E05" w:rsidRDefault="00AD1E05">
            <w:pPr>
              <w:pStyle w:val="ConsPlusNormal"/>
              <w:jc w:val="center"/>
            </w:pPr>
            <w:r>
              <w:t>Дизельное</w:t>
            </w:r>
          </w:p>
        </w:tc>
        <w:tc>
          <w:tcPr>
            <w:tcW w:w="1637" w:type="dxa"/>
          </w:tcPr>
          <w:p w:rsidR="00AD1E05" w:rsidRDefault="00AD1E05">
            <w:pPr>
              <w:pStyle w:val="ConsPlusNormal"/>
              <w:jc w:val="center"/>
            </w:pPr>
            <w:r>
              <w:t>14,2</w:t>
            </w:r>
          </w:p>
        </w:tc>
      </w:tr>
      <w:tr w:rsidR="00AD1E05">
        <w:tc>
          <w:tcPr>
            <w:tcW w:w="1871" w:type="dxa"/>
            <w:vMerge/>
          </w:tcPr>
          <w:p w:rsidR="00AD1E05" w:rsidRDefault="00AD1E05"/>
        </w:tc>
        <w:tc>
          <w:tcPr>
            <w:tcW w:w="3345" w:type="dxa"/>
          </w:tcPr>
          <w:p w:rsidR="00AD1E05" w:rsidRDefault="00AD1E05">
            <w:pPr>
              <w:pStyle w:val="ConsPlusNormal"/>
              <w:jc w:val="center"/>
            </w:pPr>
            <w:r>
              <w:t>свыше 22</w:t>
            </w:r>
          </w:p>
        </w:tc>
        <w:tc>
          <w:tcPr>
            <w:tcW w:w="2211" w:type="dxa"/>
          </w:tcPr>
          <w:p w:rsidR="00AD1E05" w:rsidRDefault="00AD1E05">
            <w:pPr>
              <w:pStyle w:val="ConsPlusNormal"/>
              <w:jc w:val="center"/>
            </w:pPr>
            <w:r>
              <w:t>Дизельное</w:t>
            </w:r>
          </w:p>
        </w:tc>
        <w:tc>
          <w:tcPr>
            <w:tcW w:w="1637" w:type="dxa"/>
          </w:tcPr>
          <w:p w:rsidR="00AD1E05" w:rsidRDefault="00AD1E05">
            <w:pPr>
              <w:pStyle w:val="ConsPlusNormal"/>
              <w:jc w:val="center"/>
            </w:pPr>
            <w:r>
              <w:t>23,2</w:t>
            </w:r>
          </w:p>
        </w:tc>
      </w:tr>
      <w:tr w:rsidR="00AD1E05">
        <w:tc>
          <w:tcPr>
            <w:tcW w:w="1871" w:type="dxa"/>
            <w:vMerge w:val="restart"/>
          </w:tcPr>
          <w:p w:rsidR="00AD1E05" w:rsidRDefault="00AD1E05">
            <w:pPr>
              <w:pStyle w:val="ConsPlusNormal"/>
              <w:jc w:val="center"/>
            </w:pPr>
            <w:r>
              <w:t>Средний</w:t>
            </w:r>
          </w:p>
        </w:tc>
        <w:tc>
          <w:tcPr>
            <w:tcW w:w="3345" w:type="dxa"/>
          </w:tcPr>
          <w:p w:rsidR="00AD1E05" w:rsidRDefault="00AD1E05">
            <w:pPr>
              <w:pStyle w:val="ConsPlusNormal"/>
              <w:jc w:val="center"/>
            </w:pPr>
            <w:r>
              <w:t>до 54 включительно</w:t>
            </w:r>
          </w:p>
        </w:tc>
        <w:tc>
          <w:tcPr>
            <w:tcW w:w="2211" w:type="dxa"/>
          </w:tcPr>
          <w:p w:rsidR="00AD1E05" w:rsidRDefault="00AD1E05">
            <w:pPr>
              <w:pStyle w:val="ConsPlusNormal"/>
              <w:jc w:val="center"/>
            </w:pPr>
            <w:r>
              <w:t>Дизельное</w:t>
            </w:r>
          </w:p>
        </w:tc>
        <w:tc>
          <w:tcPr>
            <w:tcW w:w="1637" w:type="dxa"/>
          </w:tcPr>
          <w:p w:rsidR="00AD1E05" w:rsidRDefault="00AD1E05">
            <w:pPr>
              <w:pStyle w:val="ConsPlusNormal"/>
              <w:jc w:val="center"/>
            </w:pPr>
            <w:r>
              <w:t>26,2</w:t>
            </w:r>
          </w:p>
        </w:tc>
      </w:tr>
      <w:tr w:rsidR="00AD1E05">
        <w:tc>
          <w:tcPr>
            <w:tcW w:w="1871" w:type="dxa"/>
            <w:vMerge/>
          </w:tcPr>
          <w:p w:rsidR="00AD1E05" w:rsidRDefault="00AD1E05"/>
        </w:tc>
        <w:tc>
          <w:tcPr>
            <w:tcW w:w="3345" w:type="dxa"/>
            <w:vAlign w:val="bottom"/>
          </w:tcPr>
          <w:p w:rsidR="00AD1E05" w:rsidRDefault="00AD1E05">
            <w:pPr>
              <w:pStyle w:val="ConsPlusNormal"/>
              <w:jc w:val="center"/>
            </w:pPr>
            <w:r>
              <w:t>свыше 54</w:t>
            </w:r>
          </w:p>
        </w:tc>
        <w:tc>
          <w:tcPr>
            <w:tcW w:w="2211" w:type="dxa"/>
            <w:vAlign w:val="bottom"/>
          </w:tcPr>
          <w:p w:rsidR="00AD1E05" w:rsidRDefault="00AD1E05">
            <w:pPr>
              <w:pStyle w:val="ConsPlusNormal"/>
              <w:jc w:val="center"/>
            </w:pPr>
            <w:r>
              <w:t>Дизельное</w:t>
            </w:r>
          </w:p>
        </w:tc>
        <w:tc>
          <w:tcPr>
            <w:tcW w:w="1637" w:type="dxa"/>
            <w:vAlign w:val="bottom"/>
          </w:tcPr>
          <w:p w:rsidR="00AD1E05" w:rsidRDefault="00AD1E05">
            <w:pPr>
              <w:pStyle w:val="ConsPlusNormal"/>
              <w:jc w:val="center"/>
            </w:pPr>
            <w:r>
              <w:t>29,6</w:t>
            </w:r>
          </w:p>
        </w:tc>
      </w:tr>
      <w:tr w:rsidR="00AD1E05">
        <w:tc>
          <w:tcPr>
            <w:tcW w:w="1871" w:type="dxa"/>
            <w:vMerge w:val="restart"/>
          </w:tcPr>
          <w:p w:rsidR="00AD1E05" w:rsidRDefault="00AD1E05">
            <w:pPr>
              <w:pStyle w:val="ConsPlusNormal"/>
              <w:jc w:val="center"/>
            </w:pPr>
            <w:r>
              <w:t>Большой</w:t>
            </w:r>
          </w:p>
        </w:tc>
        <w:tc>
          <w:tcPr>
            <w:tcW w:w="3345" w:type="dxa"/>
            <w:vAlign w:val="bottom"/>
          </w:tcPr>
          <w:p w:rsidR="00AD1E05" w:rsidRDefault="00AD1E05">
            <w:pPr>
              <w:pStyle w:val="ConsPlusNormal"/>
              <w:jc w:val="center"/>
            </w:pPr>
            <w:r>
              <w:t>до 54 включительно</w:t>
            </w:r>
          </w:p>
        </w:tc>
        <w:tc>
          <w:tcPr>
            <w:tcW w:w="2211" w:type="dxa"/>
            <w:vAlign w:val="bottom"/>
          </w:tcPr>
          <w:p w:rsidR="00AD1E05" w:rsidRDefault="00AD1E05">
            <w:pPr>
              <w:pStyle w:val="ConsPlusNormal"/>
              <w:jc w:val="center"/>
            </w:pPr>
            <w:r>
              <w:t>Дизельное</w:t>
            </w:r>
          </w:p>
        </w:tc>
        <w:tc>
          <w:tcPr>
            <w:tcW w:w="1637" w:type="dxa"/>
            <w:vAlign w:val="bottom"/>
          </w:tcPr>
          <w:p w:rsidR="00AD1E05" w:rsidRDefault="00AD1E05">
            <w:pPr>
              <w:pStyle w:val="ConsPlusNormal"/>
              <w:jc w:val="center"/>
            </w:pPr>
            <w:r>
              <w:t>33,6</w:t>
            </w:r>
          </w:p>
        </w:tc>
      </w:tr>
      <w:tr w:rsidR="00AD1E05">
        <w:tc>
          <w:tcPr>
            <w:tcW w:w="1871" w:type="dxa"/>
            <w:vMerge/>
          </w:tcPr>
          <w:p w:rsidR="00AD1E05" w:rsidRDefault="00AD1E05"/>
        </w:tc>
        <w:tc>
          <w:tcPr>
            <w:tcW w:w="3345" w:type="dxa"/>
            <w:vAlign w:val="bottom"/>
          </w:tcPr>
          <w:p w:rsidR="00AD1E05" w:rsidRDefault="00AD1E05">
            <w:pPr>
              <w:pStyle w:val="ConsPlusNormal"/>
              <w:jc w:val="center"/>
            </w:pPr>
            <w:r>
              <w:t>55 - 120</w:t>
            </w:r>
          </w:p>
        </w:tc>
        <w:tc>
          <w:tcPr>
            <w:tcW w:w="2211" w:type="dxa"/>
            <w:vAlign w:val="bottom"/>
          </w:tcPr>
          <w:p w:rsidR="00AD1E05" w:rsidRDefault="00AD1E05">
            <w:pPr>
              <w:pStyle w:val="ConsPlusNormal"/>
              <w:jc w:val="center"/>
            </w:pPr>
            <w:r>
              <w:t>Дизельное</w:t>
            </w:r>
          </w:p>
        </w:tc>
        <w:tc>
          <w:tcPr>
            <w:tcW w:w="1637" w:type="dxa"/>
            <w:vAlign w:val="bottom"/>
          </w:tcPr>
          <w:p w:rsidR="00AD1E05" w:rsidRDefault="00AD1E05">
            <w:pPr>
              <w:pStyle w:val="ConsPlusNormal"/>
              <w:jc w:val="center"/>
            </w:pPr>
            <w:r>
              <w:t>39,8</w:t>
            </w:r>
          </w:p>
        </w:tc>
      </w:tr>
      <w:tr w:rsidR="00AD1E05">
        <w:tc>
          <w:tcPr>
            <w:tcW w:w="1871" w:type="dxa"/>
            <w:vMerge/>
          </w:tcPr>
          <w:p w:rsidR="00AD1E05" w:rsidRDefault="00AD1E05"/>
        </w:tc>
        <w:tc>
          <w:tcPr>
            <w:tcW w:w="3345" w:type="dxa"/>
            <w:vAlign w:val="bottom"/>
          </w:tcPr>
          <w:p w:rsidR="00AD1E05" w:rsidRDefault="00AD1E05">
            <w:pPr>
              <w:pStyle w:val="ConsPlusNormal"/>
              <w:jc w:val="center"/>
            </w:pPr>
            <w:r>
              <w:t>свыше 120</w:t>
            </w:r>
          </w:p>
        </w:tc>
        <w:tc>
          <w:tcPr>
            <w:tcW w:w="2211" w:type="dxa"/>
            <w:vAlign w:val="bottom"/>
          </w:tcPr>
          <w:p w:rsidR="00AD1E05" w:rsidRDefault="00AD1E05">
            <w:pPr>
              <w:pStyle w:val="ConsPlusNormal"/>
              <w:jc w:val="center"/>
            </w:pPr>
            <w:r>
              <w:t>Дизельное</w:t>
            </w:r>
          </w:p>
        </w:tc>
        <w:tc>
          <w:tcPr>
            <w:tcW w:w="1637" w:type="dxa"/>
            <w:vAlign w:val="bottom"/>
          </w:tcPr>
          <w:p w:rsidR="00AD1E05" w:rsidRDefault="00AD1E05">
            <w:pPr>
              <w:pStyle w:val="ConsPlusNormal"/>
              <w:jc w:val="center"/>
            </w:pPr>
            <w:r>
              <w:t>46,1</w:t>
            </w:r>
          </w:p>
        </w:tc>
      </w:tr>
      <w:tr w:rsidR="00AD1E05">
        <w:tc>
          <w:tcPr>
            <w:tcW w:w="1871" w:type="dxa"/>
            <w:vAlign w:val="bottom"/>
          </w:tcPr>
          <w:p w:rsidR="00AD1E05" w:rsidRDefault="00AD1E05">
            <w:pPr>
              <w:pStyle w:val="ConsPlusNormal"/>
            </w:pPr>
            <w:r>
              <w:t>Особо большой</w:t>
            </w:r>
          </w:p>
        </w:tc>
        <w:tc>
          <w:tcPr>
            <w:tcW w:w="3345" w:type="dxa"/>
            <w:vAlign w:val="bottom"/>
          </w:tcPr>
          <w:p w:rsidR="00AD1E05" w:rsidRDefault="00AD1E05">
            <w:pPr>
              <w:pStyle w:val="ConsPlusNormal"/>
              <w:jc w:val="center"/>
            </w:pPr>
            <w:r>
              <w:t>независимо от вместимости</w:t>
            </w:r>
          </w:p>
        </w:tc>
        <w:tc>
          <w:tcPr>
            <w:tcW w:w="2211" w:type="dxa"/>
            <w:vAlign w:val="bottom"/>
          </w:tcPr>
          <w:p w:rsidR="00AD1E05" w:rsidRDefault="00AD1E05">
            <w:pPr>
              <w:pStyle w:val="ConsPlusNormal"/>
              <w:jc w:val="center"/>
            </w:pPr>
            <w:r>
              <w:t>Дизельное</w:t>
            </w:r>
          </w:p>
        </w:tc>
        <w:tc>
          <w:tcPr>
            <w:tcW w:w="1637" w:type="dxa"/>
            <w:vAlign w:val="bottom"/>
          </w:tcPr>
          <w:p w:rsidR="00AD1E05" w:rsidRDefault="00AD1E05">
            <w:pPr>
              <w:pStyle w:val="ConsPlusNormal"/>
              <w:jc w:val="center"/>
            </w:pPr>
            <w:r>
              <w:t>47,5</w:t>
            </w:r>
          </w:p>
        </w:tc>
      </w:tr>
    </w:tbl>
    <w:p w:rsidR="00AD1E05" w:rsidRDefault="00AD1E05">
      <w:pPr>
        <w:pStyle w:val="ConsPlusNormal"/>
        <w:ind w:firstLine="540"/>
        <w:jc w:val="both"/>
      </w:pPr>
    </w:p>
    <w:p w:rsidR="00AD1E05" w:rsidRDefault="00AD1E05">
      <w:pPr>
        <w:pStyle w:val="ConsPlusNormal"/>
        <w:ind w:firstLine="540"/>
        <w:jc w:val="both"/>
      </w:pPr>
      <w:bookmarkStart w:id="15" w:name="P355"/>
      <w:bookmarkEnd w:id="15"/>
      <w:r>
        <w:t>8. Расходы на смазочные и прочие эксплуатационные материалы для транспортных средств i-</w:t>
      </w:r>
      <w:proofErr w:type="spellStart"/>
      <w:r>
        <w:t>го</w:t>
      </w:r>
      <w:proofErr w:type="spellEnd"/>
      <w:r>
        <w:t xml:space="preserve"> класса в t-</w:t>
      </w:r>
      <w:proofErr w:type="spellStart"/>
      <w:r>
        <w:t>ый</w:t>
      </w:r>
      <w:proofErr w:type="spellEnd"/>
      <w:r>
        <w:t xml:space="preserve"> год срока действия контракта в расчете на 1 км пробега (</w:t>
      </w:r>
      <w:r w:rsidRPr="00184F8C">
        <w:rPr>
          <w:position w:val="-8"/>
        </w:rPr>
        <w:pict>
          <v:shape id="_x0000_i1120" style="width:29.25pt;height:19.5pt" coordsize="" o:spt="100" adj="0,,0" path="" filled="f" stroked="f">
            <v:stroke joinstyle="miter"/>
            <v:imagedata r:id="rId128" o:title="base_1_371298_32863"/>
            <v:formulas/>
            <v:path o:connecttype="segments"/>
          </v:shape>
        </w:pict>
      </w:r>
      <w:r>
        <w:t>) определяются по формуле (8).</w: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ind w:firstLine="540"/>
        <w:jc w:val="both"/>
      </w:pPr>
      <w:r w:rsidRPr="00184F8C">
        <w:rPr>
          <w:position w:val="-8"/>
        </w:rPr>
        <w:pict>
          <v:shape id="_x0000_i1121" style="width:178.5pt;height:19.5pt" coordsize="" o:spt="100" adj="0,,0" path="" filled="f" stroked="f">
            <v:stroke joinstyle="miter"/>
            <v:imagedata r:id="rId129" o:title="base_1_371298_32864"/>
            <v:formulas/>
            <v:path o:connecttype="segments"/>
          </v:shape>
        </w:pic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ind w:firstLine="540"/>
        <w:jc w:val="both"/>
      </w:pPr>
      <w:r>
        <w:t>где:</w:t>
      </w:r>
    </w:p>
    <w:p w:rsidR="00AD1E05" w:rsidRDefault="00AD1E05">
      <w:pPr>
        <w:pStyle w:val="ConsPlusNormal"/>
        <w:spacing w:before="220"/>
        <w:ind w:firstLine="540"/>
        <w:jc w:val="both"/>
      </w:pPr>
      <w:r>
        <w:t>0,075 - отношение расходов на смазочные и прочие эксплуатационные материалы к расходам на топливо для транспортных средств;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122" style="width:21pt;height:19.5pt" coordsize="" o:spt="100" adj="0,,0" path="" filled="f" stroked="f">
            <v:stroke joinstyle="miter"/>
            <v:imagedata r:id="rId130" o:title="base_1_371298_32865"/>
            <v:formulas/>
            <v:path o:connecttype="segments"/>
          </v:shape>
        </w:pict>
      </w:r>
      <w:r>
        <w:t xml:space="preserve"> - расходы на топливо для транспортных средств i-</w:t>
      </w:r>
      <w:proofErr w:type="spellStart"/>
      <w:r>
        <w:t>го</w:t>
      </w:r>
      <w:proofErr w:type="spellEnd"/>
      <w:r>
        <w:t xml:space="preserve"> класса в t-</w:t>
      </w:r>
      <w:proofErr w:type="spellStart"/>
      <w:r>
        <w:t>ый</w:t>
      </w:r>
      <w:proofErr w:type="spellEnd"/>
      <w:r>
        <w:t xml:space="preserve"> год срока действия контракта в расчете на 1 км пробега.</w:t>
      </w:r>
    </w:p>
    <w:p w:rsidR="00AD1E05" w:rsidRDefault="00AD1E05">
      <w:pPr>
        <w:pStyle w:val="ConsPlusNormal"/>
        <w:spacing w:before="220"/>
        <w:ind w:firstLine="540"/>
        <w:jc w:val="both"/>
      </w:pPr>
      <w:bookmarkStart w:id="16" w:name="P362"/>
      <w:bookmarkEnd w:id="16"/>
      <w:r>
        <w:t>9. Расходы на износ и ремонт шин транспортных средств i-</w:t>
      </w:r>
      <w:proofErr w:type="spellStart"/>
      <w:r>
        <w:t>го</w:t>
      </w:r>
      <w:proofErr w:type="spellEnd"/>
      <w:r>
        <w:t xml:space="preserve"> класса в t-</w:t>
      </w:r>
      <w:proofErr w:type="spellStart"/>
      <w:r>
        <w:t>ый</w:t>
      </w:r>
      <w:proofErr w:type="spellEnd"/>
      <w:r>
        <w:t xml:space="preserve"> год срока действия контракта в расчете на 1 км пробега (</w:t>
      </w:r>
      <w:r w:rsidRPr="00184F8C">
        <w:rPr>
          <w:position w:val="-8"/>
        </w:rPr>
        <w:pict>
          <v:shape id="_x0000_i1123" style="width:25.5pt;height:19.5pt" coordsize="" o:spt="100" adj="0,,0" path="" filled="f" stroked="f">
            <v:stroke joinstyle="miter"/>
            <v:imagedata r:id="rId131" o:title="base_1_371298_32866"/>
            <v:formulas/>
            <v:path o:connecttype="segments"/>
          </v:shape>
        </w:pict>
      </w:r>
      <w:r>
        <w:t>) определяются по формуле (9).</w: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ind w:firstLine="540"/>
        <w:jc w:val="both"/>
      </w:pPr>
      <w:r w:rsidRPr="00184F8C">
        <w:rPr>
          <w:position w:val="-8"/>
        </w:rPr>
        <w:pict>
          <v:shape id="_x0000_i1124" style="width:164.25pt;height:19.5pt" coordsize="" o:spt="100" adj="0,,0" path="" filled="f" stroked="f">
            <v:stroke joinstyle="miter"/>
            <v:imagedata r:id="rId132" o:title="base_1_371298_32867"/>
            <v:formulas/>
            <v:path o:connecttype="segments"/>
          </v:shape>
        </w:pic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ind w:firstLine="540"/>
        <w:jc w:val="both"/>
      </w:pPr>
      <w:r>
        <w:t>где: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125" style="width:23.25pt;height:19.5pt" coordsize="" o:spt="100" adj="0,,0" path="" filled="f" stroked="f">
            <v:stroke joinstyle="miter"/>
            <v:imagedata r:id="rId133" o:title="base_1_371298_32868"/>
            <v:formulas/>
            <v:path o:connecttype="segments"/>
          </v:shape>
        </w:pict>
      </w:r>
      <w:r>
        <w:t xml:space="preserve"> - базовые удельные расходы на шины i-</w:t>
      </w:r>
      <w:proofErr w:type="spellStart"/>
      <w:r>
        <w:t>го</w:t>
      </w:r>
      <w:proofErr w:type="spellEnd"/>
      <w:r>
        <w:t xml:space="preserve"> класса в расчете на 1 км пробега транспортных средств i-</w:t>
      </w:r>
      <w:proofErr w:type="spellStart"/>
      <w:r>
        <w:t>го</w:t>
      </w:r>
      <w:proofErr w:type="spellEnd"/>
      <w:r>
        <w:t xml:space="preserve"> класса, включая НДС, руб./км (для автобусов особо малого класса принимаются равными не менее 0,15, для автобусов малого класса - не менее 0,28, для автобусов среднего класса - не менее 0,66, для автобусов большого класса - не менее 0,84, для автобусов особо большого </w:t>
      </w:r>
      <w:r>
        <w:lastRenderedPageBreak/>
        <w:t>класса - не менее 0,94).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126" style="width:17.25pt;height:19.5pt" coordsize="" o:spt="100" adj="0,,0" path="" filled="f" stroked="f">
            <v:stroke joinstyle="miter"/>
            <v:imagedata r:id="rId134" o:title="base_1_371298_32869"/>
            <v:formulas/>
            <v:path o:connecttype="segments"/>
          </v:shape>
        </w:pict>
      </w:r>
      <w:r>
        <w:t xml:space="preserve"> - индекс цен на машины и оборудование для t-ого года срока действия контракта (принимается равным произведению определяемых Росстатом индексов цен производителей машин и оборудования за период с декабря 2017 года по период, ближайший к началу срока действия контракта, и прогнозного индекса цен производителей на продукцию машиностроения для каждого года срока действия контракта, определяемого Минэкономразвития России в прогнозе социально-экономического развития Российской Федерации (если срок действия контракта превышает срок прогноза, индекс цен производителей на продукцию машиностроения для каждого года срока действия контракта, не указанного в прогнозе, принимается равным индексу цен производителей на продукцию машиностроения, указанному для последнего года прогноза)).</w:t>
      </w:r>
    </w:p>
    <w:p w:rsidR="00AD1E05" w:rsidRDefault="00AD1E05">
      <w:pPr>
        <w:pStyle w:val="ConsPlusNormal"/>
        <w:jc w:val="both"/>
      </w:pPr>
      <w:r>
        <w:t xml:space="preserve">(в ред. </w:t>
      </w:r>
      <w:hyperlink r:id="rId135" w:history="1">
        <w:r>
          <w:rPr>
            <w:color w:val="0000FF"/>
          </w:rPr>
          <w:t>Приказа</w:t>
        </w:r>
      </w:hyperlink>
      <w:r>
        <w:t xml:space="preserve"> Минтранса России от 06.11.2020 N 470)</w:t>
      </w:r>
    </w:p>
    <w:p w:rsidR="00AD1E05" w:rsidRDefault="00AD1E05">
      <w:pPr>
        <w:pStyle w:val="ConsPlusNormal"/>
        <w:spacing w:before="220"/>
        <w:ind w:firstLine="540"/>
        <w:jc w:val="both"/>
      </w:pPr>
      <w:bookmarkStart w:id="17" w:name="P370"/>
      <w:bookmarkEnd w:id="17"/>
      <w:r>
        <w:t>10. Расходы на техническое обслуживание и ремонт транспортных средств i-</w:t>
      </w:r>
      <w:proofErr w:type="spellStart"/>
      <w:r>
        <w:t>го</w:t>
      </w:r>
      <w:proofErr w:type="spellEnd"/>
      <w:r>
        <w:t xml:space="preserve"> класса в t-</w:t>
      </w:r>
      <w:proofErr w:type="spellStart"/>
      <w:r>
        <w:t>ый</w:t>
      </w:r>
      <w:proofErr w:type="spellEnd"/>
      <w:r>
        <w:t xml:space="preserve"> год срока действия контракта в расчете на 1 км пробега (</w:t>
      </w:r>
      <w:r w:rsidRPr="00184F8C">
        <w:rPr>
          <w:position w:val="-8"/>
        </w:rPr>
        <w:pict>
          <v:shape id="_x0000_i1127" style="width:26.25pt;height:19.5pt" coordsize="" o:spt="100" adj="0,,0" path="" filled="f" stroked="f">
            <v:stroke joinstyle="miter"/>
            <v:imagedata r:id="rId69" o:title="base_1_371298_32870"/>
            <v:formulas/>
            <v:path o:connecttype="segments"/>
          </v:shape>
        </w:pict>
      </w:r>
      <w:r>
        <w:t>) определяются по формуле (10).</w: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ind w:firstLine="540"/>
        <w:jc w:val="both"/>
      </w:pPr>
      <w:r w:rsidRPr="00184F8C">
        <w:rPr>
          <w:position w:val="-9"/>
        </w:rPr>
        <w:pict>
          <v:shape id="_x0000_i1128" style="width:198pt;height:21pt" coordsize="" o:spt="100" adj="0,,0" path="" filled="f" stroked="f">
            <v:stroke joinstyle="miter"/>
            <v:imagedata r:id="rId136" o:title="base_1_371298_32871"/>
            <v:formulas/>
            <v:path o:connecttype="segments"/>
          </v:shape>
        </w:pic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ind w:firstLine="540"/>
        <w:jc w:val="both"/>
      </w:pPr>
      <w:r>
        <w:t>где: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9"/>
        </w:rPr>
        <w:pict>
          <v:shape id="_x0000_i1129" style="width:42.75pt;height:21pt" coordsize="" o:spt="100" adj="0,,0" path="" filled="f" stroked="f">
            <v:stroke joinstyle="miter"/>
            <v:imagedata r:id="rId137" o:title="base_1_371298_32872"/>
            <v:formulas/>
            <v:path o:connecttype="segments"/>
          </v:shape>
        </w:pict>
      </w:r>
      <w:r>
        <w:t xml:space="preserve"> - определенные в соответствии с </w:t>
      </w:r>
      <w:hyperlink w:anchor="P377" w:history="1">
        <w:r>
          <w:rPr>
            <w:color w:val="0000FF"/>
          </w:rPr>
          <w:t>пунктом 11</w:t>
        </w:r>
      </w:hyperlink>
      <w:r>
        <w:t xml:space="preserve"> настоящего приложения расходы на оплату труда ремонтных рабочих с отчислениями на социальные нужды в расчете на 1 км пробега транспортных средств i-</w:t>
      </w:r>
      <w:proofErr w:type="spellStart"/>
      <w:r>
        <w:t>го</w:t>
      </w:r>
      <w:proofErr w:type="spellEnd"/>
      <w:r>
        <w:t xml:space="preserve"> класса в t-</w:t>
      </w:r>
      <w:proofErr w:type="spellStart"/>
      <w:r>
        <w:t>ый</w:t>
      </w:r>
      <w:proofErr w:type="spellEnd"/>
      <w:r>
        <w:t xml:space="preserve"> год срока действия контракта;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130" style="width:26.25pt;height:19.5pt" coordsize="" o:spt="100" adj="0,,0" path="" filled="f" stroked="f">
            <v:stroke joinstyle="miter"/>
            <v:imagedata r:id="rId138" o:title="base_1_371298_32873"/>
            <v:formulas/>
            <v:path o:connecttype="segments"/>
          </v:shape>
        </w:pict>
      </w:r>
      <w:r>
        <w:t xml:space="preserve"> - определенные в соответствии с </w:t>
      </w:r>
      <w:hyperlink w:anchor="P435" w:history="1">
        <w:r>
          <w:rPr>
            <w:color w:val="0000FF"/>
          </w:rPr>
          <w:t>пунктом 13</w:t>
        </w:r>
      </w:hyperlink>
      <w:r>
        <w:t xml:space="preserve"> настоящего приложения расходы на запасные части и материалы, используемые при техническом обслуживании и ремонте транспортных средств i-</w:t>
      </w:r>
      <w:proofErr w:type="spellStart"/>
      <w:r>
        <w:t>го</w:t>
      </w:r>
      <w:proofErr w:type="spellEnd"/>
      <w:r>
        <w:t xml:space="preserve"> класса в t-</w:t>
      </w:r>
      <w:proofErr w:type="spellStart"/>
      <w:r>
        <w:t>ый</w:t>
      </w:r>
      <w:proofErr w:type="spellEnd"/>
      <w:r>
        <w:t xml:space="preserve"> год срока действия контракта в расчете на 1 км пробега.</w:t>
      </w:r>
    </w:p>
    <w:p w:rsidR="00AD1E05" w:rsidRDefault="00AD1E05">
      <w:pPr>
        <w:pStyle w:val="ConsPlusNormal"/>
        <w:spacing w:before="220"/>
        <w:ind w:firstLine="540"/>
        <w:jc w:val="both"/>
      </w:pPr>
      <w:bookmarkStart w:id="18" w:name="P377"/>
      <w:bookmarkEnd w:id="18"/>
      <w:r>
        <w:t>11. Расходы на оплату труда ремонтных рабочих с отчислениями на социальные нужды в расчете на 1 км пробега транспортных средств i-</w:t>
      </w:r>
      <w:proofErr w:type="spellStart"/>
      <w:r>
        <w:t>го</w:t>
      </w:r>
      <w:proofErr w:type="spellEnd"/>
      <w:r>
        <w:t xml:space="preserve"> класса в t-</w:t>
      </w:r>
      <w:proofErr w:type="spellStart"/>
      <w:r>
        <w:t>ый</w:t>
      </w:r>
      <w:proofErr w:type="spellEnd"/>
      <w:r>
        <w:t xml:space="preserve"> год срока действия контракта (</w:t>
      </w:r>
      <w:r w:rsidRPr="00184F8C">
        <w:rPr>
          <w:position w:val="-9"/>
        </w:rPr>
        <w:pict>
          <v:shape id="_x0000_i1131" style="width:42.75pt;height:21pt" coordsize="" o:spt="100" adj="0,,0" path="" filled="f" stroked="f">
            <v:stroke joinstyle="miter"/>
            <v:imagedata r:id="rId137" o:title="base_1_371298_32874"/>
            <v:formulas/>
            <v:path o:connecttype="segments"/>
          </v:shape>
        </w:pict>
      </w:r>
      <w:r>
        <w:t>) определяются по формуле (11).</w:t>
      </w:r>
    </w:p>
    <w:p w:rsidR="00AD1E05" w:rsidRDefault="00AD1E05">
      <w:pPr>
        <w:pStyle w:val="ConsPlusNormal"/>
        <w:jc w:val="both"/>
      </w:pPr>
    </w:p>
    <w:p w:rsidR="00AD1E05" w:rsidRDefault="00AD1E05">
      <w:pPr>
        <w:sectPr w:rsidR="00AD1E05" w:rsidSect="00A378F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D1E05" w:rsidRDefault="00AD1E05">
      <w:pPr>
        <w:pStyle w:val="ConsPlusNormal"/>
        <w:ind w:firstLine="540"/>
        <w:jc w:val="both"/>
      </w:pPr>
      <w:r w:rsidRPr="00184F8C">
        <w:rPr>
          <w:position w:val="-9"/>
        </w:rPr>
        <w:lastRenderedPageBreak/>
        <w:pict>
          <v:shape id="_x0000_i1132" style="width:585pt;height:21pt" coordsize="" o:spt="100" adj="0,,0" path="" filled="f" stroked="f">
            <v:stroke joinstyle="miter"/>
            <v:imagedata r:id="rId139" o:title="base_1_371298_32875"/>
            <v:formulas/>
            <v:path o:connecttype="segments"/>
          </v:shape>
        </w:pict>
      </w:r>
    </w:p>
    <w:p w:rsidR="00AD1E05" w:rsidRDefault="00AD1E05">
      <w:pPr>
        <w:sectPr w:rsidR="00AD1E05">
          <w:pgSz w:w="16838" w:h="11905" w:orient="landscape"/>
          <w:pgMar w:top="1701" w:right="1134" w:bottom="850" w:left="1134" w:header="0" w:footer="0" w:gutter="0"/>
          <w:cols w:space="720"/>
        </w:sectPr>
      </w:pPr>
      <w:bookmarkStart w:id="19" w:name="_GoBack"/>
      <w:bookmarkEnd w:id="19"/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ind w:firstLine="540"/>
        <w:jc w:val="both"/>
      </w:pPr>
      <w:r>
        <w:t>где:</w:t>
      </w:r>
    </w:p>
    <w:p w:rsidR="00AD1E05" w:rsidRDefault="00AD1E05">
      <w:pPr>
        <w:pStyle w:val="ConsPlusNormal"/>
        <w:spacing w:before="220"/>
        <w:ind w:firstLine="540"/>
        <w:jc w:val="both"/>
      </w:pPr>
      <w:r>
        <w:t>0,001 - коэффициент приведения базовой удельной трудоемкости технического обслуживания и ремонта транспортных средств к 1 км пробега;</w:t>
      </w:r>
    </w:p>
    <w:p w:rsidR="00AD1E05" w:rsidRDefault="00AD1E05">
      <w:pPr>
        <w:pStyle w:val="ConsPlusNormal"/>
        <w:spacing w:before="220"/>
        <w:ind w:firstLine="540"/>
        <w:jc w:val="both"/>
      </w:pPr>
      <w:r>
        <w:t>12 - количество месяцев в году;</w:t>
      </w:r>
    </w:p>
    <w:p w:rsidR="00AD1E05" w:rsidRDefault="00AD1E05">
      <w:pPr>
        <w:pStyle w:val="ConsPlusNormal"/>
        <w:spacing w:before="220"/>
        <w:ind w:firstLine="540"/>
        <w:jc w:val="both"/>
      </w:pPr>
      <w:r>
        <w:t>1,2 - коэффициент, учитывающий расходы на оплату основного и дополнительного отпуска ремонтного рабочего, а также расходы на заработную плату подменного рабочего на период отпуска;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9"/>
        </w:rPr>
        <w:pict>
          <v:shape id="_x0000_i1133" style="width:19.5pt;height:21pt" coordsize="" o:spt="100" adj="0,,0" path="" filled="f" stroked="f">
            <v:stroke joinstyle="miter"/>
            <v:imagedata r:id="rId140" o:title="base_1_371298_32876"/>
            <v:formulas/>
            <v:path o:connecttype="segments"/>
          </v:shape>
        </w:pict>
      </w:r>
      <w:r>
        <w:t xml:space="preserve"> - индекс потребительских цен для t-ого года срока действия контракта, принимаемый в соответствии с публикуемыми Минэкономразвития России прогнозами социально-экономического развития Российской Федерации (если срок действия контракта превышает срок прогноза, индекс потребительских цен для каждого года срока действия контракта, не указанного в прогнозе, принимается равным индексу потребительских цен, указанному для последнего года прогноза);</w:t>
      </w:r>
    </w:p>
    <w:p w:rsidR="00AD1E05" w:rsidRDefault="00AD1E05">
      <w:pPr>
        <w:pStyle w:val="ConsPlusNormal"/>
        <w:spacing w:before="220"/>
        <w:ind w:firstLine="540"/>
        <w:jc w:val="both"/>
      </w:pPr>
      <w:r>
        <w:t xml:space="preserve">ЗПР - определенная в соответствии </w:t>
      </w:r>
      <w:hyperlink w:anchor="P393" w:history="1">
        <w:r>
          <w:rPr>
            <w:color w:val="0000FF"/>
          </w:rPr>
          <w:t>пунктом 12</w:t>
        </w:r>
      </w:hyperlink>
      <w:r>
        <w:t xml:space="preserve"> настоящего приложения расчетная месячная оплата труда ремонтного рабочего, руб./мес.;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134" style="width:16.5pt;height:19.5pt" coordsize="" o:spt="100" adj="0,,0" path="" filled="f" stroked="f">
            <v:stroke joinstyle="miter"/>
            <v:imagedata r:id="rId141" o:title="base_1_371298_32877"/>
            <v:formulas/>
            <v:path o:connecttype="segments"/>
          </v:shape>
        </w:pict>
      </w:r>
      <w:r>
        <w:t xml:space="preserve"> - базовая удельная трудоемкость технического обслуживания транспортных средств i-</w:t>
      </w:r>
      <w:proofErr w:type="spellStart"/>
      <w:r>
        <w:t>го</w:t>
      </w:r>
      <w:proofErr w:type="spellEnd"/>
      <w:r>
        <w:t xml:space="preserve"> класса, </w:t>
      </w:r>
      <w:proofErr w:type="gramStart"/>
      <w:r>
        <w:t>час./</w:t>
      </w:r>
      <w:proofErr w:type="gramEnd"/>
      <w:r>
        <w:t>1000 км (для автобусов особо малого класса принимаются равной не менее 5,9, для автобусов малого класса - не менее 8,0, для автобусов среднего класса - не менее 9,3, для автобусов большого класса - не менее 13,3, для автобусов особо большого класса - не менее 19,1);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135" style="width:22.5pt;height:19.5pt" coordsize="" o:spt="100" adj="0,,0" path="" filled="f" stroked="f">
            <v:stroke joinstyle="miter"/>
            <v:imagedata r:id="rId142" o:title="base_1_371298_32878"/>
            <v:formulas/>
            <v:path o:connecttype="segments"/>
          </v:shape>
        </w:pict>
      </w:r>
      <w:r>
        <w:t xml:space="preserve"> - коэффициент корректировки базовой удельной трудоемкости технического обслуживания транспортных средств в зависимости от природно-климатических условий (принимается в соответствии с </w:t>
      </w:r>
      <w:hyperlink w:anchor="P404" w:history="1">
        <w:r>
          <w:rPr>
            <w:color w:val="0000FF"/>
          </w:rPr>
          <w:t>таблицей 2</w:t>
        </w:r>
      </w:hyperlink>
      <w:r>
        <w:t>);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9"/>
        </w:rPr>
        <w:pict>
          <v:shape id="_x0000_i1136" style="width:19.5pt;height:21pt" coordsize="" o:spt="100" adj="0,,0" path="" filled="f" stroked="f">
            <v:stroke joinstyle="miter"/>
            <v:imagedata r:id="rId143" o:title="base_1_371298_32879"/>
            <v:formulas/>
            <v:path o:connecttype="segments"/>
          </v:shape>
        </w:pict>
      </w:r>
      <w:r>
        <w:t xml:space="preserve"> - базовая удельная трудоемкость текущего ремонта транспортных средств i-</w:t>
      </w:r>
      <w:proofErr w:type="spellStart"/>
      <w:r>
        <w:t>го</w:t>
      </w:r>
      <w:proofErr w:type="spellEnd"/>
      <w:r>
        <w:t xml:space="preserve"> класса, </w:t>
      </w:r>
      <w:proofErr w:type="gramStart"/>
      <w:r>
        <w:t>час./</w:t>
      </w:r>
      <w:proofErr w:type="gramEnd"/>
      <w:r>
        <w:t>1000 км (для автобусов особо малого класса принимаются равной не менее 5,4, для автобусов малого класса - не менее 6,4, для автобусов среднего класса - не менее 7,8, для автобусов большого класса - не менее 10,2, для автобусов особо большого класса - не менее 13,2);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137" style="width:19.5pt;height:19.5pt" coordsize="" o:spt="100" adj="0,,0" path="" filled="f" stroked="f">
            <v:stroke joinstyle="miter"/>
            <v:imagedata r:id="rId144" o:title="base_1_371298_32880"/>
            <v:formulas/>
            <v:path o:connecttype="segments"/>
          </v:shape>
        </w:pict>
      </w:r>
      <w:r>
        <w:t xml:space="preserve"> - коэффициент корректировки базовой удельной трудоемкости текущего ремонта транспортных средств в зависимости от природно-климатических условий (принимается в соответствии с </w:t>
      </w:r>
      <w:hyperlink w:anchor="P404" w:history="1">
        <w:r>
          <w:rPr>
            <w:color w:val="0000FF"/>
          </w:rPr>
          <w:t>таблицей 2</w:t>
        </w:r>
      </w:hyperlink>
      <w:r>
        <w:t>);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9"/>
        </w:rPr>
        <w:pict>
          <v:shape id="_x0000_i1138" style="width:39pt;height:21pt" coordsize="" o:spt="100" adj="0,,0" path="" filled="f" stroked="f">
            <v:stroke joinstyle="miter"/>
            <v:imagedata r:id="rId145" o:title="base_1_371298_32881"/>
            <v:formulas/>
            <v:path o:connecttype="segments"/>
          </v:shape>
        </w:pict>
      </w:r>
      <w:r>
        <w:t xml:space="preserve"> - годовой фонд рабочего времени ремонтного рабочего при соблюдении нормальной, 40-часовой, продолжительности рабочего времени в неделю (для ремонтных рабочих, работающих в районах Крайнего Севера, принимается равным 1704 час., для ремонтных рабочих, работающих в местностях, приравненных к районам Крайнего Севера, - 1744 часов, для ремонтных рабочих, работающих в прочих местностях, - 1832 часов);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139" style="width:22.5pt;height:19.5pt" coordsize="" o:spt="100" adj="0,,0" path="" filled="f" stroked="f">
            <v:stroke joinstyle="miter"/>
            <v:imagedata r:id="rId146" o:title="base_1_371298_32882"/>
            <v:formulas/>
            <v:path o:connecttype="segments"/>
          </v:shape>
        </w:pict>
      </w:r>
      <w:r>
        <w:t xml:space="preserve"> - суммарный тариф отчислений на социальные нужды и обязательное социальное страхование от несчастных случаев на производстве и профессиональных заболеваний от расходов на оплату труда, определяемый в соответствии с законодательством Российской Федерации, % (если закупка размещается исключительно среди субъектов малого предпринимательства, принимается равным максимальному значению, установленному специальными налоговыми режимами для субъектов малого предпринимательства, в иных случаях принимается равным значению, установленному для общей системы налогообложения).</w:t>
      </w:r>
    </w:p>
    <w:p w:rsidR="00AD1E05" w:rsidRDefault="00AD1E05">
      <w:pPr>
        <w:pStyle w:val="ConsPlusNormal"/>
        <w:spacing w:before="220"/>
        <w:ind w:firstLine="540"/>
        <w:jc w:val="both"/>
      </w:pPr>
      <w:bookmarkStart w:id="20" w:name="P393"/>
      <w:bookmarkEnd w:id="20"/>
      <w:r>
        <w:lastRenderedPageBreak/>
        <w:t xml:space="preserve">12. Расчетная месячная оплата труда ремонтного рабочего (ЗПР) устанавливается на уровне не менее, чем определенном в соответствии с заключенным на территории соответствующего субъекта Российской Федерации, либо муниципального образования региональным, либо территориальным отраслевым соглашением в рамках реализации </w:t>
      </w:r>
      <w:hyperlink r:id="rId147" w:history="1">
        <w:r>
          <w:rPr>
            <w:color w:val="0000FF"/>
          </w:rPr>
          <w:t>статей 45</w:t>
        </w:r>
      </w:hyperlink>
      <w:r>
        <w:t xml:space="preserve"> и </w:t>
      </w:r>
      <w:hyperlink r:id="rId148" w:history="1">
        <w:r>
          <w:rPr>
            <w:color w:val="0000FF"/>
          </w:rPr>
          <w:t>48</w:t>
        </w:r>
      </w:hyperlink>
      <w:r>
        <w:t xml:space="preserve"> Трудового кодекса Российской Федерации и Федерального отраслевого </w:t>
      </w:r>
      <w:hyperlink r:id="rId149" w:history="1">
        <w:r>
          <w:rPr>
            <w:color w:val="0000FF"/>
          </w:rPr>
          <w:t>соглашения</w:t>
        </w:r>
      </w:hyperlink>
      <w:r>
        <w:t xml:space="preserve"> по автомобильному и городскому наземному пассажирскому транспорту или Отраслевого </w:t>
      </w:r>
      <w:hyperlink r:id="rId150" w:history="1">
        <w:r>
          <w:rPr>
            <w:color w:val="0000FF"/>
          </w:rPr>
          <w:t>соглашения</w:t>
        </w:r>
      </w:hyperlink>
      <w:r>
        <w:t xml:space="preserve"> по организациям наземного городского электрического транспорта Российской Федерации. При отсутствии на территории соответствующего субъекта Российской Федерации, либо муниципального образования регионального, либо территориального отраслевого соглашения, заключенного в рамках реализации </w:t>
      </w:r>
      <w:hyperlink r:id="rId151" w:history="1">
        <w:r>
          <w:rPr>
            <w:color w:val="0000FF"/>
          </w:rPr>
          <w:t>статей 45</w:t>
        </w:r>
      </w:hyperlink>
      <w:r>
        <w:t xml:space="preserve"> и </w:t>
      </w:r>
      <w:hyperlink r:id="rId152" w:history="1">
        <w:r>
          <w:rPr>
            <w:color w:val="0000FF"/>
          </w:rPr>
          <w:t>48</w:t>
        </w:r>
      </w:hyperlink>
      <w:r>
        <w:t xml:space="preserve"> Трудового кодекса Российской Федерации и Федерального отраслевого соглашения по автомобильному и городскому наземному пассажирскому транспорту или Отраслевого соглашения по организациям наземного городского электрического транспорта Российской Федерации, расчетная месячная оплата труда ремонтного рабочего выбирается наибольшая из определенной в соответствии с Федеральным отраслевым соглашением по автомобильному и городскому наземному пассажирскому транспорту или Отраслевым соглашением по организациям наземного городского электрического транспорта Российской Федерации, либо определенной по формуле (12).</w: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ind w:firstLine="540"/>
        <w:jc w:val="both"/>
      </w:pPr>
      <w:r w:rsidRPr="00184F8C">
        <w:rPr>
          <w:position w:val="-8"/>
        </w:rPr>
        <w:pict>
          <v:shape id="_x0000_i1140" style="width:201pt;height:19.5pt" coordsize="" o:spt="100" adj="0,,0" path="" filled="f" stroked="f">
            <v:stroke joinstyle="miter"/>
            <v:imagedata r:id="rId153" o:title="base_1_371298_32883"/>
            <v:formulas/>
            <v:path o:connecttype="segments"/>
          </v:shape>
        </w:pic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ind w:firstLine="540"/>
        <w:jc w:val="both"/>
      </w:pPr>
      <w:r>
        <w:t>где: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5"/>
        </w:rPr>
        <w:pict>
          <v:shape id="_x0000_i1141" style="width:30pt;height:15.75pt" coordsize="" o:spt="100" adj="0,,0" path="" filled="f" stroked="f">
            <v:stroke joinstyle="miter"/>
            <v:imagedata r:id="rId154" o:title="base_1_371298_32884"/>
            <v:formulas/>
            <v:path o:connecttype="segments"/>
          </v:shape>
        </w:pict>
      </w:r>
      <w:r>
        <w:t xml:space="preserve"> - среднемесячная номинальная начисленная заработная плата работников крупных и средних предприятий и некоммерческих организаций всех отраслей экономики за ближайший истекший отчетный период (для муниципальных маршрутов в границах поселения, городского округа или двух и более поселений одного муниципального района принимается в соответствии с данными Росстата в отношении указанных административно-территориальных единиц субъекта Российской Федерации, для муниципальных маршрутов в границах субъектов Российской Федерации - городов федерального значения Москвы, Санкт-Петербурга или Севастополя в соответствии с данными Росстата в отношении указанных субъектов Российской Федерации, для межмуниципальных маршрутов в границах субъекта Российской Федерации - в соответствии с данными Росстата в отношении этого субъекта Российской Федерации, для смежных межрегиональных маршрутов в сообщении с субъектами Российской Федерации - городами федерального значения Москвой, Санкт-Петербургом или Севастополем - в соответствии с данными Росстата в отношении этих субъектов Российской Федерации), руб.;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142" style="width:24pt;height:19.5pt" coordsize="" o:spt="100" adj="0,,0" path="" filled="f" stroked="f">
            <v:stroke joinstyle="miter"/>
            <v:imagedata r:id="rId155" o:title="base_1_371298_32885"/>
            <v:formulas/>
            <v:path o:connecttype="segments"/>
          </v:shape>
        </w:pict>
      </w:r>
      <w:r>
        <w:t xml:space="preserve"> - коэффициент, учитывающий дифференциацию в оплате труда ремонтных рабочих в зависимости от вида маршрутов (принимается в соответствии с </w:t>
      </w:r>
      <w:hyperlink w:anchor="P198" w:history="1">
        <w:r>
          <w:rPr>
            <w:color w:val="0000FF"/>
          </w:rPr>
          <w:t>таблицей 1</w:t>
        </w:r>
      </w:hyperlink>
      <w:r>
        <w:t>);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143" style="width:22.5pt;height:19.5pt" coordsize="" o:spt="100" adj="0,,0" path="" filled="f" stroked="f">
            <v:stroke joinstyle="miter"/>
            <v:imagedata r:id="rId156" o:title="base_1_371298_32886"/>
            <v:formulas/>
            <v:path o:connecttype="segments"/>
          </v:shape>
        </w:pict>
      </w:r>
      <w:r>
        <w:t xml:space="preserve"> - коэффициент, учитывающий особенности рынка труда в городах с численностью населения свыше миллиона человек (для г. Москвы принимается равным не менее 0,45, для г. Санкт-Петербурга - не менее 0,7, для других городов с численностью населения свыше миллиона человек - не менее 0,8, для прочих муниципальных образований - 1,0).</w: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jc w:val="right"/>
        <w:outlineLvl w:val="2"/>
      </w:pPr>
      <w:r>
        <w:t>Таблица 2</w: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Title"/>
        <w:jc w:val="center"/>
      </w:pPr>
      <w:bookmarkStart w:id="21" w:name="P404"/>
      <w:bookmarkEnd w:id="21"/>
      <w:r>
        <w:t>Коэффициенты корректировки в зависимости</w:t>
      </w:r>
    </w:p>
    <w:p w:rsidR="00AD1E05" w:rsidRDefault="00AD1E05">
      <w:pPr>
        <w:pStyle w:val="ConsPlusTitle"/>
        <w:jc w:val="center"/>
      </w:pPr>
      <w:r>
        <w:t>от природно-климатических условий базовых удельных</w:t>
      </w:r>
    </w:p>
    <w:p w:rsidR="00AD1E05" w:rsidRDefault="00AD1E05">
      <w:pPr>
        <w:pStyle w:val="ConsPlusTitle"/>
        <w:jc w:val="center"/>
      </w:pPr>
      <w:r>
        <w:t>трудоемкостей технического обслуживания и текущего ремонта</w:t>
      </w:r>
    </w:p>
    <w:p w:rsidR="00AD1E05" w:rsidRDefault="00AD1E05">
      <w:pPr>
        <w:pStyle w:val="ConsPlusTitle"/>
        <w:jc w:val="center"/>
      </w:pPr>
      <w:r>
        <w:t>транспортных средств, а также базовых удельных расходов</w:t>
      </w:r>
    </w:p>
    <w:p w:rsidR="00AD1E05" w:rsidRDefault="00AD1E05">
      <w:pPr>
        <w:pStyle w:val="ConsPlusTitle"/>
        <w:jc w:val="center"/>
      </w:pPr>
      <w:r>
        <w:t>на запасные части и материалы (</w:t>
      </w:r>
      <w:proofErr w:type="spellStart"/>
      <w:r>
        <w:t>К</w:t>
      </w:r>
      <w:r>
        <w:rPr>
          <w:vertAlign w:val="subscript"/>
        </w:rPr>
        <w:t>Зп</w:t>
      </w:r>
      <w:proofErr w:type="spellEnd"/>
      <w:r>
        <w:t>, К</w:t>
      </w:r>
      <w:r>
        <w:rPr>
          <w:vertAlign w:val="subscript"/>
        </w:rPr>
        <w:t>З</w:t>
      </w:r>
      <w:r>
        <w:t>, К</w:t>
      </w:r>
      <w:r>
        <w:rPr>
          <w:vertAlign w:val="subscript"/>
        </w:rPr>
        <w:t>ЗЧ</w:t>
      </w:r>
      <w:r>
        <w:t>)</w:t>
      </w:r>
    </w:p>
    <w:p w:rsidR="00AD1E05" w:rsidRDefault="00AD1E0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46"/>
        <w:gridCol w:w="759"/>
        <w:gridCol w:w="759"/>
        <w:gridCol w:w="761"/>
      </w:tblGrid>
      <w:tr w:rsidR="00AD1E05">
        <w:tc>
          <w:tcPr>
            <w:tcW w:w="6746" w:type="dxa"/>
          </w:tcPr>
          <w:p w:rsidR="00AD1E05" w:rsidRDefault="00AD1E05">
            <w:pPr>
              <w:pStyle w:val="ConsPlusNormal"/>
              <w:jc w:val="center"/>
            </w:pPr>
            <w:r>
              <w:lastRenderedPageBreak/>
              <w:t>Субъект Российской Федерации</w:t>
            </w:r>
          </w:p>
        </w:tc>
        <w:tc>
          <w:tcPr>
            <w:tcW w:w="759" w:type="dxa"/>
          </w:tcPr>
          <w:p w:rsidR="00AD1E05" w:rsidRDefault="00AD1E05">
            <w:pPr>
              <w:pStyle w:val="ConsPlusNormal"/>
              <w:jc w:val="center"/>
            </w:pPr>
            <w:proofErr w:type="spellStart"/>
            <w:r>
              <w:t>К</w:t>
            </w:r>
            <w:r>
              <w:rPr>
                <w:vertAlign w:val="subscript"/>
              </w:rPr>
              <w:t>Зп</w:t>
            </w:r>
            <w:proofErr w:type="spellEnd"/>
          </w:p>
        </w:tc>
        <w:tc>
          <w:tcPr>
            <w:tcW w:w="759" w:type="dxa"/>
          </w:tcPr>
          <w:p w:rsidR="00AD1E05" w:rsidRDefault="00AD1E05">
            <w:pPr>
              <w:pStyle w:val="ConsPlusNormal"/>
              <w:jc w:val="center"/>
            </w:pPr>
            <w:r>
              <w:t>К</w:t>
            </w:r>
            <w:r>
              <w:rPr>
                <w:vertAlign w:val="subscript"/>
              </w:rPr>
              <w:t>З</w:t>
            </w:r>
          </w:p>
        </w:tc>
        <w:tc>
          <w:tcPr>
            <w:tcW w:w="761" w:type="dxa"/>
          </w:tcPr>
          <w:p w:rsidR="00AD1E05" w:rsidRDefault="00AD1E05">
            <w:pPr>
              <w:pStyle w:val="ConsPlusNormal"/>
              <w:jc w:val="center"/>
            </w:pPr>
            <w:r>
              <w:t>К</w:t>
            </w:r>
            <w:r>
              <w:rPr>
                <w:vertAlign w:val="subscript"/>
              </w:rPr>
              <w:t>ЗЧ</w:t>
            </w:r>
          </w:p>
        </w:tc>
      </w:tr>
      <w:tr w:rsidR="00AD1E05">
        <w:tc>
          <w:tcPr>
            <w:tcW w:w="6746" w:type="dxa"/>
          </w:tcPr>
          <w:p w:rsidR="00AD1E05" w:rsidRDefault="00AD1E05">
            <w:pPr>
              <w:pStyle w:val="ConsPlusNormal"/>
            </w:pPr>
            <w:r>
              <w:t>Республика Дагестан, Республика Северная Осетия - Алания, Чеченская Республика, Республика Ингушетия, Республика Крым, Кабардино-Балкарская Республика; Краснодарский и Ставропольский края; Калининградская и Ростовская области; город федерального значения Севастополь</w:t>
            </w:r>
          </w:p>
        </w:tc>
        <w:tc>
          <w:tcPr>
            <w:tcW w:w="759" w:type="dxa"/>
          </w:tcPr>
          <w:p w:rsidR="00AD1E05" w:rsidRDefault="00AD1E05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59" w:type="dxa"/>
          </w:tcPr>
          <w:p w:rsidR="00AD1E05" w:rsidRDefault="00AD1E05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61" w:type="dxa"/>
          </w:tcPr>
          <w:p w:rsidR="00AD1E05" w:rsidRDefault="00AD1E05">
            <w:pPr>
              <w:pStyle w:val="ConsPlusNormal"/>
              <w:jc w:val="center"/>
            </w:pPr>
            <w:r>
              <w:t>0,9</w:t>
            </w:r>
          </w:p>
        </w:tc>
      </w:tr>
      <w:tr w:rsidR="00AD1E05">
        <w:tc>
          <w:tcPr>
            <w:tcW w:w="6746" w:type="dxa"/>
          </w:tcPr>
          <w:p w:rsidR="00AD1E05" w:rsidRDefault="00AD1E05">
            <w:pPr>
              <w:pStyle w:val="ConsPlusNormal"/>
            </w:pPr>
            <w:r>
              <w:t>Республика Башкортостан, Удмуртская Республика; Пермский край; Курганская, Свердловская, Челябинская области</w:t>
            </w:r>
          </w:p>
        </w:tc>
        <w:tc>
          <w:tcPr>
            <w:tcW w:w="759" w:type="dxa"/>
          </w:tcPr>
          <w:p w:rsidR="00AD1E05" w:rsidRDefault="00AD1E05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59" w:type="dxa"/>
          </w:tcPr>
          <w:p w:rsidR="00AD1E05" w:rsidRDefault="00AD1E05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61" w:type="dxa"/>
          </w:tcPr>
          <w:p w:rsidR="00AD1E05" w:rsidRDefault="00AD1E05">
            <w:pPr>
              <w:pStyle w:val="ConsPlusNormal"/>
              <w:jc w:val="center"/>
            </w:pPr>
            <w:r>
              <w:t>1,1</w:t>
            </w:r>
          </w:p>
        </w:tc>
      </w:tr>
      <w:tr w:rsidR="00AD1E05">
        <w:tc>
          <w:tcPr>
            <w:tcW w:w="6746" w:type="dxa"/>
          </w:tcPr>
          <w:p w:rsidR="00AD1E05" w:rsidRDefault="00AD1E05">
            <w:pPr>
              <w:pStyle w:val="ConsPlusNormal"/>
            </w:pPr>
            <w:r>
              <w:t>Республика Алтай, Республика Бурятия, Республика Карелия, Республика Коми, Республика Тыва, Республика Хакасия; Алтайский, Забайкальский, Камчатский, Красноярский, Приморский и Хабаровский края; Амурская, Архангельская, Иркутская, Кемеровская, Мурманская, Новосибирская, Омская, Сахалинская, Томская, Тюменская области; Ненецкий автономный округ, Ханты-Мансийский автономный округ - Югра, Ямало-Ненецкий автономный округ</w:t>
            </w:r>
          </w:p>
        </w:tc>
        <w:tc>
          <w:tcPr>
            <w:tcW w:w="759" w:type="dxa"/>
          </w:tcPr>
          <w:p w:rsidR="00AD1E05" w:rsidRDefault="00AD1E05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59" w:type="dxa"/>
          </w:tcPr>
          <w:p w:rsidR="00AD1E05" w:rsidRDefault="00AD1E05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61" w:type="dxa"/>
          </w:tcPr>
          <w:p w:rsidR="00AD1E05" w:rsidRDefault="00AD1E05">
            <w:pPr>
              <w:pStyle w:val="ConsPlusNormal"/>
              <w:jc w:val="center"/>
            </w:pPr>
            <w:r>
              <w:t>1,25</w:t>
            </w:r>
          </w:p>
        </w:tc>
      </w:tr>
      <w:tr w:rsidR="00AD1E05">
        <w:tc>
          <w:tcPr>
            <w:tcW w:w="6746" w:type="dxa"/>
          </w:tcPr>
          <w:p w:rsidR="00AD1E05" w:rsidRDefault="00AD1E05">
            <w:pPr>
              <w:pStyle w:val="ConsPlusNormal"/>
            </w:pPr>
            <w:r>
              <w:t>Республика Саха (Якутия), Магаданская область, Чукотский автономный округ</w:t>
            </w:r>
          </w:p>
        </w:tc>
        <w:tc>
          <w:tcPr>
            <w:tcW w:w="759" w:type="dxa"/>
          </w:tcPr>
          <w:p w:rsidR="00AD1E05" w:rsidRDefault="00AD1E05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59" w:type="dxa"/>
          </w:tcPr>
          <w:p w:rsidR="00AD1E05" w:rsidRDefault="00AD1E05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61" w:type="dxa"/>
          </w:tcPr>
          <w:p w:rsidR="00AD1E05" w:rsidRDefault="00AD1E05">
            <w:pPr>
              <w:pStyle w:val="ConsPlusNormal"/>
              <w:jc w:val="center"/>
            </w:pPr>
            <w:r>
              <w:t>1,4</w:t>
            </w:r>
          </w:p>
        </w:tc>
      </w:tr>
      <w:tr w:rsidR="00AD1E05">
        <w:tc>
          <w:tcPr>
            <w:tcW w:w="6746" w:type="dxa"/>
          </w:tcPr>
          <w:p w:rsidR="00AD1E05" w:rsidRDefault="00AD1E05">
            <w:pPr>
              <w:pStyle w:val="ConsPlusNormal"/>
            </w:pPr>
            <w:r>
              <w:t>Прочие</w:t>
            </w:r>
          </w:p>
        </w:tc>
        <w:tc>
          <w:tcPr>
            <w:tcW w:w="759" w:type="dxa"/>
          </w:tcPr>
          <w:p w:rsidR="00AD1E05" w:rsidRDefault="00AD1E05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59" w:type="dxa"/>
          </w:tcPr>
          <w:p w:rsidR="00AD1E05" w:rsidRDefault="00AD1E05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61" w:type="dxa"/>
          </w:tcPr>
          <w:p w:rsidR="00AD1E05" w:rsidRDefault="00AD1E05">
            <w:pPr>
              <w:pStyle w:val="ConsPlusNormal"/>
              <w:jc w:val="center"/>
            </w:pPr>
            <w:r>
              <w:t>1,0</w:t>
            </w:r>
          </w:p>
        </w:tc>
      </w:tr>
    </w:tbl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ind w:firstLine="540"/>
        <w:jc w:val="both"/>
      </w:pPr>
      <w:bookmarkStart w:id="22" w:name="P435"/>
      <w:bookmarkEnd w:id="22"/>
      <w:r>
        <w:t>13. Расходы на запасные части и материалы, используемые при техническом обслуживании и ремонте транспортных средств i-</w:t>
      </w:r>
      <w:proofErr w:type="spellStart"/>
      <w:r>
        <w:t>го</w:t>
      </w:r>
      <w:proofErr w:type="spellEnd"/>
      <w:r>
        <w:t xml:space="preserve"> класса в t-</w:t>
      </w:r>
      <w:proofErr w:type="spellStart"/>
      <w:r>
        <w:t>ый</w:t>
      </w:r>
      <w:proofErr w:type="spellEnd"/>
      <w:r>
        <w:t xml:space="preserve"> год срока действия контракта в расчете на 1 км пробега (</w:t>
      </w:r>
      <w:r w:rsidRPr="00184F8C">
        <w:rPr>
          <w:position w:val="-8"/>
        </w:rPr>
        <w:pict>
          <v:shape id="_x0000_i1144" style="width:24pt;height:19.5pt" coordsize="" o:spt="100" adj="0,,0" path="" filled="f" stroked="f">
            <v:stroke joinstyle="miter"/>
            <v:imagedata r:id="rId157" o:title="base_1_371298_32887"/>
            <v:formulas/>
            <v:path o:connecttype="segments"/>
          </v:shape>
        </w:pict>
      </w:r>
      <w:r>
        <w:t>) определяются по формуле (13).</w: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ind w:firstLine="540"/>
        <w:jc w:val="both"/>
      </w:pPr>
      <w:r w:rsidRPr="00184F8C">
        <w:rPr>
          <w:position w:val="-8"/>
        </w:rPr>
        <w:pict>
          <v:shape id="_x0000_i1145" style="width:219pt;height:19.5pt" coordsize="" o:spt="100" adj="0,,0" path="" filled="f" stroked="f">
            <v:stroke joinstyle="miter"/>
            <v:imagedata r:id="rId158" o:title="base_1_371298_32888"/>
            <v:formulas/>
            <v:path o:connecttype="segments"/>
          </v:shape>
        </w:pic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ind w:firstLine="540"/>
        <w:jc w:val="both"/>
      </w:pPr>
      <w:r>
        <w:t>где: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146" style="width:36pt;height:19.5pt" coordsize="" o:spt="100" adj="0,,0" path="" filled="f" stroked="f">
            <v:stroke joinstyle="miter"/>
            <v:imagedata r:id="rId159" o:title="base_1_371298_32889"/>
            <v:formulas/>
            <v:path o:connecttype="segments"/>
          </v:shape>
        </w:pict>
      </w:r>
      <w:r>
        <w:t xml:space="preserve"> - базовые удельные расходы на запасные части и материалы для транспортных средств i-</w:t>
      </w:r>
      <w:proofErr w:type="spellStart"/>
      <w:r>
        <w:t>го</w:t>
      </w:r>
      <w:proofErr w:type="spellEnd"/>
      <w:r>
        <w:t xml:space="preserve"> класса в расчете на 1 км пробега, включая НДС, руб./км (для автобусов особо малого класса принимаются равными не менее 2,2, для автобусов малого класса - не менее 3,2, для автобусов среднего класса - не менее 3,6, для автобусов большого класса - не менее 6,4, для автобусов особо большого класса - не менее 8,6);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147" style="width:21pt;height:19.5pt" coordsize="" o:spt="100" adj="0,,0" path="" filled="f" stroked="f">
            <v:stroke joinstyle="miter"/>
            <v:imagedata r:id="rId160" o:title="base_1_371298_32890"/>
            <v:formulas/>
            <v:path o:connecttype="segments"/>
          </v:shape>
        </w:pict>
      </w:r>
      <w:r>
        <w:t xml:space="preserve"> - коэффициент корректировки базовых удельных расходов на запасные части и материалы в зависимости от природно-климатических условий (принимается в соответствии с </w:t>
      </w:r>
      <w:hyperlink w:anchor="P404" w:history="1">
        <w:r>
          <w:rPr>
            <w:color w:val="0000FF"/>
          </w:rPr>
          <w:t>таблицей 2</w:t>
        </w:r>
      </w:hyperlink>
      <w:r>
        <w:t>);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148" style="width:17.25pt;height:19.5pt" coordsize="" o:spt="100" adj="0,,0" path="" filled="f" stroked="f">
            <v:stroke joinstyle="miter"/>
            <v:imagedata r:id="rId134" o:title="base_1_371298_32891"/>
            <v:formulas/>
            <v:path o:connecttype="segments"/>
          </v:shape>
        </w:pict>
      </w:r>
      <w:r>
        <w:t xml:space="preserve"> - индекс цен на машины и оборудование для t-ого года срока действия контракта (принимается равным произведению определяемых Росстатом индексов цен производителей машин и оборудования за период с декабря 2017 года по период, ближайший к началу срока действия контракта, и прогнозного индекса цен производителей на продукцию машиностроения для каждого года срока действия контракта, определяемого Минэкономразвития России в прогнозе социально-экономического развития Российской Федерации (если срок действия контракта превышает срок прогноза, индекс цен производителей на продукцию машиностроения для каждого года срока действия контракта, не указанного в прогнозе, принимается равным индексу цен производителей на продукцию машиностроения, указанному для последнего года прогноза)).</w:t>
      </w:r>
    </w:p>
    <w:p w:rsidR="00AD1E05" w:rsidRDefault="00AD1E05">
      <w:pPr>
        <w:pStyle w:val="ConsPlusNormal"/>
        <w:jc w:val="both"/>
      </w:pPr>
      <w:r>
        <w:lastRenderedPageBreak/>
        <w:t xml:space="preserve">(в ред. </w:t>
      </w:r>
      <w:hyperlink r:id="rId161" w:history="1">
        <w:r>
          <w:rPr>
            <w:color w:val="0000FF"/>
          </w:rPr>
          <w:t>Приказа</w:t>
        </w:r>
      </w:hyperlink>
      <w:r>
        <w:t xml:space="preserve"> Минтранса России от 06.11.2020 N 470)</w:t>
      </w:r>
    </w:p>
    <w:p w:rsidR="00AD1E05" w:rsidRDefault="00AD1E05">
      <w:pPr>
        <w:pStyle w:val="ConsPlusNormal"/>
        <w:spacing w:before="220"/>
        <w:ind w:firstLine="540"/>
        <w:jc w:val="both"/>
      </w:pPr>
      <w:bookmarkStart w:id="23" w:name="P444"/>
      <w:bookmarkEnd w:id="23"/>
      <w:r>
        <w:t>14. Прочие расходы по обычным видам деятельности в сумме с косвенными расходами для транспортных средств i-</w:t>
      </w:r>
      <w:proofErr w:type="spellStart"/>
      <w:r>
        <w:t>го</w:t>
      </w:r>
      <w:proofErr w:type="spellEnd"/>
      <w:r>
        <w:t xml:space="preserve"> класса в t-ом году срока действия контракта (</w:t>
      </w:r>
      <w:r w:rsidRPr="00184F8C">
        <w:rPr>
          <w:position w:val="-8"/>
        </w:rPr>
        <w:pict>
          <v:shape id="_x0000_i1149" style="width:36pt;height:19.5pt" coordsize="" o:spt="100" adj="0,,0" path="" filled="f" stroked="f">
            <v:stroke joinstyle="miter"/>
            <v:imagedata r:id="rId162" o:title="base_1_371298_32892"/>
            <v:formulas/>
            <v:path o:connecttype="segments"/>
          </v:shape>
        </w:pict>
      </w:r>
      <w:r>
        <w:t>) определяются по формуле (14).</w: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ind w:firstLine="540"/>
        <w:jc w:val="both"/>
      </w:pPr>
      <w:r w:rsidRPr="00184F8C">
        <w:rPr>
          <w:position w:val="-9"/>
        </w:rPr>
        <w:pict>
          <v:shape id="_x0000_i1150" style="width:300pt;height:21pt" coordsize="" o:spt="100" adj="0,,0" path="" filled="f" stroked="f">
            <v:stroke joinstyle="miter"/>
            <v:imagedata r:id="rId163" o:title="base_1_371298_32893"/>
            <v:formulas/>
            <v:path o:connecttype="segments"/>
          </v:shape>
        </w:pic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ind w:firstLine="540"/>
        <w:jc w:val="both"/>
      </w:pPr>
      <w:r>
        <w:t>где: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9"/>
        </w:rPr>
        <w:pict>
          <v:shape id="_x0000_i1151" style="width:22.5pt;height:21pt" coordsize="" o:spt="100" adj="0,,0" path="" filled="f" stroked="f">
            <v:stroke joinstyle="miter"/>
            <v:imagedata r:id="rId164" o:title="base_1_371298_32894"/>
            <v:formulas/>
            <v:path o:connecttype="segments"/>
          </v:shape>
        </w:pict>
      </w:r>
      <w:r>
        <w:t xml:space="preserve"> - отношение суммы прочих расходов по обычным видам деятельности и косвенных расходов к переменным расходам (принимается в соответствии с </w:t>
      </w:r>
      <w:hyperlink w:anchor="P458" w:history="1">
        <w:r>
          <w:rPr>
            <w:color w:val="0000FF"/>
          </w:rPr>
          <w:t>таблицей 3</w:t>
        </w:r>
      </w:hyperlink>
      <w:r>
        <w:t>);</w:t>
      </w:r>
    </w:p>
    <w:p w:rsidR="00AD1E05" w:rsidRDefault="00AD1E05">
      <w:pPr>
        <w:pStyle w:val="ConsPlusNormal"/>
        <w:jc w:val="both"/>
      </w:pPr>
      <w:r>
        <w:t xml:space="preserve">(в ред. </w:t>
      </w:r>
      <w:hyperlink r:id="rId165" w:history="1">
        <w:r>
          <w:rPr>
            <w:color w:val="0000FF"/>
          </w:rPr>
          <w:t>Приказа</w:t>
        </w:r>
      </w:hyperlink>
      <w:r>
        <w:t xml:space="preserve"> Минтранса России от 06.11.2020 N 470)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152" style="width:21pt;height:19.5pt" coordsize="" o:spt="100" adj="0,,0" path="" filled="f" stroked="f">
            <v:stroke joinstyle="miter"/>
            <v:imagedata r:id="rId166" o:title="base_1_371298_32895"/>
            <v:formulas/>
            <v:path o:connecttype="segments"/>
          </v:shape>
        </w:pict>
      </w:r>
      <w:r>
        <w:t xml:space="preserve"> - определенные в соответствии с </w:t>
      </w:r>
      <w:hyperlink w:anchor="P282" w:history="1">
        <w:r>
          <w:rPr>
            <w:color w:val="0000FF"/>
          </w:rPr>
          <w:t>пунктом 7</w:t>
        </w:r>
      </w:hyperlink>
      <w:r>
        <w:t xml:space="preserve"> настоящего приложения расходы на топливо для транспортных средств i-</w:t>
      </w:r>
      <w:proofErr w:type="spellStart"/>
      <w:r>
        <w:t>го</w:t>
      </w:r>
      <w:proofErr w:type="spellEnd"/>
      <w:r>
        <w:t xml:space="preserve"> класса в t-</w:t>
      </w:r>
      <w:proofErr w:type="spellStart"/>
      <w:r>
        <w:t>ый</w:t>
      </w:r>
      <w:proofErr w:type="spellEnd"/>
      <w:r>
        <w:t xml:space="preserve"> год срока действия контракта в расчете на 1 км пробега;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153" style="width:29.25pt;height:19.5pt" coordsize="" o:spt="100" adj="0,,0" path="" filled="f" stroked="f">
            <v:stroke joinstyle="miter"/>
            <v:imagedata r:id="rId167" o:title="base_1_371298_32896"/>
            <v:formulas/>
            <v:path o:connecttype="segments"/>
          </v:shape>
        </w:pict>
      </w:r>
      <w:r>
        <w:t xml:space="preserve"> - определенные в соответствии с </w:t>
      </w:r>
      <w:hyperlink w:anchor="P355" w:history="1">
        <w:r>
          <w:rPr>
            <w:color w:val="0000FF"/>
          </w:rPr>
          <w:t>пунктом 8</w:t>
        </w:r>
      </w:hyperlink>
      <w:r>
        <w:t xml:space="preserve"> настоящего приложения расходы на смазочные и прочие эксплуатационные материалы для транспортных средств i-</w:t>
      </w:r>
      <w:proofErr w:type="spellStart"/>
      <w:r>
        <w:t>го</w:t>
      </w:r>
      <w:proofErr w:type="spellEnd"/>
      <w:r>
        <w:t xml:space="preserve"> класса в t-</w:t>
      </w:r>
      <w:proofErr w:type="spellStart"/>
      <w:r>
        <w:t>ый</w:t>
      </w:r>
      <w:proofErr w:type="spellEnd"/>
      <w:r>
        <w:t xml:space="preserve"> год срока действия контракта в расчете на 1 км пробега;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154" style="width:25.5pt;height:19.5pt" coordsize="" o:spt="100" adj="0,,0" path="" filled="f" stroked="f">
            <v:stroke joinstyle="miter"/>
            <v:imagedata r:id="rId168" o:title="base_1_371298_32897"/>
            <v:formulas/>
            <v:path o:connecttype="segments"/>
          </v:shape>
        </w:pict>
      </w:r>
      <w:r>
        <w:t xml:space="preserve"> - определенные в соответствии с </w:t>
      </w:r>
      <w:hyperlink w:anchor="P362" w:history="1">
        <w:r>
          <w:rPr>
            <w:color w:val="0000FF"/>
          </w:rPr>
          <w:t>пунктом 9</w:t>
        </w:r>
      </w:hyperlink>
      <w:r>
        <w:t xml:space="preserve"> настоящего приложения расходы на износ и ремонт шин транспортных средств i-</w:t>
      </w:r>
      <w:proofErr w:type="spellStart"/>
      <w:r>
        <w:t>го</w:t>
      </w:r>
      <w:proofErr w:type="spellEnd"/>
      <w:r>
        <w:t xml:space="preserve"> класса в t-</w:t>
      </w:r>
      <w:proofErr w:type="spellStart"/>
      <w:r>
        <w:t>ый</w:t>
      </w:r>
      <w:proofErr w:type="spellEnd"/>
      <w:r>
        <w:t xml:space="preserve"> год срока действия контракта в расчете на 1 км пробега;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155" style="width:26.25pt;height:19.5pt" coordsize="" o:spt="100" adj="0,,0" path="" filled="f" stroked="f">
            <v:stroke joinstyle="miter"/>
            <v:imagedata r:id="rId169" o:title="base_1_371298_32898"/>
            <v:formulas/>
            <v:path o:connecttype="segments"/>
          </v:shape>
        </w:pict>
      </w:r>
      <w:r>
        <w:t xml:space="preserve"> - определенные в соответствии с </w:t>
      </w:r>
      <w:hyperlink w:anchor="P370" w:history="1">
        <w:r>
          <w:rPr>
            <w:color w:val="0000FF"/>
          </w:rPr>
          <w:t>пунктом 10</w:t>
        </w:r>
      </w:hyperlink>
      <w:r>
        <w:t xml:space="preserve"> настоящего приложения расходы на техническое обслуживание и ремонт транспортных средств i-</w:t>
      </w:r>
      <w:proofErr w:type="spellStart"/>
      <w:r>
        <w:t>го</w:t>
      </w:r>
      <w:proofErr w:type="spellEnd"/>
      <w:r>
        <w:t xml:space="preserve"> класса в t-</w:t>
      </w:r>
      <w:proofErr w:type="spellStart"/>
      <w:r>
        <w:t>ый</w:t>
      </w:r>
      <w:proofErr w:type="spellEnd"/>
      <w:r>
        <w:t xml:space="preserve"> год срока действия контракта в расчете на 1 км пробега.</w: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jc w:val="right"/>
        <w:outlineLvl w:val="2"/>
      </w:pPr>
      <w:r>
        <w:t>Таблица 3</w: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Title"/>
        <w:jc w:val="center"/>
      </w:pPr>
      <w:bookmarkStart w:id="24" w:name="P458"/>
      <w:bookmarkEnd w:id="24"/>
      <w:r>
        <w:t>Отношение суммы прочих расходов по обычным видам</w:t>
      </w:r>
    </w:p>
    <w:p w:rsidR="00AD1E05" w:rsidRDefault="00AD1E05">
      <w:pPr>
        <w:pStyle w:val="ConsPlusTitle"/>
        <w:jc w:val="center"/>
      </w:pPr>
      <w:r>
        <w:t>деятельности и косвенных расходов к переменным</w:t>
      </w:r>
    </w:p>
    <w:p w:rsidR="00AD1E05" w:rsidRDefault="00AD1E05">
      <w:pPr>
        <w:pStyle w:val="ConsPlusTitle"/>
        <w:jc w:val="center"/>
      </w:pPr>
      <w:r>
        <w:t>расходам (</w:t>
      </w:r>
      <w:proofErr w:type="spellStart"/>
      <w:r>
        <w:t>Кпр</w:t>
      </w:r>
      <w:proofErr w:type="spellEnd"/>
      <w:r>
        <w:t>)</w:t>
      </w:r>
    </w:p>
    <w:p w:rsidR="00AD1E05" w:rsidRDefault="00AD1E05">
      <w:pPr>
        <w:pStyle w:val="ConsPlusNormal"/>
        <w:jc w:val="center"/>
      </w:pPr>
      <w:r>
        <w:t xml:space="preserve">(в ред. </w:t>
      </w:r>
      <w:hyperlink r:id="rId170" w:history="1">
        <w:r>
          <w:rPr>
            <w:color w:val="0000FF"/>
          </w:rPr>
          <w:t>Приказа</w:t>
        </w:r>
      </w:hyperlink>
      <w:r>
        <w:t xml:space="preserve"> Минтранса России от 06.11.2020 N 470)</w:t>
      </w:r>
    </w:p>
    <w:p w:rsidR="00AD1E05" w:rsidRDefault="00AD1E0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7"/>
        <w:gridCol w:w="1984"/>
      </w:tblGrid>
      <w:tr w:rsidR="00AD1E05">
        <w:tc>
          <w:tcPr>
            <w:tcW w:w="7087" w:type="dxa"/>
            <w:vAlign w:val="bottom"/>
          </w:tcPr>
          <w:p w:rsidR="00AD1E05" w:rsidRDefault="00AD1E05">
            <w:pPr>
              <w:pStyle w:val="ConsPlusNormal"/>
              <w:jc w:val="center"/>
            </w:pPr>
            <w:r>
              <w:t>Предусмотренный контрактом суммарный планируемый пробег транспортных средств всех классов в t-ом году срока действия контракта на данном маршруте, тыс. км</w:t>
            </w:r>
          </w:p>
        </w:tc>
        <w:tc>
          <w:tcPr>
            <w:tcW w:w="1984" w:type="dxa"/>
          </w:tcPr>
          <w:p w:rsidR="00AD1E05" w:rsidRDefault="00AD1E05">
            <w:pPr>
              <w:pStyle w:val="ConsPlusNormal"/>
              <w:jc w:val="center"/>
            </w:pPr>
            <w:proofErr w:type="spellStart"/>
            <w:r>
              <w:t>К</w:t>
            </w:r>
            <w:r>
              <w:rPr>
                <w:vertAlign w:val="subscript"/>
              </w:rPr>
              <w:t>пр</w:t>
            </w:r>
            <w:proofErr w:type="spellEnd"/>
          </w:p>
        </w:tc>
      </w:tr>
      <w:tr w:rsidR="00AD1E05">
        <w:tc>
          <w:tcPr>
            <w:tcW w:w="7087" w:type="dxa"/>
            <w:vAlign w:val="bottom"/>
          </w:tcPr>
          <w:p w:rsidR="00AD1E05" w:rsidRDefault="00AD1E05">
            <w:pPr>
              <w:pStyle w:val="ConsPlusNormal"/>
            </w:pPr>
            <w:r>
              <w:t>До 50</w:t>
            </w:r>
          </w:p>
        </w:tc>
        <w:tc>
          <w:tcPr>
            <w:tcW w:w="1984" w:type="dxa"/>
            <w:vAlign w:val="bottom"/>
          </w:tcPr>
          <w:p w:rsidR="00AD1E05" w:rsidRDefault="00AD1E05">
            <w:pPr>
              <w:pStyle w:val="ConsPlusNormal"/>
              <w:jc w:val="center"/>
            </w:pPr>
            <w:r>
              <w:t>0,755</w:t>
            </w:r>
          </w:p>
        </w:tc>
      </w:tr>
      <w:tr w:rsidR="00AD1E05">
        <w:tc>
          <w:tcPr>
            <w:tcW w:w="7087" w:type="dxa"/>
            <w:vAlign w:val="bottom"/>
          </w:tcPr>
          <w:p w:rsidR="00AD1E05" w:rsidRDefault="00AD1E05">
            <w:pPr>
              <w:pStyle w:val="ConsPlusNormal"/>
            </w:pPr>
            <w:r>
              <w:t>Свыше 50 до 150</w:t>
            </w:r>
          </w:p>
        </w:tc>
        <w:tc>
          <w:tcPr>
            <w:tcW w:w="1984" w:type="dxa"/>
            <w:vAlign w:val="bottom"/>
          </w:tcPr>
          <w:p w:rsidR="00AD1E05" w:rsidRDefault="00AD1E05">
            <w:pPr>
              <w:pStyle w:val="ConsPlusNormal"/>
              <w:jc w:val="center"/>
            </w:pPr>
            <w:r>
              <w:t>0,745</w:t>
            </w:r>
          </w:p>
        </w:tc>
      </w:tr>
      <w:tr w:rsidR="00AD1E05">
        <w:tc>
          <w:tcPr>
            <w:tcW w:w="7087" w:type="dxa"/>
            <w:vAlign w:val="bottom"/>
          </w:tcPr>
          <w:p w:rsidR="00AD1E05" w:rsidRDefault="00AD1E05">
            <w:pPr>
              <w:pStyle w:val="ConsPlusNormal"/>
            </w:pPr>
            <w:r>
              <w:t>Свыше 150 до 850</w:t>
            </w:r>
          </w:p>
        </w:tc>
        <w:tc>
          <w:tcPr>
            <w:tcW w:w="1984" w:type="dxa"/>
            <w:vAlign w:val="bottom"/>
          </w:tcPr>
          <w:p w:rsidR="00AD1E05" w:rsidRDefault="00AD1E05">
            <w:pPr>
              <w:pStyle w:val="ConsPlusNormal"/>
              <w:jc w:val="center"/>
            </w:pPr>
            <w:r>
              <w:t>0,710</w:t>
            </w:r>
          </w:p>
        </w:tc>
      </w:tr>
      <w:tr w:rsidR="00AD1E05">
        <w:tc>
          <w:tcPr>
            <w:tcW w:w="7087" w:type="dxa"/>
            <w:vAlign w:val="bottom"/>
          </w:tcPr>
          <w:p w:rsidR="00AD1E05" w:rsidRDefault="00AD1E05">
            <w:pPr>
              <w:pStyle w:val="ConsPlusNormal"/>
            </w:pPr>
            <w:r>
              <w:t>Свыше 850 до 1650</w:t>
            </w:r>
          </w:p>
        </w:tc>
        <w:tc>
          <w:tcPr>
            <w:tcW w:w="1984" w:type="dxa"/>
            <w:vAlign w:val="bottom"/>
          </w:tcPr>
          <w:p w:rsidR="00AD1E05" w:rsidRDefault="00AD1E05">
            <w:pPr>
              <w:pStyle w:val="ConsPlusNormal"/>
              <w:jc w:val="center"/>
            </w:pPr>
            <w:r>
              <w:t>0,635</w:t>
            </w:r>
          </w:p>
        </w:tc>
      </w:tr>
      <w:tr w:rsidR="00AD1E05">
        <w:tc>
          <w:tcPr>
            <w:tcW w:w="7087" w:type="dxa"/>
            <w:vAlign w:val="bottom"/>
          </w:tcPr>
          <w:p w:rsidR="00AD1E05" w:rsidRDefault="00AD1E05">
            <w:pPr>
              <w:pStyle w:val="ConsPlusNormal"/>
            </w:pPr>
            <w:r>
              <w:t>Свыше 1650 до 2450</w:t>
            </w:r>
          </w:p>
        </w:tc>
        <w:tc>
          <w:tcPr>
            <w:tcW w:w="1984" w:type="dxa"/>
            <w:vAlign w:val="bottom"/>
          </w:tcPr>
          <w:p w:rsidR="00AD1E05" w:rsidRDefault="00AD1E05">
            <w:pPr>
              <w:pStyle w:val="ConsPlusNormal"/>
              <w:jc w:val="center"/>
            </w:pPr>
            <w:r>
              <w:t>0,580</w:t>
            </w:r>
          </w:p>
        </w:tc>
      </w:tr>
      <w:tr w:rsidR="00AD1E05">
        <w:tc>
          <w:tcPr>
            <w:tcW w:w="7087" w:type="dxa"/>
            <w:vAlign w:val="bottom"/>
          </w:tcPr>
          <w:p w:rsidR="00AD1E05" w:rsidRDefault="00AD1E05">
            <w:pPr>
              <w:pStyle w:val="ConsPlusNormal"/>
            </w:pPr>
            <w:r>
              <w:t>Свыше 2450 до 3250</w:t>
            </w:r>
          </w:p>
        </w:tc>
        <w:tc>
          <w:tcPr>
            <w:tcW w:w="1984" w:type="dxa"/>
            <w:vAlign w:val="bottom"/>
          </w:tcPr>
          <w:p w:rsidR="00AD1E05" w:rsidRDefault="00AD1E05">
            <w:pPr>
              <w:pStyle w:val="ConsPlusNormal"/>
              <w:jc w:val="center"/>
            </w:pPr>
            <w:r>
              <w:t>0,515</w:t>
            </w:r>
          </w:p>
        </w:tc>
      </w:tr>
      <w:tr w:rsidR="00AD1E05">
        <w:tc>
          <w:tcPr>
            <w:tcW w:w="7087" w:type="dxa"/>
            <w:vAlign w:val="bottom"/>
          </w:tcPr>
          <w:p w:rsidR="00AD1E05" w:rsidRDefault="00AD1E05">
            <w:pPr>
              <w:pStyle w:val="ConsPlusNormal"/>
            </w:pPr>
            <w:r>
              <w:lastRenderedPageBreak/>
              <w:t>Свыше 3250 до 4050</w:t>
            </w:r>
          </w:p>
        </w:tc>
        <w:tc>
          <w:tcPr>
            <w:tcW w:w="1984" w:type="dxa"/>
            <w:vAlign w:val="bottom"/>
          </w:tcPr>
          <w:p w:rsidR="00AD1E05" w:rsidRDefault="00AD1E05">
            <w:pPr>
              <w:pStyle w:val="ConsPlusNormal"/>
              <w:jc w:val="center"/>
            </w:pPr>
            <w:r>
              <w:t>0,460</w:t>
            </w:r>
          </w:p>
        </w:tc>
      </w:tr>
      <w:tr w:rsidR="00AD1E05">
        <w:tc>
          <w:tcPr>
            <w:tcW w:w="7087" w:type="dxa"/>
            <w:vAlign w:val="bottom"/>
          </w:tcPr>
          <w:p w:rsidR="00AD1E05" w:rsidRDefault="00AD1E05">
            <w:pPr>
              <w:pStyle w:val="ConsPlusNormal"/>
            </w:pPr>
            <w:r>
              <w:t>Свыше 4050 до 4850</w:t>
            </w:r>
          </w:p>
        </w:tc>
        <w:tc>
          <w:tcPr>
            <w:tcW w:w="1984" w:type="dxa"/>
            <w:vAlign w:val="bottom"/>
          </w:tcPr>
          <w:p w:rsidR="00AD1E05" w:rsidRDefault="00AD1E05">
            <w:pPr>
              <w:pStyle w:val="ConsPlusNormal"/>
              <w:jc w:val="center"/>
            </w:pPr>
            <w:r>
              <w:t>0,420</w:t>
            </w:r>
          </w:p>
        </w:tc>
      </w:tr>
      <w:tr w:rsidR="00AD1E05">
        <w:tc>
          <w:tcPr>
            <w:tcW w:w="7087" w:type="dxa"/>
          </w:tcPr>
          <w:p w:rsidR="00AD1E05" w:rsidRDefault="00AD1E05">
            <w:pPr>
              <w:pStyle w:val="ConsPlusNormal"/>
            </w:pPr>
            <w:r>
              <w:t>Свыше 4850 до 5650</w:t>
            </w:r>
          </w:p>
        </w:tc>
        <w:tc>
          <w:tcPr>
            <w:tcW w:w="1984" w:type="dxa"/>
          </w:tcPr>
          <w:p w:rsidR="00AD1E05" w:rsidRDefault="00AD1E05">
            <w:pPr>
              <w:pStyle w:val="ConsPlusNormal"/>
              <w:jc w:val="center"/>
            </w:pPr>
            <w:r>
              <w:t>0,375</w:t>
            </w:r>
          </w:p>
        </w:tc>
      </w:tr>
    </w:tbl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jc w:val="right"/>
        <w:outlineLvl w:val="1"/>
      </w:pPr>
      <w:r>
        <w:t>Приложение N 2</w:t>
      </w:r>
    </w:p>
    <w:p w:rsidR="00AD1E05" w:rsidRDefault="00AD1E05">
      <w:pPr>
        <w:pStyle w:val="ConsPlusNormal"/>
        <w:jc w:val="right"/>
      </w:pPr>
      <w:r>
        <w:t>к Порядку определения начальной</w:t>
      </w:r>
    </w:p>
    <w:p w:rsidR="00AD1E05" w:rsidRDefault="00AD1E05">
      <w:pPr>
        <w:pStyle w:val="ConsPlusNormal"/>
        <w:jc w:val="right"/>
      </w:pPr>
      <w:r>
        <w:t>(максимальной) цены контракта,</w:t>
      </w:r>
    </w:p>
    <w:p w:rsidR="00AD1E05" w:rsidRDefault="00AD1E05">
      <w:pPr>
        <w:pStyle w:val="ConsPlusNormal"/>
        <w:jc w:val="right"/>
      </w:pPr>
      <w:r>
        <w:t>а также цены контракта, заключаемого</w:t>
      </w:r>
    </w:p>
    <w:p w:rsidR="00AD1E05" w:rsidRDefault="00AD1E05">
      <w:pPr>
        <w:pStyle w:val="ConsPlusNormal"/>
        <w:jc w:val="right"/>
      </w:pPr>
      <w:r>
        <w:t>с единственным поставщиком</w:t>
      </w:r>
    </w:p>
    <w:p w:rsidR="00AD1E05" w:rsidRDefault="00AD1E05">
      <w:pPr>
        <w:pStyle w:val="ConsPlusNormal"/>
        <w:jc w:val="right"/>
      </w:pPr>
      <w:r>
        <w:t>(подрядчиком, исполнителем),</w:t>
      </w:r>
    </w:p>
    <w:p w:rsidR="00AD1E05" w:rsidRDefault="00AD1E05">
      <w:pPr>
        <w:pStyle w:val="ConsPlusNormal"/>
        <w:jc w:val="right"/>
      </w:pPr>
      <w:r>
        <w:t>при осуществлении закупок в сфере</w:t>
      </w:r>
    </w:p>
    <w:p w:rsidR="00AD1E05" w:rsidRDefault="00AD1E05">
      <w:pPr>
        <w:pStyle w:val="ConsPlusNormal"/>
        <w:jc w:val="right"/>
      </w:pPr>
      <w:r>
        <w:t>регулярных перевозок пассажиров</w:t>
      </w:r>
    </w:p>
    <w:p w:rsidR="00AD1E05" w:rsidRDefault="00AD1E05">
      <w:pPr>
        <w:pStyle w:val="ConsPlusNormal"/>
        <w:jc w:val="right"/>
      </w:pPr>
      <w:r>
        <w:t>и багажа автомобильным транспортом</w:t>
      </w:r>
    </w:p>
    <w:p w:rsidR="00AD1E05" w:rsidRDefault="00AD1E05">
      <w:pPr>
        <w:pStyle w:val="ConsPlusNormal"/>
        <w:jc w:val="right"/>
      </w:pPr>
      <w:r>
        <w:t>и городским наземным</w:t>
      </w:r>
    </w:p>
    <w:p w:rsidR="00AD1E05" w:rsidRDefault="00AD1E05">
      <w:pPr>
        <w:pStyle w:val="ConsPlusNormal"/>
        <w:jc w:val="right"/>
      </w:pPr>
      <w:r>
        <w:t>электрическим транспортом</w: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Title"/>
        <w:jc w:val="center"/>
      </w:pPr>
      <w:bookmarkStart w:id="25" w:name="P500"/>
      <w:bookmarkEnd w:id="25"/>
      <w:r>
        <w:t>РАСЧЕТ МАКСИМАЛЬНОЙ СЕБЕСТОИМОСТИ 1 КМ ПРОБЕГА ТРАМВАЕВ</w:t>
      </w:r>
    </w:p>
    <w:p w:rsidR="00AD1E05" w:rsidRDefault="00AD1E0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AD1E0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D1E05" w:rsidRDefault="00AD1E0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D1E05" w:rsidRDefault="00AD1E0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71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Минтранса России от 06.11.2020 N 470)</w:t>
            </w:r>
          </w:p>
        </w:tc>
      </w:tr>
    </w:tbl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ind w:firstLine="540"/>
        <w:jc w:val="both"/>
      </w:pPr>
      <w:r>
        <w:t>1. Максимальная себестоимость 1 км пробега транспортных средств i-</w:t>
      </w:r>
      <w:proofErr w:type="spellStart"/>
      <w:r>
        <w:t>го</w:t>
      </w:r>
      <w:proofErr w:type="spellEnd"/>
      <w:r>
        <w:t xml:space="preserve"> класса в t-</w:t>
      </w:r>
      <w:proofErr w:type="spellStart"/>
      <w:r>
        <w:t>ый</w:t>
      </w:r>
      <w:proofErr w:type="spellEnd"/>
      <w:r>
        <w:t xml:space="preserve"> год срока действия контракта (</w:t>
      </w:r>
      <w:r w:rsidRPr="00184F8C">
        <w:rPr>
          <w:position w:val="-8"/>
        </w:rPr>
        <w:pict>
          <v:shape id="_x0000_i1156" style="width:15.75pt;height:19.5pt" coordsize="" o:spt="100" adj="0,,0" path="" filled="f" stroked="f">
            <v:stroke joinstyle="miter"/>
            <v:imagedata r:id="rId172" o:title="base_1_371298_32899"/>
            <v:formulas/>
            <v:path o:connecttype="segments"/>
          </v:shape>
        </w:pict>
      </w:r>
      <w:r>
        <w:t>) определяется по формуле (1).</w:t>
      </w:r>
    </w:p>
    <w:p w:rsidR="00AD1E05" w:rsidRDefault="00AD1E05">
      <w:pPr>
        <w:pStyle w:val="ConsPlusNormal"/>
        <w:jc w:val="both"/>
      </w:pPr>
    </w:p>
    <w:p w:rsidR="00AD1E05" w:rsidRDefault="00AD1E05">
      <w:pPr>
        <w:sectPr w:rsidR="00AD1E05">
          <w:pgSz w:w="11905" w:h="16838"/>
          <w:pgMar w:top="1134" w:right="850" w:bottom="1134" w:left="1701" w:header="0" w:footer="0" w:gutter="0"/>
          <w:cols w:space="720"/>
        </w:sectPr>
      </w:pPr>
    </w:p>
    <w:p w:rsidR="00AD1E05" w:rsidRDefault="00AD1E05">
      <w:pPr>
        <w:pStyle w:val="ConsPlusNormal"/>
        <w:ind w:firstLine="540"/>
        <w:jc w:val="both"/>
      </w:pPr>
      <w:r w:rsidRPr="00184F8C">
        <w:rPr>
          <w:position w:val="-9"/>
        </w:rPr>
        <w:lastRenderedPageBreak/>
        <w:pict>
          <v:shape id="_x0000_i1157" style="width:453pt;height:21pt" coordsize="" o:spt="100" adj="0,,0" path="" filled="f" stroked="f">
            <v:stroke joinstyle="miter"/>
            <v:imagedata r:id="rId173" o:title="base_1_371298_32900"/>
            <v:formulas/>
            <v:path o:connecttype="segments"/>
          </v:shape>
        </w:pict>
      </w:r>
    </w:p>
    <w:p w:rsidR="00AD1E05" w:rsidRDefault="00AD1E05">
      <w:pPr>
        <w:sectPr w:rsidR="00AD1E05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ind w:firstLine="540"/>
        <w:jc w:val="both"/>
      </w:pPr>
      <w:r>
        <w:t>где: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158" style="width:30.75pt;height:19.5pt" coordsize="" o:spt="100" adj="0,,0" path="" filled="f" stroked="f">
            <v:stroke joinstyle="miter"/>
            <v:imagedata r:id="rId174" o:title="base_1_371298_32901"/>
            <v:formulas/>
            <v:path o:connecttype="segments"/>
          </v:shape>
        </w:pict>
      </w:r>
      <w:r>
        <w:t xml:space="preserve"> - определенные в соответствии с </w:t>
      </w:r>
      <w:hyperlink w:anchor="P519" w:history="1">
        <w:r>
          <w:rPr>
            <w:color w:val="0000FF"/>
          </w:rPr>
          <w:t>пунктом 2</w:t>
        </w:r>
      </w:hyperlink>
      <w:r>
        <w:t xml:space="preserve"> настоящего приложения расходы на оплату труда водителей транспортных средств i-</w:t>
      </w:r>
      <w:proofErr w:type="spellStart"/>
      <w:r>
        <w:t>го</w:t>
      </w:r>
      <w:proofErr w:type="spellEnd"/>
      <w:r>
        <w:t xml:space="preserve"> класса в t-</w:t>
      </w:r>
      <w:proofErr w:type="spellStart"/>
      <w:r>
        <w:t>ый</w:t>
      </w:r>
      <w:proofErr w:type="spellEnd"/>
      <w:r>
        <w:t xml:space="preserve"> год срока действия контракта в расчете на 1 км пробега;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159" style="width:30pt;height:19.5pt" coordsize="" o:spt="100" adj="0,,0" path="" filled="f" stroked="f">
            <v:stroke joinstyle="miter"/>
            <v:imagedata r:id="rId175" o:title="base_1_371298_32902"/>
            <v:formulas/>
            <v:path o:connecttype="segments"/>
          </v:shape>
        </w:pict>
      </w:r>
      <w:r>
        <w:t xml:space="preserve"> - определенные в соответствии с </w:t>
      </w:r>
      <w:hyperlink w:anchor="P586" w:history="1">
        <w:r>
          <w:rPr>
            <w:color w:val="0000FF"/>
          </w:rPr>
          <w:t>пунктом 4</w:t>
        </w:r>
      </w:hyperlink>
      <w:r>
        <w:t xml:space="preserve"> настоящего приложения расходы на оплату труда кондукторов транспортных средств в t-</w:t>
      </w:r>
      <w:proofErr w:type="spellStart"/>
      <w:r>
        <w:t>ый</w:t>
      </w:r>
      <w:proofErr w:type="spellEnd"/>
      <w:r>
        <w:t xml:space="preserve"> год срока действия контракта в расчете на 1 км пробега (расходы на оплату труда кондукторов включаются в состав себестоимости в случае, если контрактом обязанность содержать кондукторов возлагается на перевозчика);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160" style="width:24pt;height:19.5pt" coordsize="" o:spt="100" adj="0,,0" path="" filled="f" stroked="f">
            <v:stroke joinstyle="miter"/>
            <v:imagedata r:id="rId176" o:title="base_1_371298_32903"/>
            <v:formulas/>
            <v:path o:connecttype="segments"/>
          </v:shape>
        </w:pict>
      </w:r>
      <w:r>
        <w:t xml:space="preserve"> - определенные в соответствии с </w:t>
      </w:r>
      <w:hyperlink w:anchor="P607" w:history="1">
        <w:r>
          <w:rPr>
            <w:color w:val="0000FF"/>
          </w:rPr>
          <w:t>пунктом 6</w:t>
        </w:r>
      </w:hyperlink>
      <w:r>
        <w:t xml:space="preserve"> настоящего приложения отчисления на социальные нужды от оплаты труда водителей и кондукторов транспортных средств i-</w:t>
      </w:r>
      <w:proofErr w:type="spellStart"/>
      <w:r>
        <w:t>го</w:t>
      </w:r>
      <w:proofErr w:type="spellEnd"/>
      <w:r>
        <w:t xml:space="preserve"> класса в t-</w:t>
      </w:r>
      <w:proofErr w:type="spellStart"/>
      <w:r>
        <w:t>ый</w:t>
      </w:r>
      <w:proofErr w:type="spellEnd"/>
      <w:r>
        <w:t xml:space="preserve"> год срока действия контракта в расчете на 1 км пробега;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161" style="width:19.5pt;height:19.5pt" coordsize="" o:spt="100" adj="0,,0" path="" filled="f" stroked="f">
            <v:stroke joinstyle="miter"/>
            <v:imagedata r:id="rId177" o:title="base_1_371298_32904"/>
            <v:formulas/>
            <v:path o:connecttype="segments"/>
          </v:shape>
        </w:pict>
      </w:r>
      <w:r>
        <w:t xml:space="preserve"> - определенные в соответствии с </w:t>
      </w:r>
      <w:hyperlink w:anchor="P615" w:history="1">
        <w:r>
          <w:rPr>
            <w:color w:val="0000FF"/>
          </w:rPr>
          <w:t>пунктом 7</w:t>
        </w:r>
      </w:hyperlink>
      <w:r>
        <w:t xml:space="preserve"> настоящего приложения расходы на электроэнергию на движение транспортных средств i-</w:t>
      </w:r>
      <w:proofErr w:type="spellStart"/>
      <w:r>
        <w:t>го</w:t>
      </w:r>
      <w:proofErr w:type="spellEnd"/>
      <w:r>
        <w:t xml:space="preserve"> класса в t-ом году срока действия контракта в расчете на 1 км пробега;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162" style="width:26.25pt;height:19.5pt" coordsize="" o:spt="100" adj="0,,0" path="" filled="f" stroked="f">
            <v:stroke joinstyle="miter"/>
            <v:imagedata r:id="rId178" o:title="base_1_371298_32905"/>
            <v:formulas/>
            <v:path o:connecttype="segments"/>
          </v:shape>
        </w:pict>
      </w:r>
      <w:r>
        <w:t xml:space="preserve"> - определенные в соответствии с </w:t>
      </w:r>
      <w:hyperlink w:anchor="P624" w:history="1">
        <w:r>
          <w:rPr>
            <w:color w:val="0000FF"/>
          </w:rPr>
          <w:t>пунктом 8</w:t>
        </w:r>
      </w:hyperlink>
      <w:r>
        <w:t xml:space="preserve"> настоящего приложения расходы на техническое обслуживание и ремонт транспортных средств i-</w:t>
      </w:r>
      <w:proofErr w:type="spellStart"/>
      <w:r>
        <w:t>го</w:t>
      </w:r>
      <w:proofErr w:type="spellEnd"/>
      <w:r>
        <w:t xml:space="preserve"> класса в t-</w:t>
      </w:r>
      <w:proofErr w:type="spellStart"/>
      <w:r>
        <w:t>ый</w:t>
      </w:r>
      <w:proofErr w:type="spellEnd"/>
      <w:r>
        <w:t xml:space="preserve"> год срока действия контракта в расчете на 1 км пробега;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163" style="width:22.5pt;height:19.5pt" coordsize="" o:spt="100" adj="0,,0" path="" filled="f" stroked="f">
            <v:stroke joinstyle="miter"/>
            <v:imagedata r:id="rId179" o:title="base_1_371298_32906"/>
            <v:formulas/>
            <v:path o:connecttype="segments"/>
          </v:shape>
        </w:pict>
      </w:r>
      <w:r>
        <w:t xml:space="preserve"> - определенные в соответствии с </w:t>
      </w:r>
      <w:hyperlink w:anchor="P699" w:history="1">
        <w:r>
          <w:rPr>
            <w:color w:val="0000FF"/>
          </w:rPr>
          <w:t>пунктом 12</w:t>
        </w:r>
      </w:hyperlink>
      <w:r>
        <w:t xml:space="preserve"> настоящего приложения расходы на содержание контактно-кабельной сети в t-ом году срока действия контракта в расчете на 1 км пробега;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164" style="width:24pt;height:19.5pt" coordsize="" o:spt="100" adj="0,,0" path="" filled="f" stroked="f">
            <v:stroke joinstyle="miter"/>
            <v:imagedata r:id="rId180" o:title="base_1_371298_32907"/>
            <v:formulas/>
            <v:path o:connecttype="segments"/>
          </v:shape>
        </w:pict>
      </w:r>
      <w:r>
        <w:t xml:space="preserve"> - определенные в соответствии с </w:t>
      </w:r>
      <w:hyperlink w:anchor="P757" w:history="1">
        <w:r>
          <w:rPr>
            <w:color w:val="0000FF"/>
          </w:rPr>
          <w:t>пунктом 13</w:t>
        </w:r>
      </w:hyperlink>
      <w:r>
        <w:t xml:space="preserve"> настоящего приложения расходы на содержание тяговых подстанций в t-ом году срока действия контракта в расчете на 1 км пробега;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165" style="width:21pt;height:19.5pt" coordsize="" o:spt="100" adj="0,,0" path="" filled="f" stroked="f">
            <v:stroke joinstyle="miter"/>
            <v:imagedata r:id="rId181" o:title="base_1_371298_32908"/>
            <v:formulas/>
            <v:path o:connecttype="segments"/>
          </v:shape>
        </w:pict>
      </w:r>
      <w:r>
        <w:t xml:space="preserve"> - определенные в соответствии с </w:t>
      </w:r>
      <w:hyperlink w:anchor="P767" w:history="1">
        <w:r>
          <w:rPr>
            <w:color w:val="0000FF"/>
          </w:rPr>
          <w:t>пунктом 14</w:t>
        </w:r>
      </w:hyperlink>
      <w:r>
        <w:t xml:space="preserve"> настоящего приложения расходы на содержание и ремонт трамвайного пути в t-ом году срока действия контракта в расчете на 1 км пробега;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9"/>
        </w:rPr>
        <w:pict>
          <v:shape id="_x0000_i1166" style="width:25.5pt;height:21pt" coordsize="" o:spt="100" adj="0,,0" path="" filled="f" stroked="f">
            <v:stroke joinstyle="miter"/>
            <v:imagedata r:id="rId182" o:title="base_1_371298_32909"/>
            <v:formulas/>
            <v:path o:connecttype="segments"/>
          </v:shape>
        </w:pict>
      </w:r>
      <w:r>
        <w:t xml:space="preserve"> - определенные в соответствии с </w:t>
      </w:r>
      <w:hyperlink w:anchor="P779" w:history="1">
        <w:r>
          <w:rPr>
            <w:color w:val="0000FF"/>
          </w:rPr>
          <w:t>пунктом 15</w:t>
        </w:r>
      </w:hyperlink>
      <w:r>
        <w:t xml:space="preserve"> настоящего приложения расходы на содержание службы движения в t-ом году срока действия контракта в расчете на 1 км пробега;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167" style="width:36pt;height:19.5pt" coordsize="" o:spt="100" adj="0,,0" path="" filled="f" stroked="f">
            <v:stroke joinstyle="miter"/>
            <v:imagedata r:id="rId183" o:title="base_1_371298_32910"/>
            <v:formulas/>
            <v:path o:connecttype="segments"/>
          </v:shape>
        </w:pict>
      </w:r>
      <w:r>
        <w:t xml:space="preserve"> - определенные в соответствии с </w:t>
      </w:r>
      <w:hyperlink w:anchor="P790" w:history="1">
        <w:r>
          <w:rPr>
            <w:color w:val="0000FF"/>
          </w:rPr>
          <w:t>пунктом 16</w:t>
        </w:r>
      </w:hyperlink>
      <w:r>
        <w:t xml:space="preserve"> настоящего приложения прочие расходы по обычным видам деятельности в сумме с косвенными расходами для транспортных средств i-</w:t>
      </w:r>
      <w:proofErr w:type="spellStart"/>
      <w:r>
        <w:t>го</w:t>
      </w:r>
      <w:proofErr w:type="spellEnd"/>
      <w:r>
        <w:t xml:space="preserve"> класса в t-ом году срока действия контракта в расчете на 1 км пробега.</w:t>
      </w:r>
    </w:p>
    <w:p w:rsidR="00AD1E05" w:rsidRDefault="00AD1E05">
      <w:pPr>
        <w:pStyle w:val="ConsPlusNormal"/>
        <w:spacing w:before="220"/>
        <w:ind w:firstLine="540"/>
        <w:jc w:val="both"/>
      </w:pPr>
      <w:bookmarkStart w:id="26" w:name="P519"/>
      <w:bookmarkEnd w:id="26"/>
      <w:r>
        <w:t>2. Расходы на оплату труда водителей транспортных средств i-</w:t>
      </w:r>
      <w:proofErr w:type="spellStart"/>
      <w:r>
        <w:t>го</w:t>
      </w:r>
      <w:proofErr w:type="spellEnd"/>
      <w:r>
        <w:t xml:space="preserve"> класса в t-</w:t>
      </w:r>
      <w:proofErr w:type="spellStart"/>
      <w:r>
        <w:t>ый</w:t>
      </w:r>
      <w:proofErr w:type="spellEnd"/>
      <w:r>
        <w:t xml:space="preserve"> год срока действия контракта в расчете на 1 км пробега (</w:t>
      </w:r>
      <w:r w:rsidRPr="00184F8C">
        <w:rPr>
          <w:position w:val="-8"/>
        </w:rPr>
        <w:pict>
          <v:shape id="_x0000_i1168" style="width:30.75pt;height:19.5pt" coordsize="" o:spt="100" adj="0,,0" path="" filled="f" stroked="f">
            <v:stroke joinstyle="miter"/>
            <v:imagedata r:id="rId184" o:title="base_1_371298_32911"/>
            <v:formulas/>
            <v:path o:connecttype="segments"/>
          </v:shape>
        </w:pict>
      </w:r>
      <w:r>
        <w:t>) определяются по формуле (2).</w: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ind w:firstLine="540"/>
        <w:jc w:val="both"/>
      </w:pPr>
      <w:r w:rsidRPr="00184F8C">
        <w:rPr>
          <w:position w:val="-9"/>
        </w:rPr>
        <w:pict>
          <v:shape id="_x0000_i1169" style="width:402.75pt;height:21pt" coordsize="" o:spt="100" adj="0,,0" path="" filled="f" stroked="f">
            <v:stroke joinstyle="miter"/>
            <v:imagedata r:id="rId185" o:title="base_1_371298_32912"/>
            <v:formulas/>
            <v:path o:connecttype="segments"/>
          </v:shape>
        </w:pic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ind w:firstLine="540"/>
        <w:jc w:val="both"/>
      </w:pPr>
      <w:r>
        <w:t>где:</w:t>
      </w:r>
    </w:p>
    <w:p w:rsidR="00AD1E05" w:rsidRDefault="00AD1E05">
      <w:pPr>
        <w:pStyle w:val="ConsPlusNormal"/>
        <w:spacing w:before="220"/>
        <w:ind w:firstLine="540"/>
        <w:jc w:val="both"/>
      </w:pPr>
      <w:r>
        <w:t>12 - количество месяцев в году;</w:t>
      </w:r>
    </w:p>
    <w:p w:rsidR="00AD1E05" w:rsidRDefault="00AD1E05">
      <w:pPr>
        <w:pStyle w:val="ConsPlusNormal"/>
        <w:spacing w:before="220"/>
        <w:ind w:firstLine="540"/>
        <w:jc w:val="both"/>
      </w:pPr>
      <w:r>
        <w:lastRenderedPageBreak/>
        <w:t>1,2 - коэффициент, учитывающий расходы на оплату основного и дополнительного отпуска водителя, а также расходы на заработную плату подменного водителя на период отпуска основного водителя;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170" style="width:30.75pt;height:19.5pt" coordsize="" o:spt="100" adj="0,,0" path="" filled="f" stroked="f">
            <v:stroke joinstyle="miter"/>
            <v:imagedata r:id="rId186" o:title="base_1_371298_32913"/>
            <v:formulas/>
            <v:path o:connecttype="segments"/>
          </v:shape>
        </w:pict>
      </w:r>
      <w:r>
        <w:t xml:space="preserve"> - расчетная месячная оплата труда водителя транспортного средства i-</w:t>
      </w:r>
      <w:proofErr w:type="spellStart"/>
      <w:r>
        <w:t>го</w:t>
      </w:r>
      <w:proofErr w:type="spellEnd"/>
      <w:r>
        <w:t xml:space="preserve"> класса, устанавливаемая на уровне не менее, чем определенном в соответствии с заключенным на территории соответствующего субъекта Российской Федерации, либо муниципального образования региональным, либо территориальным отраслевым соглашением в рамках реализации </w:t>
      </w:r>
      <w:hyperlink r:id="rId187" w:history="1">
        <w:r>
          <w:rPr>
            <w:color w:val="0000FF"/>
          </w:rPr>
          <w:t>статей 45</w:t>
        </w:r>
      </w:hyperlink>
      <w:r>
        <w:t xml:space="preserve"> и </w:t>
      </w:r>
      <w:hyperlink r:id="rId188" w:history="1">
        <w:r>
          <w:rPr>
            <w:color w:val="0000FF"/>
          </w:rPr>
          <w:t>48</w:t>
        </w:r>
      </w:hyperlink>
      <w:r>
        <w:t xml:space="preserve"> Трудового кодекса Российской Федерации &lt;8&gt; и Федерального отраслевого </w:t>
      </w:r>
      <w:hyperlink r:id="rId189" w:history="1">
        <w:r>
          <w:rPr>
            <w:color w:val="0000FF"/>
          </w:rPr>
          <w:t>соглашения</w:t>
        </w:r>
      </w:hyperlink>
      <w:r>
        <w:t xml:space="preserve"> по автомобильному и городскому наземному пассажирскому транспорту или Отраслевого </w:t>
      </w:r>
      <w:hyperlink r:id="rId190" w:history="1">
        <w:r>
          <w:rPr>
            <w:color w:val="0000FF"/>
          </w:rPr>
          <w:t>соглашения</w:t>
        </w:r>
      </w:hyperlink>
      <w:r>
        <w:t xml:space="preserve"> по организациям наземного городского электрического транспорта Российской Федерации, либо, при отсутствии такого заключенного соглашения - определенном в соответствии с </w:t>
      </w:r>
      <w:hyperlink w:anchor="P538" w:history="1">
        <w:r>
          <w:rPr>
            <w:color w:val="0000FF"/>
          </w:rPr>
          <w:t>пунктом 3</w:t>
        </w:r>
      </w:hyperlink>
      <w:r>
        <w:t xml:space="preserve"> настоящего приложения;</w:t>
      </w:r>
    </w:p>
    <w:p w:rsidR="00AD1E05" w:rsidRDefault="00AD1E0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D1E05" w:rsidRDefault="00AD1E05">
      <w:pPr>
        <w:pStyle w:val="ConsPlusNormal"/>
        <w:spacing w:before="220"/>
        <w:ind w:firstLine="540"/>
        <w:jc w:val="both"/>
      </w:pPr>
      <w:r>
        <w:t>&lt;8&gt; Собрание законодательства Российской Федерации, 2002, N 1, ст. 3; 2019, N 14, ст. 1461.</w: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ind w:firstLine="540"/>
        <w:jc w:val="both"/>
      </w:pPr>
      <w:r w:rsidRPr="00184F8C">
        <w:rPr>
          <w:position w:val="-8"/>
        </w:rPr>
        <w:pict>
          <v:shape id="_x0000_i1171" style="width:29.25pt;height:19.5pt" coordsize="" o:spt="100" adj="0,,0" path="" filled="f" stroked="f">
            <v:stroke joinstyle="miter"/>
            <v:imagedata r:id="rId191" o:title="base_1_371298_32914"/>
            <v:formulas/>
            <v:path o:connecttype="segments"/>
          </v:shape>
        </w:pict>
      </w:r>
      <w:r>
        <w:t xml:space="preserve"> - планируемое количество часов работы трамваев i-</w:t>
      </w:r>
      <w:proofErr w:type="spellStart"/>
      <w:r>
        <w:t>го</w:t>
      </w:r>
      <w:proofErr w:type="spellEnd"/>
      <w:r>
        <w:t xml:space="preserve"> класса в t-ом году срока действия контракта, час;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172" style="width:18pt;height:19.5pt" coordsize="" o:spt="100" adj="0,,0" path="" filled="f" stroked="f">
            <v:stroke joinstyle="miter"/>
            <v:imagedata r:id="rId192" o:title="base_1_371298_32915"/>
            <v:formulas/>
            <v:path o:connecttype="segments"/>
          </v:shape>
        </w:pict>
      </w:r>
      <w:r>
        <w:t xml:space="preserve"> - коэффициент, характеризующий продолжительность подготовительно-заключительного времени, времени прохождения </w:t>
      </w:r>
      <w:proofErr w:type="spellStart"/>
      <w:r>
        <w:t>предрейсовых</w:t>
      </w:r>
      <w:proofErr w:type="spellEnd"/>
      <w:r>
        <w:t xml:space="preserve"> инструктажей и медицинских осмотров водителя (при использовании автоматизированной системы контроля за оплатой проезда принимается равным 1,08 в условиях отсутствия кондуктора, при отсутствии такой системы либо при эксплуатации ее кондуктором - 1,05);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9"/>
        </w:rPr>
        <w:pict>
          <v:shape id="_x0000_i1173" style="width:19.5pt;height:21pt" coordsize="" o:spt="100" adj="0,,0" path="" filled="f" stroked="f">
            <v:stroke joinstyle="miter"/>
            <v:imagedata r:id="rId193" o:title="base_1_371298_32916"/>
            <v:formulas/>
            <v:path o:connecttype="segments"/>
          </v:shape>
        </w:pict>
      </w:r>
      <w:r>
        <w:t xml:space="preserve"> - индекс потребительских цен для t-ого года срока действия контракта, принимаемый в соответствии с публикуемыми Минэкономразвития России прогнозами социально-экономического развития Российской Федерации &lt;9&gt; (если срок действия контракта превышает срок прогноза, индекс потребительских цен для каждого года срока действия контракта, не указанного в прогнозе, принимается равным индексу потребительских цен, указанному для последнего года прогноза);</w:t>
      </w:r>
    </w:p>
    <w:p w:rsidR="00AD1E05" w:rsidRDefault="00AD1E0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D1E05" w:rsidRDefault="00AD1E05">
      <w:pPr>
        <w:pStyle w:val="ConsPlusNormal"/>
        <w:spacing w:before="220"/>
        <w:ind w:firstLine="540"/>
        <w:jc w:val="both"/>
      </w:pPr>
      <w:r>
        <w:t xml:space="preserve">&lt;9&gt; </w:t>
      </w:r>
      <w:hyperlink r:id="rId194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14 ноября 2015 г. N 1234 "О порядке разработки, корректировки, осуществления мониторинга и контроля реализации прогноза социально-экономического развития Российской Федерации на среднесрочный период и признании утратившими силу некоторых актов Правительства Российской Федерации" (Собрание законодательства Российской Федерации, 2015, N 47, ст. 6598; 2017, N 38, ст. 5627; 2018, N 19, ст. 2737, N 50, ст. 7755).</w: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ind w:firstLine="540"/>
        <w:jc w:val="both"/>
      </w:pPr>
      <w:r w:rsidRPr="00184F8C">
        <w:rPr>
          <w:position w:val="-8"/>
        </w:rPr>
        <w:pict>
          <v:shape id="_x0000_i1174" style="width:15.75pt;height:19.5pt" coordsize="" o:spt="100" adj="0,,0" path="" filled="f" stroked="f">
            <v:stroke joinstyle="miter"/>
            <v:imagedata r:id="rId195" o:title="base_1_371298_32917"/>
            <v:formulas/>
            <v:path o:connecttype="segments"/>
          </v:shape>
        </w:pict>
      </w:r>
      <w:r>
        <w:t xml:space="preserve"> - планируемый пробег транспортных средств i-</w:t>
      </w:r>
      <w:proofErr w:type="spellStart"/>
      <w:r>
        <w:t>го</w:t>
      </w:r>
      <w:proofErr w:type="spellEnd"/>
      <w:r>
        <w:t xml:space="preserve"> класса в t-ом году срока действия контракта, км;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175" style="width:33pt;height:19.5pt" coordsize="" o:spt="100" adj="0,,0" path="" filled="f" stroked="f">
            <v:stroke joinstyle="miter"/>
            <v:imagedata r:id="rId196" o:title="base_1_371298_32918"/>
            <v:formulas/>
            <v:path o:connecttype="segments"/>
          </v:shape>
        </w:pict>
      </w:r>
      <w:r>
        <w:t xml:space="preserve"> - годовой фонд рабочего времени водителя транспортных средств при соблюдении нормальной, 40 часовой, продолжительности рабочего времени в неделю (для водителей, работающих в районах Крайнего Севера, принимается равным 1608 час., для водителей, работающих в местностях, приравненных к районам Крайнего Севера, - 1656 часов, для водителей, работающих в прочих местностях, - 1744 часов).</w:t>
      </w:r>
    </w:p>
    <w:p w:rsidR="00AD1E05" w:rsidRDefault="00AD1E05">
      <w:pPr>
        <w:pStyle w:val="ConsPlusNormal"/>
        <w:spacing w:before="220"/>
        <w:ind w:firstLine="540"/>
        <w:jc w:val="both"/>
      </w:pPr>
      <w:bookmarkStart w:id="27" w:name="P538"/>
      <w:bookmarkEnd w:id="27"/>
      <w:r>
        <w:t xml:space="preserve">3. При отсутствии на территории соответствующего субъекта Российской Федерации, либо </w:t>
      </w:r>
      <w:r>
        <w:lastRenderedPageBreak/>
        <w:t xml:space="preserve">муниципального образования регионального, либо территориального отраслевого соглашения, заключенного в рамках реализации </w:t>
      </w:r>
      <w:hyperlink r:id="rId197" w:history="1">
        <w:r>
          <w:rPr>
            <w:color w:val="0000FF"/>
          </w:rPr>
          <w:t>статей 45</w:t>
        </w:r>
      </w:hyperlink>
      <w:r>
        <w:t xml:space="preserve"> и </w:t>
      </w:r>
      <w:hyperlink r:id="rId198" w:history="1">
        <w:r>
          <w:rPr>
            <w:color w:val="0000FF"/>
          </w:rPr>
          <w:t>48</w:t>
        </w:r>
      </w:hyperlink>
      <w:r>
        <w:t xml:space="preserve"> Трудового кодекса Российской Федерации и Федерального отраслевого </w:t>
      </w:r>
      <w:hyperlink r:id="rId199" w:history="1">
        <w:r>
          <w:rPr>
            <w:color w:val="0000FF"/>
          </w:rPr>
          <w:t>соглашения</w:t>
        </w:r>
      </w:hyperlink>
      <w:r>
        <w:t xml:space="preserve"> по автомобильному и городскому наземному пассажирскому транспорту или Отраслевого </w:t>
      </w:r>
      <w:hyperlink r:id="rId200" w:history="1">
        <w:r>
          <w:rPr>
            <w:color w:val="0000FF"/>
          </w:rPr>
          <w:t>соглашения</w:t>
        </w:r>
      </w:hyperlink>
      <w:r>
        <w:t xml:space="preserve"> по организациям наземного городского электрического транспорта Российской Федерации, расчетная месячная оплата труда водителя транспортного средства i-</w:t>
      </w:r>
      <w:proofErr w:type="spellStart"/>
      <w:r>
        <w:t>го</w:t>
      </w:r>
      <w:proofErr w:type="spellEnd"/>
      <w:r>
        <w:t xml:space="preserve"> класса выбирается наибольшая из определенной в соответствии с Федеральным отраслевым соглашением по автомобильному и городскому наземному пассажирскому транспорту или Отраслевым соглашением по организациям наземного городского электрического транспорта Российской Федерации, либо определенной по формуле (3).</w: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ind w:firstLine="540"/>
        <w:jc w:val="both"/>
      </w:pPr>
      <w:r w:rsidRPr="00184F8C">
        <w:rPr>
          <w:position w:val="-8"/>
        </w:rPr>
        <w:pict>
          <v:shape id="_x0000_i1176" style="width:198.75pt;height:19.5pt" coordsize="" o:spt="100" adj="0,,0" path="" filled="f" stroked="f">
            <v:stroke joinstyle="miter"/>
            <v:imagedata r:id="rId88" o:title="base_1_371298_32919"/>
            <v:formulas/>
            <v:path o:connecttype="segments"/>
          </v:shape>
        </w:pic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ind w:firstLine="540"/>
        <w:jc w:val="both"/>
      </w:pPr>
      <w:r>
        <w:t>где: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5"/>
        </w:rPr>
        <w:pict>
          <v:shape id="_x0000_i1177" style="width:30pt;height:15.75pt" coordsize="" o:spt="100" adj="0,,0" path="" filled="f" stroked="f">
            <v:stroke joinstyle="miter"/>
            <v:imagedata r:id="rId201" o:title="base_1_371298_32920"/>
            <v:formulas/>
            <v:path o:connecttype="segments"/>
          </v:shape>
        </w:pict>
      </w:r>
      <w:r>
        <w:t xml:space="preserve"> - среднемесячная номинальная начисленная заработная плата работников крупных и средних предприятий и некоммерческих организаций всех отраслей экономики за ближайший истекший отчетный период (для муниципальных маршрутов в границах поселения, городского округа или двух и более поселений одного муниципального района принимается в соответствии с данными Росстата в отношении указанных административно-территориальных единиц субъекта Российской Федерации, для муниципальных маршрутов в границах субъектов Российской Федерации - городов федерального значения Москвы, Санкт-Петербурга или Севастополя в соответствии с данными Росстата в отношении указанных субъектов Российской Федерации, для межмуниципальных маршрутов в границах субъекта Российской Федерации - в соответствии с данными Росстата в отношении этого субъекта Российской Федерации, для смежных межрегиональных маршрутов в сообщении с субъектами Российской Федерации - городами федерального значения Москвой, Санкт-Петербургом или Севастополем - в соответствии с данными Росстата в отношении этих субъектов Российской Федерации), руб.;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178" style="width:26.25pt;height:19.5pt" coordsize="" o:spt="100" adj="0,,0" path="" filled="f" stroked="f">
            <v:stroke joinstyle="miter"/>
            <v:imagedata r:id="rId202" o:title="base_1_371298_32921"/>
            <v:formulas/>
            <v:path o:connecttype="segments"/>
          </v:shape>
        </w:pict>
      </w:r>
      <w:r>
        <w:t xml:space="preserve"> - коэффициент, учитывающий дифференциацию заработной платы водителей в зависимости от класса транспортного средства и вида маршрутов (принимается в соответствии с </w:t>
      </w:r>
      <w:hyperlink w:anchor="P549" w:history="1">
        <w:r>
          <w:rPr>
            <w:color w:val="0000FF"/>
          </w:rPr>
          <w:t>таблицей 1</w:t>
        </w:r>
      </w:hyperlink>
      <w:r>
        <w:t>);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179" style="width:22.5pt;height:19.5pt" coordsize="" o:spt="100" adj="0,,0" path="" filled="f" stroked="f">
            <v:stroke joinstyle="miter"/>
            <v:imagedata r:id="rId203" o:title="base_1_371298_32922"/>
            <v:formulas/>
            <v:path o:connecttype="segments"/>
          </v:shape>
        </w:pict>
      </w:r>
      <w:r>
        <w:t xml:space="preserve"> - коэффициент, учитывающий особенности рынка труда в городах с численностью населения свыше миллиона человек (для г. Москвы принимается равным не менее 0,45, для г. Санкт-Петербурга - не менее 0,7, для других городов с численностью населения свыше миллиона человек - не менее 0,8, для прочих муниципальных образований - 1,0).</w: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jc w:val="right"/>
        <w:outlineLvl w:val="2"/>
      </w:pPr>
      <w:r>
        <w:t>Таблица 1</w: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Title"/>
        <w:jc w:val="center"/>
      </w:pPr>
      <w:bookmarkStart w:id="28" w:name="P549"/>
      <w:bookmarkEnd w:id="28"/>
      <w:r>
        <w:t>Коэффициенты, учитывающие дифференциацию заработных плат</w:t>
      </w:r>
    </w:p>
    <w:p w:rsidR="00AD1E05" w:rsidRDefault="00AD1E05">
      <w:pPr>
        <w:pStyle w:val="ConsPlusTitle"/>
        <w:jc w:val="center"/>
      </w:pPr>
      <w:r>
        <w:t>работников в зависимости от класса транспортного средства</w:t>
      </w:r>
    </w:p>
    <w:p w:rsidR="00AD1E05" w:rsidRDefault="00AD1E05">
      <w:pPr>
        <w:pStyle w:val="ConsPlusTitle"/>
        <w:jc w:val="center"/>
      </w:pPr>
      <w:r>
        <w:t>и вида маршрутов (</w:t>
      </w:r>
      <w:r w:rsidRPr="00184F8C">
        <w:rPr>
          <w:position w:val="-8"/>
        </w:rPr>
        <w:pict>
          <v:shape id="_x0000_i1180" style="width:26.25pt;height:19.5pt" coordsize="" o:spt="100" adj="0,,0" path="" filled="f" stroked="f">
            <v:stroke joinstyle="miter"/>
            <v:imagedata r:id="rId202" o:title="base_1_371298_32923"/>
            <v:formulas/>
            <v:path o:connecttype="segments"/>
          </v:shape>
        </w:pict>
      </w:r>
      <w:r>
        <w:t xml:space="preserve">, </w:t>
      </w:r>
      <w:r w:rsidRPr="00184F8C">
        <w:rPr>
          <w:position w:val="-8"/>
        </w:rPr>
        <w:pict>
          <v:shape id="_x0000_i1181" style="width:24pt;height:19.5pt" coordsize="" o:spt="100" adj="0,,0" path="" filled="f" stroked="f">
            <v:stroke joinstyle="miter"/>
            <v:imagedata r:id="rId204" o:title="base_1_371298_32924"/>
            <v:formulas/>
            <v:path o:connecttype="segments"/>
          </v:shape>
        </w:pict>
      </w:r>
      <w:r>
        <w:t>)</w:t>
      </w:r>
    </w:p>
    <w:p w:rsidR="00AD1E05" w:rsidRDefault="00AD1E0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268"/>
        <w:gridCol w:w="1568"/>
        <w:gridCol w:w="1568"/>
        <w:gridCol w:w="1568"/>
        <w:gridCol w:w="1569"/>
      </w:tblGrid>
      <w:tr w:rsidR="00AD1E05">
        <w:tc>
          <w:tcPr>
            <w:tcW w:w="510" w:type="dxa"/>
            <w:vMerge w:val="restart"/>
          </w:tcPr>
          <w:p w:rsidR="00AD1E05" w:rsidRDefault="00AD1E0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68" w:type="dxa"/>
            <w:vMerge w:val="restart"/>
          </w:tcPr>
          <w:p w:rsidR="00AD1E05" w:rsidRDefault="00AD1E05">
            <w:pPr>
              <w:pStyle w:val="ConsPlusNormal"/>
              <w:jc w:val="center"/>
            </w:pPr>
            <w:r>
              <w:t>Категория работника</w:t>
            </w:r>
          </w:p>
        </w:tc>
        <w:tc>
          <w:tcPr>
            <w:tcW w:w="3136" w:type="dxa"/>
            <w:gridSpan w:val="2"/>
          </w:tcPr>
          <w:p w:rsidR="00AD1E05" w:rsidRDefault="00AD1E05">
            <w:pPr>
              <w:pStyle w:val="ConsPlusNormal"/>
              <w:jc w:val="center"/>
            </w:pPr>
            <w:r>
              <w:t>Муниципальные маршруты в границах городского округа, городов федерального значения Москвы, Санкт-Петербурга, Севастополя</w:t>
            </w:r>
          </w:p>
        </w:tc>
        <w:tc>
          <w:tcPr>
            <w:tcW w:w="3137" w:type="dxa"/>
            <w:gridSpan w:val="2"/>
          </w:tcPr>
          <w:p w:rsidR="00AD1E05" w:rsidRDefault="00AD1E05">
            <w:pPr>
              <w:pStyle w:val="ConsPlusNormal"/>
              <w:jc w:val="center"/>
            </w:pPr>
            <w:r>
              <w:t>Прочие маршруты</w:t>
            </w:r>
          </w:p>
        </w:tc>
      </w:tr>
      <w:tr w:rsidR="00AD1E05">
        <w:tc>
          <w:tcPr>
            <w:tcW w:w="510" w:type="dxa"/>
            <w:vMerge/>
          </w:tcPr>
          <w:p w:rsidR="00AD1E05" w:rsidRDefault="00AD1E05"/>
        </w:tc>
        <w:tc>
          <w:tcPr>
            <w:tcW w:w="2268" w:type="dxa"/>
            <w:vMerge/>
          </w:tcPr>
          <w:p w:rsidR="00AD1E05" w:rsidRDefault="00AD1E05"/>
        </w:tc>
        <w:tc>
          <w:tcPr>
            <w:tcW w:w="1568" w:type="dxa"/>
          </w:tcPr>
          <w:p w:rsidR="00AD1E05" w:rsidRDefault="00AD1E05">
            <w:pPr>
              <w:pStyle w:val="ConsPlusNormal"/>
              <w:jc w:val="center"/>
            </w:pPr>
            <w:r>
              <w:t>по 01.01.2022</w:t>
            </w:r>
          </w:p>
        </w:tc>
        <w:tc>
          <w:tcPr>
            <w:tcW w:w="1568" w:type="dxa"/>
          </w:tcPr>
          <w:p w:rsidR="00AD1E05" w:rsidRDefault="00AD1E05">
            <w:pPr>
              <w:pStyle w:val="ConsPlusNormal"/>
              <w:jc w:val="center"/>
            </w:pPr>
            <w:r>
              <w:t>с 01.01.2022</w:t>
            </w:r>
          </w:p>
        </w:tc>
        <w:tc>
          <w:tcPr>
            <w:tcW w:w="1568" w:type="dxa"/>
          </w:tcPr>
          <w:p w:rsidR="00AD1E05" w:rsidRDefault="00AD1E05">
            <w:pPr>
              <w:pStyle w:val="ConsPlusNormal"/>
              <w:jc w:val="center"/>
            </w:pPr>
            <w:r>
              <w:t>по 01.01.2022</w:t>
            </w:r>
          </w:p>
        </w:tc>
        <w:tc>
          <w:tcPr>
            <w:tcW w:w="1569" w:type="dxa"/>
          </w:tcPr>
          <w:p w:rsidR="00AD1E05" w:rsidRDefault="00AD1E05">
            <w:pPr>
              <w:pStyle w:val="ConsPlusNormal"/>
              <w:jc w:val="center"/>
            </w:pPr>
            <w:r>
              <w:t>с 01.01.2022</w:t>
            </w:r>
          </w:p>
        </w:tc>
      </w:tr>
      <w:tr w:rsidR="00AD1E05">
        <w:tc>
          <w:tcPr>
            <w:tcW w:w="510" w:type="dxa"/>
          </w:tcPr>
          <w:p w:rsidR="00AD1E05" w:rsidRDefault="00AD1E0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AD1E05" w:rsidRDefault="00AD1E05">
            <w:pPr>
              <w:pStyle w:val="ConsPlusNormal"/>
            </w:pPr>
            <w:r>
              <w:t xml:space="preserve">Водитель трамвая </w:t>
            </w:r>
            <w:r>
              <w:lastRenderedPageBreak/>
              <w:t>большого класса</w:t>
            </w:r>
          </w:p>
        </w:tc>
        <w:tc>
          <w:tcPr>
            <w:tcW w:w="1568" w:type="dxa"/>
            <w:vAlign w:val="center"/>
          </w:tcPr>
          <w:p w:rsidR="00AD1E05" w:rsidRDefault="00AD1E05">
            <w:pPr>
              <w:pStyle w:val="ConsPlusNormal"/>
              <w:jc w:val="center"/>
            </w:pPr>
            <w:r>
              <w:lastRenderedPageBreak/>
              <w:t>0,8</w:t>
            </w:r>
          </w:p>
        </w:tc>
        <w:tc>
          <w:tcPr>
            <w:tcW w:w="1568" w:type="dxa"/>
            <w:vAlign w:val="center"/>
          </w:tcPr>
          <w:p w:rsidR="00AD1E05" w:rsidRDefault="00AD1E05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568" w:type="dxa"/>
            <w:vAlign w:val="center"/>
          </w:tcPr>
          <w:p w:rsidR="00AD1E05" w:rsidRDefault="00AD1E05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569" w:type="dxa"/>
            <w:vAlign w:val="center"/>
          </w:tcPr>
          <w:p w:rsidR="00AD1E05" w:rsidRDefault="00AD1E05">
            <w:pPr>
              <w:pStyle w:val="ConsPlusNormal"/>
              <w:jc w:val="center"/>
            </w:pPr>
            <w:r>
              <w:t>1,15</w:t>
            </w:r>
          </w:p>
        </w:tc>
      </w:tr>
      <w:tr w:rsidR="00AD1E05">
        <w:tc>
          <w:tcPr>
            <w:tcW w:w="510" w:type="dxa"/>
          </w:tcPr>
          <w:p w:rsidR="00AD1E05" w:rsidRDefault="00AD1E05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2268" w:type="dxa"/>
          </w:tcPr>
          <w:p w:rsidR="00AD1E05" w:rsidRDefault="00AD1E05">
            <w:pPr>
              <w:pStyle w:val="ConsPlusNormal"/>
            </w:pPr>
            <w:r>
              <w:t>Водитель трамвая особо большого класса</w:t>
            </w:r>
          </w:p>
        </w:tc>
        <w:tc>
          <w:tcPr>
            <w:tcW w:w="1568" w:type="dxa"/>
            <w:vAlign w:val="center"/>
          </w:tcPr>
          <w:p w:rsidR="00AD1E05" w:rsidRDefault="00AD1E05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568" w:type="dxa"/>
            <w:vAlign w:val="center"/>
          </w:tcPr>
          <w:p w:rsidR="00AD1E05" w:rsidRDefault="00AD1E05">
            <w:pPr>
              <w:pStyle w:val="ConsPlusNormal"/>
              <w:jc w:val="center"/>
            </w:pPr>
            <w:r>
              <w:t>1,05</w:t>
            </w:r>
          </w:p>
        </w:tc>
        <w:tc>
          <w:tcPr>
            <w:tcW w:w="1568" w:type="dxa"/>
            <w:vAlign w:val="center"/>
          </w:tcPr>
          <w:p w:rsidR="00AD1E05" w:rsidRDefault="00AD1E05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1569" w:type="dxa"/>
            <w:vAlign w:val="center"/>
          </w:tcPr>
          <w:p w:rsidR="00AD1E05" w:rsidRDefault="00AD1E05">
            <w:pPr>
              <w:pStyle w:val="ConsPlusNormal"/>
              <w:jc w:val="center"/>
            </w:pPr>
            <w:r>
              <w:t>1,4</w:t>
            </w:r>
          </w:p>
        </w:tc>
      </w:tr>
      <w:tr w:rsidR="00AD1E05">
        <w:tc>
          <w:tcPr>
            <w:tcW w:w="510" w:type="dxa"/>
          </w:tcPr>
          <w:p w:rsidR="00AD1E05" w:rsidRDefault="00AD1E0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AD1E05" w:rsidRDefault="00AD1E05">
            <w:pPr>
              <w:pStyle w:val="ConsPlusNormal"/>
              <w:jc w:val="both"/>
            </w:pPr>
            <w:r>
              <w:t>Кондуктор</w:t>
            </w:r>
          </w:p>
        </w:tc>
        <w:tc>
          <w:tcPr>
            <w:tcW w:w="1568" w:type="dxa"/>
            <w:vAlign w:val="center"/>
          </w:tcPr>
          <w:p w:rsidR="00AD1E05" w:rsidRDefault="00AD1E05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68" w:type="dxa"/>
            <w:vAlign w:val="center"/>
          </w:tcPr>
          <w:p w:rsidR="00AD1E05" w:rsidRDefault="00AD1E05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68" w:type="dxa"/>
            <w:vAlign w:val="center"/>
          </w:tcPr>
          <w:p w:rsidR="00AD1E05" w:rsidRDefault="00AD1E05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69" w:type="dxa"/>
            <w:vAlign w:val="center"/>
          </w:tcPr>
          <w:p w:rsidR="00AD1E05" w:rsidRDefault="00AD1E05">
            <w:pPr>
              <w:pStyle w:val="ConsPlusNormal"/>
              <w:jc w:val="center"/>
            </w:pPr>
            <w:r>
              <w:t>0,95</w:t>
            </w:r>
          </w:p>
        </w:tc>
      </w:tr>
      <w:tr w:rsidR="00AD1E05">
        <w:tc>
          <w:tcPr>
            <w:tcW w:w="510" w:type="dxa"/>
          </w:tcPr>
          <w:p w:rsidR="00AD1E05" w:rsidRDefault="00AD1E0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AD1E05" w:rsidRDefault="00AD1E05">
            <w:pPr>
              <w:pStyle w:val="ConsPlusNormal"/>
              <w:jc w:val="both"/>
            </w:pPr>
            <w:r>
              <w:t>Ремонтный рабочий</w:t>
            </w:r>
          </w:p>
        </w:tc>
        <w:tc>
          <w:tcPr>
            <w:tcW w:w="1568" w:type="dxa"/>
            <w:vAlign w:val="center"/>
          </w:tcPr>
          <w:p w:rsidR="00AD1E05" w:rsidRDefault="00AD1E05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68" w:type="dxa"/>
            <w:vAlign w:val="center"/>
          </w:tcPr>
          <w:p w:rsidR="00AD1E05" w:rsidRDefault="00AD1E05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68" w:type="dxa"/>
            <w:vAlign w:val="center"/>
          </w:tcPr>
          <w:p w:rsidR="00AD1E05" w:rsidRDefault="00AD1E05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569" w:type="dxa"/>
            <w:vAlign w:val="center"/>
          </w:tcPr>
          <w:p w:rsidR="00AD1E05" w:rsidRDefault="00AD1E05">
            <w:pPr>
              <w:pStyle w:val="ConsPlusNormal"/>
              <w:jc w:val="center"/>
            </w:pPr>
            <w:r>
              <w:t>1,0</w:t>
            </w:r>
          </w:p>
        </w:tc>
      </w:tr>
    </w:tbl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ind w:firstLine="540"/>
        <w:jc w:val="both"/>
      </w:pPr>
      <w:bookmarkStart w:id="29" w:name="P586"/>
      <w:bookmarkEnd w:id="29"/>
      <w:r>
        <w:t>4. Расходы на оплату труда кондукторов транспортных средств в t-</w:t>
      </w:r>
      <w:proofErr w:type="spellStart"/>
      <w:r>
        <w:t>ый</w:t>
      </w:r>
      <w:proofErr w:type="spellEnd"/>
      <w:r>
        <w:t xml:space="preserve"> год срока действия контракта в расчете на 1 км пробега определяются по формуле (4).</w: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ind w:firstLine="540"/>
        <w:jc w:val="both"/>
      </w:pPr>
      <w:r w:rsidRPr="00184F8C">
        <w:rPr>
          <w:position w:val="-9"/>
        </w:rPr>
        <w:pict>
          <v:shape id="_x0000_i1182" style="width:422.25pt;height:21pt" coordsize="" o:spt="100" adj="0,,0" path="" filled="f" stroked="f">
            <v:stroke joinstyle="miter"/>
            <v:imagedata r:id="rId205" o:title="base_1_371298_32925"/>
            <v:formulas/>
            <v:path o:connecttype="segments"/>
          </v:shape>
        </w:pic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ind w:firstLine="540"/>
        <w:jc w:val="both"/>
      </w:pPr>
      <w:r>
        <w:t>где:</w:t>
      </w:r>
    </w:p>
    <w:p w:rsidR="00AD1E05" w:rsidRDefault="00AD1E05">
      <w:pPr>
        <w:pStyle w:val="ConsPlusNormal"/>
        <w:spacing w:before="220"/>
        <w:ind w:firstLine="540"/>
        <w:jc w:val="both"/>
      </w:pPr>
      <w:r>
        <w:t>12 - количество месяцев в году;</w:t>
      </w:r>
    </w:p>
    <w:p w:rsidR="00AD1E05" w:rsidRDefault="00AD1E05">
      <w:pPr>
        <w:pStyle w:val="ConsPlusNormal"/>
        <w:spacing w:before="220"/>
        <w:ind w:firstLine="540"/>
        <w:jc w:val="both"/>
      </w:pPr>
      <w:r>
        <w:t>1,2 - коэффициент, учитывающий расходы на оплату основного и дополнительного отпуска кондуктора, а также расходы на заработную плату подменного кондуктора на период отпуска основного кондуктора;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5"/>
        </w:rPr>
        <w:pict>
          <v:shape id="_x0000_i1183" style="width:30.75pt;height:15.75pt" coordsize="" o:spt="100" adj="0,,0" path="" filled="f" stroked="f">
            <v:stroke joinstyle="miter"/>
            <v:imagedata r:id="rId206" o:title="base_1_371298_32926"/>
            <v:formulas/>
            <v:path o:connecttype="segments"/>
          </v:shape>
        </w:pict>
      </w:r>
      <w:r>
        <w:t xml:space="preserve"> - расчетная месячная оплата труда кондуктора, устанавливаемая на уровне не менее, чем определенном в соответствии с заключенным на территории соответствующего субъекта Российской Федерации, либо муниципального образования региональным, либо территориальным отраслевым соглашением в рамках реализации </w:t>
      </w:r>
      <w:hyperlink r:id="rId207" w:history="1">
        <w:r>
          <w:rPr>
            <w:color w:val="0000FF"/>
          </w:rPr>
          <w:t>статей 45</w:t>
        </w:r>
      </w:hyperlink>
      <w:r>
        <w:t xml:space="preserve"> и </w:t>
      </w:r>
      <w:hyperlink r:id="rId208" w:history="1">
        <w:r>
          <w:rPr>
            <w:color w:val="0000FF"/>
          </w:rPr>
          <w:t>48</w:t>
        </w:r>
      </w:hyperlink>
      <w:r>
        <w:t xml:space="preserve"> Трудового кодекса Российской Федерации и Федерального отраслевого </w:t>
      </w:r>
      <w:hyperlink r:id="rId209" w:history="1">
        <w:r>
          <w:rPr>
            <w:color w:val="0000FF"/>
          </w:rPr>
          <w:t>соглашения</w:t>
        </w:r>
      </w:hyperlink>
      <w:r>
        <w:t xml:space="preserve"> по автомобильному и городскому наземному пассажирскому транспорту или Отраслевого </w:t>
      </w:r>
      <w:hyperlink r:id="rId210" w:history="1">
        <w:r>
          <w:rPr>
            <w:color w:val="0000FF"/>
          </w:rPr>
          <w:t>соглашения</w:t>
        </w:r>
      </w:hyperlink>
      <w:r>
        <w:t xml:space="preserve"> по организациям наземного городского электрического транспорта Российской Федерации, либо, при отсутствии такого заключенного соглашения - определенном в соответствии с </w:t>
      </w:r>
      <w:hyperlink w:anchor="P599" w:history="1">
        <w:r>
          <w:rPr>
            <w:color w:val="0000FF"/>
          </w:rPr>
          <w:t>пунктом 5</w:t>
        </w:r>
      </w:hyperlink>
      <w:r>
        <w:t xml:space="preserve"> настоящего приложения;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184" style="width:36pt;height:19.5pt" coordsize="" o:spt="100" adj="0,,0" path="" filled="f" stroked="f">
            <v:stroke joinstyle="miter"/>
            <v:imagedata r:id="rId211" o:title="base_1_371298_32927"/>
            <v:formulas/>
            <v:path o:connecttype="segments"/>
          </v:shape>
        </w:pict>
      </w:r>
      <w:r>
        <w:t xml:space="preserve"> - планируемое количество часов работы транспортных средств i-</w:t>
      </w:r>
      <w:proofErr w:type="spellStart"/>
      <w:r>
        <w:t>го</w:t>
      </w:r>
      <w:proofErr w:type="spellEnd"/>
      <w:r>
        <w:t xml:space="preserve"> класса с кондукторами в t-ом году срока действия контракта, час;</w:t>
      </w:r>
    </w:p>
    <w:p w:rsidR="00AD1E05" w:rsidRDefault="00AD1E05">
      <w:pPr>
        <w:pStyle w:val="ConsPlusNormal"/>
        <w:spacing w:before="220"/>
        <w:ind w:firstLine="540"/>
        <w:jc w:val="both"/>
      </w:pPr>
      <w:r>
        <w:t>1,05 - коэффициент, характеризующий продолжительность подготовительно-заключительного времени;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9"/>
        </w:rPr>
        <w:pict>
          <v:shape id="_x0000_i1185" style="width:19.5pt;height:21pt" coordsize="" o:spt="100" adj="0,,0" path="" filled="f" stroked="f">
            <v:stroke joinstyle="miter"/>
            <v:imagedata r:id="rId212" o:title="base_1_371298_32928"/>
            <v:formulas/>
            <v:path o:connecttype="segments"/>
          </v:shape>
        </w:pict>
      </w:r>
      <w:r>
        <w:t xml:space="preserve"> - индекс потребительских цен для t-ого года срока действия контракта, принимаемый в соответствии с публикуемыми Минэкономразвития России прогнозами социально-экономического развития Российской Федерации (если срок действия контракта превышает срок прогноза, индекс потребительских цен для каждого года срока действия контракта, не указанного в прогнозе, принимается равным индексу потребительских цен, указанному для последнего года прогноза);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186" style="width:15.75pt;height:19.5pt" coordsize="" o:spt="100" adj="0,,0" path="" filled="f" stroked="f">
            <v:stroke joinstyle="miter"/>
            <v:imagedata r:id="rId213" o:title="base_1_371298_32929"/>
            <v:formulas/>
            <v:path o:connecttype="segments"/>
          </v:shape>
        </w:pict>
      </w:r>
      <w:r>
        <w:t xml:space="preserve"> - планируемый пробег транспортных средств i-</w:t>
      </w:r>
      <w:proofErr w:type="spellStart"/>
      <w:r>
        <w:t>го</w:t>
      </w:r>
      <w:proofErr w:type="spellEnd"/>
      <w:r>
        <w:t xml:space="preserve"> класса в t-ом году срока действия контракта, км;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187" style="width:34.5pt;height:19.5pt" coordsize="" o:spt="100" adj="0,,0" path="" filled="f" stroked="f">
            <v:stroke joinstyle="miter"/>
            <v:imagedata r:id="rId214" o:title="base_1_371298_32930"/>
            <v:formulas/>
            <v:path o:connecttype="segments"/>
          </v:shape>
        </w:pict>
      </w:r>
      <w:r>
        <w:t xml:space="preserve"> - годовой фонд рабочего времени кондуктора при соблюдении нормальной, 40 часовой, продолжительности рабочего времени в неделю (для кондукторов, работающих в районах Крайнего Севера, принимается равным 1656 час., для кондукторов, работающих в местностях, приравненных к районам Крайнего Севера, - 1704 часов, для кондукторов, работающих в прочих местностях, - 1792 часов).</w:t>
      </w:r>
    </w:p>
    <w:p w:rsidR="00AD1E05" w:rsidRDefault="00AD1E05">
      <w:pPr>
        <w:pStyle w:val="ConsPlusNormal"/>
        <w:spacing w:before="220"/>
        <w:ind w:firstLine="540"/>
        <w:jc w:val="both"/>
      </w:pPr>
      <w:bookmarkStart w:id="30" w:name="P599"/>
      <w:bookmarkEnd w:id="30"/>
      <w:r>
        <w:lastRenderedPageBreak/>
        <w:t xml:space="preserve">5. При отсутствии на территории соответствующего субъекта Российской Федерации, либо муниципального образования регионального, либо территориального отраслевого соглашения, заключенного в рамках реализации </w:t>
      </w:r>
      <w:hyperlink r:id="rId215" w:history="1">
        <w:r>
          <w:rPr>
            <w:color w:val="0000FF"/>
          </w:rPr>
          <w:t>статей 45</w:t>
        </w:r>
      </w:hyperlink>
      <w:r>
        <w:t xml:space="preserve"> и </w:t>
      </w:r>
      <w:hyperlink r:id="rId216" w:history="1">
        <w:r>
          <w:rPr>
            <w:color w:val="0000FF"/>
          </w:rPr>
          <w:t>48</w:t>
        </w:r>
      </w:hyperlink>
      <w:r>
        <w:t xml:space="preserve"> Трудового кодекса Российской Федерации и Федерального отраслевого </w:t>
      </w:r>
      <w:hyperlink r:id="rId217" w:history="1">
        <w:r>
          <w:rPr>
            <w:color w:val="0000FF"/>
          </w:rPr>
          <w:t>соглашения</w:t>
        </w:r>
      </w:hyperlink>
      <w:r>
        <w:t xml:space="preserve"> по автомобильному и городскому наземному пассажирскому транспорту или Отраслевого </w:t>
      </w:r>
      <w:hyperlink r:id="rId218" w:history="1">
        <w:r>
          <w:rPr>
            <w:color w:val="0000FF"/>
          </w:rPr>
          <w:t>соглашения</w:t>
        </w:r>
      </w:hyperlink>
      <w:r>
        <w:t xml:space="preserve"> по организациям наземного городского электрического транспорта Российской Федерации, расчетная месячная оплата труда кондуктора выбирается наибольшая из определенной в соответствии с Федеральным отраслевым соглашением по автомобильному и городскому наземному пассажирскому транспорту или Отраслевым соглашением по организациям наземного городского электрического транспорта Российской Федерации, либо определенной по формуле (5).</w: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ind w:firstLine="540"/>
        <w:jc w:val="both"/>
      </w:pPr>
      <w:r w:rsidRPr="00184F8C">
        <w:rPr>
          <w:position w:val="-8"/>
        </w:rPr>
        <w:pict>
          <v:shape id="_x0000_i1188" style="width:197.25pt;height:19.5pt" coordsize="" o:spt="100" adj="0,,0" path="" filled="f" stroked="f">
            <v:stroke joinstyle="miter"/>
            <v:imagedata r:id="rId107" o:title="base_1_371298_32931"/>
            <v:formulas/>
            <v:path o:connecttype="segments"/>
          </v:shape>
        </w:pic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ind w:firstLine="540"/>
        <w:jc w:val="both"/>
      </w:pPr>
      <w:r>
        <w:t>где: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5"/>
        </w:rPr>
        <w:pict>
          <v:shape id="_x0000_i1189" style="width:30pt;height:15.75pt" coordsize="" o:spt="100" adj="0,,0" path="" filled="f" stroked="f">
            <v:stroke joinstyle="miter"/>
            <v:imagedata r:id="rId219" o:title="base_1_371298_32932"/>
            <v:formulas/>
            <v:path o:connecttype="segments"/>
          </v:shape>
        </w:pict>
      </w:r>
      <w:r>
        <w:t xml:space="preserve"> - среднемесячная номинальная начисленная заработная плата работников крупных и средних предприятий и некоммерческих организаций всех отраслей экономики за ближайший истекший отчетный период (для муниципальных маршрутов в границах поселения, городского округа или двух и более поселений одного муниципального района принимается в соответствии с данными Росстата в отношении указанных административно-территориальных единиц субъекта Российской Федерации, для муниципальных маршрутов в границах субъектов Российской Федерации - городов федерального значения Москвы, Санкт-Петербурга или Севастополя в соответствии с данными Росстата в отношении указанных субъектов Российской Федерации, для межмуниципальных маршрутов в границах субъекта Российской Федерации - в соответствии с данными Росстата в отношении этого субъекта Российской Федерации, для смежных межрегиональных маршрутов в сообщении с субъектами Российской Федерации - городами федерального значения Москвой, Санкт-Петербургом или Севастополем - в соответствии с данными Росстата в отношении этих субъектов Российской Федерации), руб.;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190" style="width:24pt;height:19.5pt" coordsize="" o:spt="100" adj="0,,0" path="" filled="f" stroked="f">
            <v:stroke joinstyle="miter"/>
            <v:imagedata r:id="rId220" o:title="base_1_371298_32933"/>
            <v:formulas/>
            <v:path o:connecttype="segments"/>
          </v:shape>
        </w:pict>
      </w:r>
      <w:r>
        <w:t xml:space="preserve"> - коэффициент, учитывающий дифференциацию в оплате труда кондукторов в зависимости от вида маршрутов (принимается в соответствии с </w:t>
      </w:r>
      <w:hyperlink w:anchor="P549" w:history="1">
        <w:r>
          <w:rPr>
            <w:color w:val="0000FF"/>
          </w:rPr>
          <w:t>таблицей 1</w:t>
        </w:r>
      </w:hyperlink>
      <w:r>
        <w:t>);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191" style="width:22.5pt;height:19.5pt" coordsize="" o:spt="100" adj="0,,0" path="" filled="f" stroked="f">
            <v:stroke joinstyle="miter"/>
            <v:imagedata r:id="rId221" o:title="base_1_371298_32934"/>
            <v:formulas/>
            <v:path o:connecttype="segments"/>
          </v:shape>
        </w:pict>
      </w:r>
      <w:r>
        <w:t xml:space="preserve"> - коэффициент, учитывающий особенности рынка труда в городах с численностью населения свыше миллиона человек (для г. Москвы принимается равным не менее 0,45, для г. Санкт-Петербурга - не менее 0,7, для других городов с численностью населения свыше миллиона человек - не менее 0,8, для прочих муниципальных образований - 1,0).</w:t>
      </w:r>
    </w:p>
    <w:p w:rsidR="00AD1E05" w:rsidRDefault="00AD1E05">
      <w:pPr>
        <w:pStyle w:val="ConsPlusNormal"/>
        <w:spacing w:before="220"/>
        <w:ind w:firstLine="540"/>
        <w:jc w:val="both"/>
      </w:pPr>
      <w:bookmarkStart w:id="31" w:name="P607"/>
      <w:bookmarkEnd w:id="31"/>
      <w:r>
        <w:t>6. Отчисления на социальные нужды от оплаты труда водителей и кондукторов транспортных средств i-</w:t>
      </w:r>
      <w:proofErr w:type="spellStart"/>
      <w:r>
        <w:t>го</w:t>
      </w:r>
      <w:proofErr w:type="spellEnd"/>
      <w:r>
        <w:t xml:space="preserve"> класса в t-</w:t>
      </w:r>
      <w:proofErr w:type="spellStart"/>
      <w:r>
        <w:t>ый</w:t>
      </w:r>
      <w:proofErr w:type="spellEnd"/>
      <w:r>
        <w:t xml:space="preserve"> год срока действия контракта в расчете на 1 км пробега (</w:t>
      </w:r>
      <w:r w:rsidRPr="00184F8C">
        <w:rPr>
          <w:position w:val="-8"/>
        </w:rPr>
        <w:pict>
          <v:shape id="_x0000_i1192" style="width:24pt;height:19.5pt" coordsize="" o:spt="100" adj="0,,0" path="" filled="f" stroked="f">
            <v:stroke joinstyle="miter"/>
            <v:imagedata r:id="rId222" o:title="base_1_371298_32935"/>
            <v:formulas/>
            <v:path o:connecttype="segments"/>
          </v:shape>
        </w:pict>
      </w:r>
      <w:r>
        <w:t>) определяются по формуле (6).</w: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ind w:firstLine="540"/>
        <w:jc w:val="both"/>
      </w:pPr>
      <w:r w:rsidRPr="00184F8C">
        <w:rPr>
          <w:position w:val="-8"/>
        </w:rPr>
        <w:pict>
          <v:shape id="_x0000_i1193" style="width:258pt;height:19.5pt" coordsize="" o:spt="100" adj="0,,0" path="" filled="f" stroked="f">
            <v:stroke joinstyle="miter"/>
            <v:imagedata r:id="rId223" o:title="base_1_371298_32936"/>
            <v:formulas/>
            <v:path o:connecttype="segments"/>
          </v:shape>
        </w:pic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ind w:firstLine="540"/>
        <w:jc w:val="both"/>
      </w:pPr>
      <w:r>
        <w:t>где: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194" style="width:30pt;height:19.5pt" coordsize="" o:spt="100" adj="0,,0" path="" filled="f" stroked="f">
            <v:stroke joinstyle="miter"/>
            <v:imagedata r:id="rId224" o:title="base_1_371298_32937"/>
            <v:formulas/>
            <v:path o:connecttype="segments"/>
          </v:shape>
        </w:pict>
      </w:r>
      <w:r>
        <w:t xml:space="preserve"> - расходы на оплату труда водителей транспортных средств i-</w:t>
      </w:r>
      <w:proofErr w:type="spellStart"/>
      <w:r>
        <w:t>го</w:t>
      </w:r>
      <w:proofErr w:type="spellEnd"/>
      <w:r>
        <w:t xml:space="preserve"> класса в t-</w:t>
      </w:r>
      <w:proofErr w:type="spellStart"/>
      <w:r>
        <w:t>ый</w:t>
      </w:r>
      <w:proofErr w:type="spellEnd"/>
      <w:r>
        <w:t xml:space="preserve"> год срока действия контракта в расчете на 1 км пробега, руб.;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195" style="width:27.75pt;height:19.5pt" coordsize="" o:spt="100" adj="0,,0" path="" filled="f" stroked="f">
            <v:stroke joinstyle="miter"/>
            <v:imagedata r:id="rId225" o:title="base_1_371298_32938"/>
            <v:formulas/>
            <v:path o:connecttype="segments"/>
          </v:shape>
        </w:pict>
      </w:r>
      <w:r>
        <w:t xml:space="preserve"> - расходы на оплату труда кондукторов транспортных средств в t-</w:t>
      </w:r>
      <w:proofErr w:type="spellStart"/>
      <w:r>
        <w:t>ый</w:t>
      </w:r>
      <w:proofErr w:type="spellEnd"/>
      <w:r>
        <w:t xml:space="preserve"> год срока действия контракта в расчете на 1 км пробега, руб.;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lastRenderedPageBreak/>
        <w:pict>
          <v:shape id="_x0000_i1196" style="width:22.5pt;height:19.5pt" coordsize="" o:spt="100" adj="0,,0" path="" filled="f" stroked="f">
            <v:stroke joinstyle="miter"/>
            <v:imagedata r:id="rId226" o:title="base_1_371298_32939"/>
            <v:formulas/>
            <v:path o:connecttype="segments"/>
          </v:shape>
        </w:pict>
      </w:r>
      <w:r>
        <w:t xml:space="preserve"> - суммарный тариф отчислений на социальные нужды и обязательное социальное страхование от несчастных случаев на производстве и профессиональных заболеваний от расходов на оплату труда, определяемый в соответствии с законодательством Российской Федерации, % (если закупка размещается исключительно среди субъектов малого предпринимательства, принимается равным максимальному значению, установленному специальными налоговыми режимами для субъектов малого предпринимательства, в иных случаях принимается равным значению, установленному для общей системы налогообложения).</w:t>
      </w:r>
    </w:p>
    <w:p w:rsidR="00AD1E05" w:rsidRDefault="00AD1E05">
      <w:pPr>
        <w:pStyle w:val="ConsPlusNormal"/>
        <w:spacing w:before="220"/>
        <w:ind w:firstLine="540"/>
        <w:jc w:val="both"/>
      </w:pPr>
      <w:bookmarkStart w:id="32" w:name="P615"/>
      <w:bookmarkEnd w:id="32"/>
      <w:r>
        <w:t>7. Расходы на электроэнергию на движение транспортных средств i-</w:t>
      </w:r>
      <w:proofErr w:type="spellStart"/>
      <w:r>
        <w:t>го</w:t>
      </w:r>
      <w:proofErr w:type="spellEnd"/>
      <w:r>
        <w:t xml:space="preserve"> класса в t-ом году срока действия контракта в расчете на 1 км пробега (</w:t>
      </w:r>
      <w:r w:rsidRPr="00184F8C">
        <w:rPr>
          <w:position w:val="-8"/>
        </w:rPr>
        <w:pict>
          <v:shape id="_x0000_i1197" style="width:19.5pt;height:19.5pt" coordsize="" o:spt="100" adj="0,,0" path="" filled="f" stroked="f">
            <v:stroke joinstyle="miter"/>
            <v:imagedata r:id="rId227" o:title="base_1_371298_32940"/>
            <v:formulas/>
            <v:path o:connecttype="segments"/>
          </v:shape>
        </w:pict>
      </w:r>
      <w:r>
        <w:t>) определяются по формуле (7).</w: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ind w:firstLine="540"/>
        <w:jc w:val="both"/>
      </w:pPr>
      <w:r w:rsidRPr="00184F8C">
        <w:rPr>
          <w:position w:val="-8"/>
        </w:rPr>
        <w:pict>
          <v:shape id="_x0000_i1198" style="width:234pt;height:19.5pt" coordsize="" o:spt="100" adj="0,,0" path="" filled="f" stroked="f">
            <v:stroke joinstyle="miter"/>
            <v:imagedata r:id="rId228" o:title="base_1_371298_32941"/>
            <v:formulas/>
            <v:path o:connecttype="segments"/>
          </v:shape>
        </w:pic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ind w:firstLine="540"/>
        <w:jc w:val="both"/>
      </w:pPr>
      <w:r>
        <w:t>где:</w:t>
      </w:r>
    </w:p>
    <w:p w:rsidR="00AD1E05" w:rsidRDefault="00AD1E05">
      <w:pPr>
        <w:pStyle w:val="ConsPlusNormal"/>
        <w:spacing w:before="220"/>
        <w:ind w:firstLine="540"/>
        <w:jc w:val="both"/>
      </w:pPr>
      <w:r>
        <w:t>1,18 - коэффициент, учитывающий потери в тяговых подстанциях, в системе электроснабжения, а также расходы электроэнергии на вспомогательные производственные процессы (прочее производственное потребление);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199" style="width:23.25pt;height:19.5pt" coordsize="" o:spt="100" adj="0,,0" path="" filled="f" stroked="f">
            <v:stroke joinstyle="miter"/>
            <v:imagedata r:id="rId229" o:title="base_1_371298_32942"/>
            <v:formulas/>
            <v:path o:connecttype="segments"/>
          </v:shape>
        </w:pict>
      </w:r>
      <w:r>
        <w:t xml:space="preserve"> - потребление электроэнергии на движение транспортных средств i-</w:t>
      </w:r>
      <w:proofErr w:type="spellStart"/>
      <w:r>
        <w:t>го</w:t>
      </w:r>
      <w:proofErr w:type="spellEnd"/>
      <w:r>
        <w:t xml:space="preserve"> класса, </w:t>
      </w:r>
      <w:proofErr w:type="spellStart"/>
      <w:r>
        <w:t>КВт.ч</w:t>
      </w:r>
      <w:proofErr w:type="spellEnd"/>
      <w:r>
        <w:t>/км (для трамваев большого класса принимается равным не менее 2,9, для трамваев особо большого класса - не менее 3,7);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200" style="width:19.5pt;height:19.5pt" coordsize="" o:spt="100" adj="0,,0" path="" filled="f" stroked="f">
            <v:stroke joinstyle="miter"/>
            <v:imagedata r:id="rId230" o:title="base_1_371298_32943"/>
            <v:formulas/>
            <v:path o:connecttype="segments"/>
          </v:shape>
        </w:pict>
      </w:r>
      <w:r>
        <w:t xml:space="preserve"> - цена 1 </w:t>
      </w:r>
      <w:proofErr w:type="spellStart"/>
      <w:r>
        <w:t>КВт.ч</w:t>
      </w:r>
      <w:proofErr w:type="spellEnd"/>
      <w:r>
        <w:t xml:space="preserve"> электроэнергии, включая НДС, по состоянию на конец года, предшествующего году заключения контракта, руб. (принимается в соответствии с данными территориальных органов Росстата);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201" style="width:16.5pt;height:19.5pt" coordsize="" o:spt="100" adj="0,,0" path="" filled="f" stroked="f">
            <v:stroke joinstyle="miter"/>
            <v:imagedata r:id="rId231" o:title="base_1_371298_32944"/>
            <v:formulas/>
            <v:path o:connecttype="segments"/>
          </v:shape>
        </w:pict>
      </w:r>
      <w:r>
        <w:t xml:space="preserve"> - индекс цен на электрическую энергию для t-ого года срока действия контракта (принимаемый в соответствии с публикуемыми Минэкономразвития России прогнозами социально-экономического развития Российской Федерации (если срок действия контракта превышает срок прогноза, индекс цен на электрическую энергию для каждого года срока действия контракта, не указанного в прогнозе, принимается равным индексу цен на электрическую энергию, указанному для последнего года прогноза)).</w:t>
      </w:r>
    </w:p>
    <w:p w:rsidR="00AD1E05" w:rsidRDefault="00AD1E05">
      <w:pPr>
        <w:pStyle w:val="ConsPlusNormal"/>
        <w:spacing w:before="220"/>
        <w:ind w:firstLine="540"/>
        <w:jc w:val="both"/>
      </w:pPr>
      <w:bookmarkStart w:id="33" w:name="P624"/>
      <w:bookmarkEnd w:id="33"/>
      <w:r>
        <w:t>8. Расходы на техническое обслуживание и ремонт транспортных средств i-</w:t>
      </w:r>
      <w:proofErr w:type="spellStart"/>
      <w:r>
        <w:t>го</w:t>
      </w:r>
      <w:proofErr w:type="spellEnd"/>
      <w:r>
        <w:t xml:space="preserve"> класса в t-</w:t>
      </w:r>
      <w:proofErr w:type="spellStart"/>
      <w:r>
        <w:t>ый</w:t>
      </w:r>
      <w:proofErr w:type="spellEnd"/>
      <w:r>
        <w:t xml:space="preserve"> год срока действия контракта в расчете на 1 км пробега (</w:t>
      </w:r>
      <w:r w:rsidRPr="00184F8C">
        <w:rPr>
          <w:position w:val="-8"/>
        </w:rPr>
        <w:pict>
          <v:shape id="_x0000_i1202" style="width:26.25pt;height:19.5pt" coordsize="" o:spt="100" adj="0,,0" path="" filled="f" stroked="f">
            <v:stroke joinstyle="miter"/>
            <v:imagedata r:id="rId232" o:title="base_1_371298_32945"/>
            <v:formulas/>
            <v:path o:connecttype="segments"/>
          </v:shape>
        </w:pict>
      </w:r>
      <w:r>
        <w:t>) определяются по формуле (8).</w: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ind w:firstLine="540"/>
        <w:jc w:val="both"/>
      </w:pPr>
      <w:r w:rsidRPr="00184F8C">
        <w:rPr>
          <w:position w:val="-9"/>
        </w:rPr>
        <w:pict>
          <v:shape id="_x0000_i1203" style="width:191.25pt;height:21pt" coordsize="" o:spt="100" adj="0,,0" path="" filled="f" stroked="f">
            <v:stroke joinstyle="miter"/>
            <v:imagedata r:id="rId233" o:title="base_1_371298_32946"/>
            <v:formulas/>
            <v:path o:connecttype="segments"/>
          </v:shape>
        </w:pic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ind w:firstLine="540"/>
        <w:jc w:val="both"/>
      </w:pPr>
      <w:r>
        <w:t>где: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9"/>
        </w:rPr>
        <w:pict>
          <v:shape id="_x0000_i1204" style="width:42.75pt;height:21pt" coordsize="" o:spt="100" adj="0,,0" path="" filled="f" stroked="f">
            <v:stroke joinstyle="miter"/>
            <v:imagedata r:id="rId234" o:title="base_1_371298_32947"/>
            <v:formulas/>
            <v:path o:connecttype="segments"/>
          </v:shape>
        </w:pict>
      </w:r>
      <w:r>
        <w:t xml:space="preserve"> - определенные в соответствии с </w:t>
      </w:r>
      <w:hyperlink w:anchor="P631" w:history="1">
        <w:r>
          <w:rPr>
            <w:color w:val="0000FF"/>
          </w:rPr>
          <w:t>пунктом 9</w:t>
        </w:r>
      </w:hyperlink>
      <w:r>
        <w:t xml:space="preserve"> настоящего приложения расходы на оплату труда ремонтных рабочих с отчислениями на социальные нужды в расчете на 1 км пробега транспортных средств i-</w:t>
      </w:r>
      <w:proofErr w:type="spellStart"/>
      <w:r>
        <w:t>го</w:t>
      </w:r>
      <w:proofErr w:type="spellEnd"/>
      <w:r>
        <w:t xml:space="preserve"> класса в t-</w:t>
      </w:r>
      <w:proofErr w:type="spellStart"/>
      <w:r>
        <w:t>ый</w:t>
      </w:r>
      <w:proofErr w:type="spellEnd"/>
      <w:r>
        <w:t xml:space="preserve"> год срока действия контракта;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205" style="width:26.25pt;height:19.5pt" coordsize="" o:spt="100" adj="0,,0" path="" filled="f" stroked="f">
            <v:stroke joinstyle="miter"/>
            <v:imagedata r:id="rId235" o:title="base_1_371298_32948"/>
            <v:formulas/>
            <v:path o:connecttype="segments"/>
          </v:shape>
        </w:pict>
      </w:r>
      <w:r>
        <w:t xml:space="preserve"> - определенные в соответствии с </w:t>
      </w:r>
      <w:hyperlink w:anchor="P689" w:history="1">
        <w:r>
          <w:rPr>
            <w:color w:val="0000FF"/>
          </w:rPr>
          <w:t>пунктом 11</w:t>
        </w:r>
      </w:hyperlink>
      <w:r>
        <w:t xml:space="preserve"> настоящего приложения расходы на запасные части и материалы, используемые при техническом обслуживании и ремонте транспортных средств i-</w:t>
      </w:r>
      <w:proofErr w:type="spellStart"/>
      <w:r>
        <w:t>го</w:t>
      </w:r>
      <w:proofErr w:type="spellEnd"/>
      <w:r>
        <w:t xml:space="preserve"> класса в t-</w:t>
      </w:r>
      <w:proofErr w:type="spellStart"/>
      <w:r>
        <w:t>ый</w:t>
      </w:r>
      <w:proofErr w:type="spellEnd"/>
      <w:r>
        <w:t xml:space="preserve"> год срока действия контракта в расчете на 1 км пробега.</w:t>
      </w:r>
    </w:p>
    <w:p w:rsidR="00AD1E05" w:rsidRDefault="00AD1E05">
      <w:pPr>
        <w:pStyle w:val="ConsPlusNormal"/>
        <w:spacing w:before="220"/>
        <w:ind w:firstLine="540"/>
        <w:jc w:val="both"/>
      </w:pPr>
      <w:bookmarkStart w:id="34" w:name="P631"/>
      <w:bookmarkEnd w:id="34"/>
      <w:r>
        <w:t xml:space="preserve">9. Расходы на оплату труда ремонтных рабочих с отчислениями на социальные нужды в </w:t>
      </w:r>
      <w:r>
        <w:lastRenderedPageBreak/>
        <w:t>расчете на 1 км пробега транспортных средств i-</w:t>
      </w:r>
      <w:proofErr w:type="spellStart"/>
      <w:r>
        <w:t>го</w:t>
      </w:r>
      <w:proofErr w:type="spellEnd"/>
      <w:r>
        <w:t xml:space="preserve"> класса в t-</w:t>
      </w:r>
      <w:proofErr w:type="spellStart"/>
      <w:r>
        <w:t>ый</w:t>
      </w:r>
      <w:proofErr w:type="spellEnd"/>
      <w:r>
        <w:t xml:space="preserve"> год срока действия контракта (</w:t>
      </w:r>
      <w:r w:rsidRPr="00184F8C">
        <w:rPr>
          <w:position w:val="-9"/>
        </w:rPr>
        <w:pict>
          <v:shape id="_x0000_i1206" style="width:42.75pt;height:21pt" coordsize="" o:spt="100" adj="0,,0" path="" filled="f" stroked="f">
            <v:stroke joinstyle="miter"/>
            <v:imagedata r:id="rId236" o:title="base_1_371298_32949"/>
            <v:formulas/>
            <v:path o:connecttype="segments"/>
          </v:shape>
        </w:pict>
      </w:r>
      <w:r>
        <w:t>) определяются по формуле (9).</w:t>
      </w:r>
    </w:p>
    <w:p w:rsidR="00AD1E05" w:rsidRDefault="00AD1E05">
      <w:pPr>
        <w:pStyle w:val="ConsPlusNormal"/>
        <w:jc w:val="both"/>
      </w:pPr>
    </w:p>
    <w:p w:rsidR="00AD1E05" w:rsidRDefault="00AD1E05">
      <w:pPr>
        <w:sectPr w:rsidR="00AD1E05">
          <w:pgSz w:w="11905" w:h="16838"/>
          <w:pgMar w:top="1134" w:right="850" w:bottom="1134" w:left="1701" w:header="0" w:footer="0" w:gutter="0"/>
          <w:cols w:space="720"/>
        </w:sectPr>
      </w:pPr>
    </w:p>
    <w:p w:rsidR="00AD1E05" w:rsidRDefault="00AD1E05">
      <w:pPr>
        <w:pStyle w:val="ConsPlusNormal"/>
        <w:ind w:firstLine="540"/>
        <w:jc w:val="both"/>
      </w:pPr>
      <w:r w:rsidRPr="00184F8C">
        <w:rPr>
          <w:position w:val="-9"/>
        </w:rPr>
        <w:lastRenderedPageBreak/>
        <w:pict>
          <v:shape id="_x0000_i1207" style="width:579.75pt;height:21pt" coordsize="" o:spt="100" adj="0,,0" path="" filled="f" stroked="f">
            <v:stroke joinstyle="miter"/>
            <v:imagedata r:id="rId237" o:title="base_1_371298_32950"/>
            <v:formulas/>
            <v:path o:connecttype="segments"/>
          </v:shape>
        </w:pict>
      </w:r>
    </w:p>
    <w:p w:rsidR="00AD1E05" w:rsidRDefault="00AD1E05">
      <w:pPr>
        <w:sectPr w:rsidR="00AD1E05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ind w:firstLine="540"/>
        <w:jc w:val="both"/>
      </w:pPr>
      <w:r>
        <w:t>где:</w:t>
      </w:r>
    </w:p>
    <w:p w:rsidR="00AD1E05" w:rsidRDefault="00AD1E05">
      <w:pPr>
        <w:pStyle w:val="ConsPlusNormal"/>
        <w:spacing w:before="220"/>
        <w:ind w:firstLine="540"/>
        <w:jc w:val="both"/>
      </w:pPr>
      <w:r>
        <w:t>0,001 - коэффициент приведения базовой удельной трудоемкости технического обслуживания и ремонта транспортных средств к 1 км пробега;</w:t>
      </w:r>
    </w:p>
    <w:p w:rsidR="00AD1E05" w:rsidRDefault="00AD1E05">
      <w:pPr>
        <w:pStyle w:val="ConsPlusNormal"/>
        <w:spacing w:before="220"/>
        <w:ind w:firstLine="540"/>
        <w:jc w:val="both"/>
      </w:pPr>
      <w:r>
        <w:t>12 - количество месяцев в году;</w:t>
      </w:r>
    </w:p>
    <w:p w:rsidR="00AD1E05" w:rsidRDefault="00AD1E05">
      <w:pPr>
        <w:pStyle w:val="ConsPlusNormal"/>
        <w:spacing w:before="220"/>
        <w:ind w:firstLine="540"/>
        <w:jc w:val="both"/>
      </w:pPr>
      <w:r>
        <w:t>1,2 - коэффициент, учитывающий расходы на оплату основного и дополнительного отпуска водителя, а также расходы на заработную плату подменного водителя на период отпуска основного водителя;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9"/>
        </w:rPr>
        <w:pict>
          <v:shape id="_x0000_i1208" style="width:19.5pt;height:21pt" coordsize="" o:spt="100" adj="0,,0" path="" filled="f" stroked="f">
            <v:stroke joinstyle="miter"/>
            <v:imagedata r:id="rId238" o:title="base_1_371298_32951"/>
            <v:formulas/>
            <v:path o:connecttype="segments"/>
          </v:shape>
        </w:pict>
      </w:r>
      <w:r>
        <w:t xml:space="preserve"> - индекс потребительских цен для t-ого года срока действия контракта, принимаемый в соответствии с публикуемыми Минэкономразвития России прогнозами социально-экономического развития Российской Федерации (если срок действия контракта превышает срок прогноза, индекс потребительских цен для каждого года срока действия контракта, не указанного в прогнозе, принимается равным индексу потребительских цен, указанному для последнего года прогноза);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5"/>
        </w:rPr>
        <w:pict>
          <v:shape id="_x0000_i1209" style="width:29.25pt;height:15.75pt" coordsize="" o:spt="100" adj="0,,0" path="" filled="f" stroked="f">
            <v:stroke joinstyle="miter"/>
            <v:imagedata r:id="rId239" o:title="base_1_371298_32952"/>
            <v:formulas/>
            <v:path o:connecttype="segments"/>
          </v:shape>
        </w:pict>
      </w:r>
      <w:r>
        <w:t xml:space="preserve"> - определенная в соответствии </w:t>
      </w:r>
      <w:hyperlink w:anchor="P681" w:history="1">
        <w:r>
          <w:rPr>
            <w:color w:val="0000FF"/>
          </w:rPr>
          <w:t>пунктом 10</w:t>
        </w:r>
      </w:hyperlink>
      <w:r>
        <w:t xml:space="preserve"> настоящего приложения расчетная месячная оплата труда ремонтного рабочего, руб./мес.;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210" style="width:16.5pt;height:19.5pt" coordsize="" o:spt="100" adj="0,,0" path="" filled="f" stroked="f">
            <v:stroke joinstyle="miter"/>
            <v:imagedata r:id="rId240" o:title="base_1_371298_32953"/>
            <v:formulas/>
            <v:path o:connecttype="segments"/>
          </v:shape>
        </w:pict>
      </w:r>
      <w:r>
        <w:t xml:space="preserve"> - базовая удельная трудоемкость технического обслуживания транспортного средства i-</w:t>
      </w:r>
      <w:proofErr w:type="spellStart"/>
      <w:r>
        <w:t>го</w:t>
      </w:r>
      <w:proofErr w:type="spellEnd"/>
      <w:r>
        <w:t xml:space="preserve"> класса, </w:t>
      </w:r>
      <w:proofErr w:type="gramStart"/>
      <w:r>
        <w:t>час./</w:t>
      </w:r>
      <w:proofErr w:type="gramEnd"/>
      <w:r>
        <w:t>1000 км (для трамваев большого класса принимается равным не менее 20,0, для трамваев особо большого класса - не менее 26,0);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211" style="width:22.5pt;height:19.5pt" coordsize="" o:spt="100" adj="0,,0" path="" filled="f" stroked="f">
            <v:stroke joinstyle="miter"/>
            <v:imagedata r:id="rId241" o:title="base_1_371298_32954"/>
            <v:formulas/>
            <v:path o:connecttype="segments"/>
          </v:shape>
        </w:pict>
      </w:r>
      <w:r>
        <w:t xml:space="preserve"> - коэффициент корректировки базовой удельной трудоемкости технического обслуживания транспортных средств в зависимости от природно-климатических условий (принимается в соответствии с </w:t>
      </w:r>
      <w:hyperlink w:anchor="P650" w:history="1">
        <w:r>
          <w:rPr>
            <w:color w:val="0000FF"/>
          </w:rPr>
          <w:t>таблицей 2</w:t>
        </w:r>
      </w:hyperlink>
      <w:r>
        <w:t>);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9"/>
        </w:rPr>
        <w:pict>
          <v:shape id="_x0000_i1212" style="width:19.5pt;height:21pt" coordsize="" o:spt="100" adj="0,,0" path="" filled="f" stroked="f">
            <v:stroke joinstyle="miter"/>
            <v:imagedata r:id="rId242" o:title="base_1_371298_32955"/>
            <v:formulas/>
            <v:path o:connecttype="segments"/>
          </v:shape>
        </w:pict>
      </w:r>
      <w:r>
        <w:t xml:space="preserve"> - базовая удельная трудоемкость текущего ремонта транспортных средств i-</w:t>
      </w:r>
      <w:proofErr w:type="spellStart"/>
      <w:r>
        <w:t>го</w:t>
      </w:r>
      <w:proofErr w:type="spellEnd"/>
      <w:r>
        <w:t xml:space="preserve"> класса, </w:t>
      </w:r>
      <w:proofErr w:type="gramStart"/>
      <w:r>
        <w:t>час./</w:t>
      </w:r>
      <w:proofErr w:type="gramEnd"/>
      <w:r>
        <w:t>1000 км (для трамваев большого класса принимается равной не менее 12,0, для трамваев особо большого класса - не менее 13,5);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213" style="width:19.5pt;height:19.5pt" coordsize="" o:spt="100" adj="0,,0" path="" filled="f" stroked="f">
            <v:stroke joinstyle="miter"/>
            <v:imagedata r:id="rId243" o:title="base_1_371298_32956"/>
            <v:formulas/>
            <v:path o:connecttype="segments"/>
          </v:shape>
        </w:pict>
      </w:r>
      <w:r>
        <w:t xml:space="preserve"> - коэффициент корректировки базовой удельной трудоемкости текущего ремонта транспортных средств в зависимости от природно-климатических условий (принимается в соответствии с </w:t>
      </w:r>
      <w:hyperlink w:anchor="P650" w:history="1">
        <w:r>
          <w:rPr>
            <w:color w:val="0000FF"/>
          </w:rPr>
          <w:t>таблицей 2</w:t>
        </w:r>
      </w:hyperlink>
      <w:r>
        <w:t>);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9"/>
        </w:rPr>
        <w:pict>
          <v:shape id="_x0000_i1214" style="width:39pt;height:21pt" coordsize="" o:spt="100" adj="0,,0" path="" filled="f" stroked="f">
            <v:stroke joinstyle="miter"/>
            <v:imagedata r:id="rId244" o:title="base_1_371298_32957"/>
            <v:formulas/>
            <v:path o:connecttype="segments"/>
          </v:shape>
        </w:pict>
      </w:r>
      <w:r>
        <w:t xml:space="preserve"> - годовой фонд рабочего времени ремонтного рабочего при соблюдении нормальной, 40 часовой, продолжительности рабочего времени в неделю (для ремонтных рабочих, работающих в районах Крайнего Севера, принимается равным 1704 час., для ремонтных рабочих, работающих в местностях, приравненных к районам Крайнего Севера, - 1744 часов, для ремонтных рабочих, работающих в прочих местностях, - 1832 часов);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215" style="width:22.5pt;height:19.5pt" coordsize="" o:spt="100" adj="0,,0" path="" filled="f" stroked="f">
            <v:stroke joinstyle="miter"/>
            <v:imagedata r:id="rId245" o:title="base_1_371298_32958"/>
            <v:formulas/>
            <v:path o:connecttype="segments"/>
          </v:shape>
        </w:pict>
      </w:r>
      <w:r>
        <w:t xml:space="preserve"> - суммарный тариф отчислений на социальные нужды и обязательное социальное страхование от несчастных случаев на производстве и профессиональных заболеваний от расходов на оплату труда, определяемый в соответствии с законодательством Российской Федерации, % (если закупка размещается исключительно среди субъектов малого предпринимательства, принимается равным максимальному значению, установленному специальными налоговыми режимами для субъектов малого предпринимательства, в иных случаях принимается равным значению, установленному для общей системы налогообложения).</w: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jc w:val="right"/>
        <w:outlineLvl w:val="2"/>
      </w:pPr>
      <w:r>
        <w:t>Таблица 2</w: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Title"/>
        <w:jc w:val="center"/>
      </w:pPr>
      <w:bookmarkStart w:id="35" w:name="P650"/>
      <w:bookmarkEnd w:id="35"/>
      <w:r>
        <w:t>Коэффициенты корректировки</w:t>
      </w:r>
    </w:p>
    <w:p w:rsidR="00AD1E05" w:rsidRDefault="00AD1E05">
      <w:pPr>
        <w:pStyle w:val="ConsPlusTitle"/>
        <w:jc w:val="center"/>
      </w:pPr>
      <w:r>
        <w:t>в зависимости от природно-климатических условий базовых</w:t>
      </w:r>
    </w:p>
    <w:p w:rsidR="00AD1E05" w:rsidRDefault="00AD1E05">
      <w:pPr>
        <w:pStyle w:val="ConsPlusTitle"/>
        <w:jc w:val="center"/>
      </w:pPr>
      <w:r>
        <w:t>удельных трудоемкостей технического обслуживания и текущего</w:t>
      </w:r>
    </w:p>
    <w:p w:rsidR="00AD1E05" w:rsidRDefault="00AD1E05">
      <w:pPr>
        <w:pStyle w:val="ConsPlusTitle"/>
        <w:jc w:val="center"/>
      </w:pPr>
      <w:r>
        <w:t>ремонта транспортных средств, а также базовых удельных</w:t>
      </w:r>
    </w:p>
    <w:p w:rsidR="00AD1E05" w:rsidRDefault="00AD1E05">
      <w:pPr>
        <w:pStyle w:val="ConsPlusTitle"/>
        <w:jc w:val="center"/>
      </w:pPr>
      <w:r>
        <w:t>расходов на запасные части и материалы (</w:t>
      </w:r>
      <w:r w:rsidRPr="00184F8C">
        <w:rPr>
          <w:position w:val="-8"/>
        </w:rPr>
        <w:pict>
          <v:shape id="_x0000_i1216" style="width:22.5pt;height:19.5pt" coordsize="" o:spt="100" adj="0,,0" path="" filled="f" stroked="f">
            <v:stroke joinstyle="miter"/>
            <v:imagedata r:id="rId246" o:title="base_1_371298_32959"/>
            <v:formulas/>
            <v:path o:connecttype="segments"/>
          </v:shape>
        </w:pict>
      </w:r>
      <w:r>
        <w:t xml:space="preserve">, </w:t>
      </w:r>
      <w:r w:rsidRPr="00184F8C">
        <w:rPr>
          <w:position w:val="-8"/>
        </w:rPr>
        <w:pict>
          <v:shape id="_x0000_i1217" style="width:19.5pt;height:19.5pt" coordsize="" o:spt="100" adj="0,,0" path="" filled="f" stroked="f">
            <v:stroke joinstyle="miter"/>
            <v:imagedata r:id="rId247" o:title="base_1_371298_32960"/>
            <v:formulas/>
            <v:path o:connecttype="segments"/>
          </v:shape>
        </w:pict>
      </w:r>
      <w:r>
        <w:t xml:space="preserve">, </w:t>
      </w:r>
      <w:r w:rsidRPr="00184F8C">
        <w:rPr>
          <w:position w:val="-8"/>
        </w:rPr>
        <w:pict>
          <v:shape id="_x0000_i1218" style="width:24pt;height:19.5pt" coordsize="" o:spt="100" adj="0,,0" path="" filled="f" stroked="f">
            <v:stroke joinstyle="miter"/>
            <v:imagedata r:id="rId248" o:title="base_1_371298_32961"/>
            <v:formulas/>
            <v:path o:connecttype="segments"/>
          </v:shape>
        </w:pict>
      </w:r>
      <w:r>
        <w:t>)</w:t>
      </w:r>
    </w:p>
    <w:p w:rsidR="00AD1E05" w:rsidRDefault="00AD1E0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63"/>
        <w:gridCol w:w="871"/>
        <w:gridCol w:w="871"/>
        <w:gridCol w:w="871"/>
      </w:tblGrid>
      <w:tr w:rsidR="00AD1E05">
        <w:tc>
          <w:tcPr>
            <w:tcW w:w="6463" w:type="dxa"/>
          </w:tcPr>
          <w:p w:rsidR="00AD1E05" w:rsidRDefault="00AD1E05">
            <w:pPr>
              <w:pStyle w:val="ConsPlusNormal"/>
              <w:jc w:val="center"/>
            </w:pPr>
            <w:r>
              <w:t>Субъект Российской Федерации</w:t>
            </w:r>
          </w:p>
        </w:tc>
        <w:tc>
          <w:tcPr>
            <w:tcW w:w="871" w:type="dxa"/>
          </w:tcPr>
          <w:p w:rsidR="00AD1E05" w:rsidRDefault="00AD1E05">
            <w:pPr>
              <w:pStyle w:val="ConsPlusNormal"/>
              <w:jc w:val="center"/>
            </w:pPr>
            <w:r w:rsidRPr="00184F8C">
              <w:rPr>
                <w:position w:val="-8"/>
              </w:rPr>
              <w:pict>
                <v:shape id="_x0000_i1219" style="width:22.5pt;height:19.5pt" coordsize="" o:spt="100" adj="0,,0" path="" filled="f" stroked="f">
                  <v:stroke joinstyle="miter"/>
                  <v:imagedata r:id="rId246" o:title="base_1_371298_32962"/>
                  <v:formulas/>
                  <v:path o:connecttype="segments"/>
                </v:shape>
              </w:pict>
            </w:r>
          </w:p>
        </w:tc>
        <w:tc>
          <w:tcPr>
            <w:tcW w:w="871" w:type="dxa"/>
          </w:tcPr>
          <w:p w:rsidR="00AD1E05" w:rsidRDefault="00AD1E05">
            <w:pPr>
              <w:pStyle w:val="ConsPlusNormal"/>
              <w:jc w:val="center"/>
            </w:pPr>
            <w:r w:rsidRPr="00184F8C">
              <w:rPr>
                <w:position w:val="-8"/>
              </w:rPr>
              <w:pict>
                <v:shape id="_x0000_i1220" style="width:19.5pt;height:19.5pt" coordsize="" o:spt="100" adj="0,,0" path="" filled="f" stroked="f">
                  <v:stroke joinstyle="miter"/>
                  <v:imagedata r:id="rId249" o:title="base_1_371298_32963"/>
                  <v:formulas/>
                  <v:path o:connecttype="segments"/>
                </v:shape>
              </w:pict>
            </w:r>
          </w:p>
        </w:tc>
        <w:tc>
          <w:tcPr>
            <w:tcW w:w="871" w:type="dxa"/>
          </w:tcPr>
          <w:p w:rsidR="00AD1E05" w:rsidRDefault="00AD1E05">
            <w:pPr>
              <w:pStyle w:val="ConsPlusNormal"/>
              <w:jc w:val="center"/>
            </w:pPr>
            <w:r w:rsidRPr="00184F8C">
              <w:rPr>
                <w:position w:val="-8"/>
              </w:rPr>
              <w:pict>
                <v:shape id="_x0000_i1221" style="width:24pt;height:19.5pt" coordsize="" o:spt="100" adj="0,,0" path="" filled="f" stroked="f">
                  <v:stroke joinstyle="miter"/>
                  <v:imagedata r:id="rId250" o:title="base_1_371298_32964"/>
                  <v:formulas/>
                  <v:path o:connecttype="segments"/>
                </v:shape>
              </w:pict>
            </w:r>
          </w:p>
        </w:tc>
      </w:tr>
      <w:tr w:rsidR="00AD1E05">
        <w:tc>
          <w:tcPr>
            <w:tcW w:w="6463" w:type="dxa"/>
          </w:tcPr>
          <w:p w:rsidR="00AD1E05" w:rsidRDefault="00AD1E05">
            <w:pPr>
              <w:pStyle w:val="ConsPlusNormal"/>
            </w:pPr>
            <w:r>
              <w:t>Республика Дагестан, Республика Северная Осетия - Алания, Чеченская Республика, Республика Ингушетия, Республика Крым, Кабардино-Балкарская Республика; Краснодарский и Ставропольский края; Калининградская и Ростовская области; город федерального значения Севастополь</w:t>
            </w:r>
          </w:p>
        </w:tc>
        <w:tc>
          <w:tcPr>
            <w:tcW w:w="871" w:type="dxa"/>
          </w:tcPr>
          <w:p w:rsidR="00AD1E05" w:rsidRDefault="00AD1E05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71" w:type="dxa"/>
          </w:tcPr>
          <w:p w:rsidR="00AD1E05" w:rsidRDefault="00AD1E05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71" w:type="dxa"/>
          </w:tcPr>
          <w:p w:rsidR="00AD1E05" w:rsidRDefault="00AD1E05">
            <w:pPr>
              <w:pStyle w:val="ConsPlusNormal"/>
              <w:jc w:val="center"/>
            </w:pPr>
            <w:r>
              <w:t>0,9</w:t>
            </w:r>
          </w:p>
        </w:tc>
      </w:tr>
      <w:tr w:rsidR="00AD1E05">
        <w:tc>
          <w:tcPr>
            <w:tcW w:w="6463" w:type="dxa"/>
          </w:tcPr>
          <w:p w:rsidR="00AD1E05" w:rsidRDefault="00AD1E05">
            <w:pPr>
              <w:pStyle w:val="ConsPlusNormal"/>
            </w:pPr>
            <w:r>
              <w:t>Республика Башкортостан, Удмуртская Республика; Пермский край; Курганская, Свердловская, Челябинская области</w:t>
            </w:r>
          </w:p>
        </w:tc>
        <w:tc>
          <w:tcPr>
            <w:tcW w:w="871" w:type="dxa"/>
          </w:tcPr>
          <w:p w:rsidR="00AD1E05" w:rsidRDefault="00AD1E05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71" w:type="dxa"/>
          </w:tcPr>
          <w:p w:rsidR="00AD1E05" w:rsidRDefault="00AD1E05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71" w:type="dxa"/>
          </w:tcPr>
          <w:p w:rsidR="00AD1E05" w:rsidRDefault="00AD1E05">
            <w:pPr>
              <w:pStyle w:val="ConsPlusNormal"/>
              <w:jc w:val="center"/>
            </w:pPr>
            <w:r>
              <w:t>1,1</w:t>
            </w:r>
          </w:p>
        </w:tc>
      </w:tr>
      <w:tr w:rsidR="00AD1E05">
        <w:tc>
          <w:tcPr>
            <w:tcW w:w="6463" w:type="dxa"/>
          </w:tcPr>
          <w:p w:rsidR="00AD1E05" w:rsidRDefault="00AD1E05">
            <w:pPr>
              <w:pStyle w:val="ConsPlusNormal"/>
            </w:pPr>
            <w:r>
              <w:t>Республика Алтай, Республика Бурятия, Республика Карелия, Республика Коми, Республика Тыва, Республика Хакасия; Алтайский, Забайкальский, Камчатский, Красноярский, Приморский и Хабаровский края; Амурская, Архангельская, Иркутская, Кемеровская, Мурманская, Новосибирская, Омская, Сахалинская, Томская, Тюменская области; Ненецкий автономный округ, Ханты-Мансийский автономный округ - Югра, Ямало-Ненецкий автономный округ</w:t>
            </w:r>
          </w:p>
        </w:tc>
        <w:tc>
          <w:tcPr>
            <w:tcW w:w="871" w:type="dxa"/>
          </w:tcPr>
          <w:p w:rsidR="00AD1E05" w:rsidRDefault="00AD1E05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71" w:type="dxa"/>
          </w:tcPr>
          <w:p w:rsidR="00AD1E05" w:rsidRDefault="00AD1E05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71" w:type="dxa"/>
          </w:tcPr>
          <w:p w:rsidR="00AD1E05" w:rsidRDefault="00AD1E05">
            <w:pPr>
              <w:pStyle w:val="ConsPlusNormal"/>
              <w:jc w:val="center"/>
            </w:pPr>
            <w:r>
              <w:t>1,25</w:t>
            </w:r>
          </w:p>
        </w:tc>
      </w:tr>
      <w:tr w:rsidR="00AD1E05">
        <w:tc>
          <w:tcPr>
            <w:tcW w:w="6463" w:type="dxa"/>
          </w:tcPr>
          <w:p w:rsidR="00AD1E05" w:rsidRDefault="00AD1E05">
            <w:pPr>
              <w:pStyle w:val="ConsPlusNormal"/>
            </w:pPr>
            <w:r>
              <w:t>Республика Саха (Якутия), Магаданская область, Чукотский автономный округ</w:t>
            </w:r>
          </w:p>
        </w:tc>
        <w:tc>
          <w:tcPr>
            <w:tcW w:w="871" w:type="dxa"/>
          </w:tcPr>
          <w:p w:rsidR="00AD1E05" w:rsidRDefault="00AD1E05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71" w:type="dxa"/>
          </w:tcPr>
          <w:p w:rsidR="00AD1E05" w:rsidRDefault="00AD1E05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71" w:type="dxa"/>
          </w:tcPr>
          <w:p w:rsidR="00AD1E05" w:rsidRDefault="00AD1E05">
            <w:pPr>
              <w:pStyle w:val="ConsPlusNormal"/>
              <w:jc w:val="center"/>
            </w:pPr>
            <w:r>
              <w:t>1,4</w:t>
            </w:r>
          </w:p>
        </w:tc>
      </w:tr>
      <w:tr w:rsidR="00AD1E05">
        <w:tc>
          <w:tcPr>
            <w:tcW w:w="6463" w:type="dxa"/>
          </w:tcPr>
          <w:p w:rsidR="00AD1E05" w:rsidRDefault="00AD1E05">
            <w:pPr>
              <w:pStyle w:val="ConsPlusNormal"/>
              <w:jc w:val="both"/>
            </w:pPr>
            <w:r>
              <w:t>Прочие</w:t>
            </w:r>
          </w:p>
        </w:tc>
        <w:tc>
          <w:tcPr>
            <w:tcW w:w="871" w:type="dxa"/>
          </w:tcPr>
          <w:p w:rsidR="00AD1E05" w:rsidRDefault="00AD1E05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71" w:type="dxa"/>
          </w:tcPr>
          <w:p w:rsidR="00AD1E05" w:rsidRDefault="00AD1E05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71" w:type="dxa"/>
          </w:tcPr>
          <w:p w:rsidR="00AD1E05" w:rsidRDefault="00AD1E05">
            <w:pPr>
              <w:pStyle w:val="ConsPlusNormal"/>
              <w:jc w:val="center"/>
            </w:pPr>
            <w:r>
              <w:t>1,0</w:t>
            </w:r>
          </w:p>
        </w:tc>
      </w:tr>
    </w:tbl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ind w:firstLine="540"/>
        <w:jc w:val="both"/>
      </w:pPr>
      <w:bookmarkStart w:id="36" w:name="P681"/>
      <w:bookmarkEnd w:id="36"/>
      <w:r>
        <w:t xml:space="preserve">10. Расчетная месячная оплата труда ремонтного рабочего (ЗПР) устанавливается на уровне не менее, чем определенном в соответствии с заключенным на территории соответствующего субъекта Российской Федерации, либо муниципального образования региональным, либо территориальным отраслевым соглашением в рамках реализации </w:t>
      </w:r>
      <w:hyperlink r:id="rId251" w:history="1">
        <w:r>
          <w:rPr>
            <w:color w:val="0000FF"/>
          </w:rPr>
          <w:t>статей 45</w:t>
        </w:r>
      </w:hyperlink>
      <w:r>
        <w:t xml:space="preserve"> и </w:t>
      </w:r>
      <w:hyperlink r:id="rId252" w:history="1">
        <w:r>
          <w:rPr>
            <w:color w:val="0000FF"/>
          </w:rPr>
          <w:t>48</w:t>
        </w:r>
      </w:hyperlink>
      <w:r>
        <w:t xml:space="preserve"> Трудового кодекса Российской Федерации и Федерального отраслевого </w:t>
      </w:r>
      <w:hyperlink r:id="rId253" w:history="1">
        <w:r>
          <w:rPr>
            <w:color w:val="0000FF"/>
          </w:rPr>
          <w:t>соглашения</w:t>
        </w:r>
      </w:hyperlink>
      <w:r>
        <w:t xml:space="preserve"> по автомобильному и городскому наземному пассажирскому транспорту или Отраслевого </w:t>
      </w:r>
      <w:hyperlink r:id="rId254" w:history="1">
        <w:r>
          <w:rPr>
            <w:color w:val="0000FF"/>
          </w:rPr>
          <w:t>соглашения</w:t>
        </w:r>
      </w:hyperlink>
      <w:r>
        <w:t xml:space="preserve"> по организациям наземного городского электрического транспорта Российской Федерации. При отсутствии на территории соответствующего субъекта Российской Федерации, либо муниципального образования регионального, либо территориального отраслевого соглашения, заключенного в рамках реализации </w:t>
      </w:r>
      <w:hyperlink r:id="rId255" w:history="1">
        <w:r>
          <w:rPr>
            <w:color w:val="0000FF"/>
          </w:rPr>
          <w:t>статей 45</w:t>
        </w:r>
      </w:hyperlink>
      <w:r>
        <w:t xml:space="preserve"> и </w:t>
      </w:r>
      <w:hyperlink r:id="rId256" w:history="1">
        <w:r>
          <w:rPr>
            <w:color w:val="0000FF"/>
          </w:rPr>
          <w:t>48</w:t>
        </w:r>
      </w:hyperlink>
      <w:r>
        <w:t xml:space="preserve"> Трудового кодекса Российской Федерации и Федерального отраслевого соглашения по автомобильному и городскому наземному пассажирскому транспорту или Отраслевого соглашения по организациям наземного городского электрического транспорта Российской Федерации, расчетная месячная оплата труда ремонтного рабочего выбирается наибольшая из определенной в соответствии с Федеральным отраслевым соглашением по автомобильному и городскому наземному пассажирскому транспорту или Отраслевым соглашением по организациям наземного городского электрического транспорта Российской Федерации, либо определенной по формуле (10).</w: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ind w:firstLine="540"/>
        <w:jc w:val="both"/>
      </w:pPr>
      <w:r w:rsidRPr="00184F8C">
        <w:rPr>
          <w:position w:val="-8"/>
        </w:rPr>
        <w:pict>
          <v:shape id="_x0000_i1222" style="width:201pt;height:19.5pt" coordsize="" o:spt="100" adj="0,,0" path="" filled="f" stroked="f">
            <v:stroke joinstyle="miter"/>
            <v:imagedata r:id="rId257" o:title="base_1_371298_32965"/>
            <v:formulas/>
            <v:path o:connecttype="segments"/>
          </v:shape>
        </w:pic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ind w:firstLine="540"/>
        <w:jc w:val="both"/>
      </w:pPr>
      <w:r>
        <w:t>где: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5"/>
        </w:rPr>
        <w:lastRenderedPageBreak/>
        <w:pict>
          <v:shape id="_x0000_i1223" style="width:30pt;height:15.75pt" coordsize="" o:spt="100" adj="0,,0" path="" filled="f" stroked="f">
            <v:stroke joinstyle="miter"/>
            <v:imagedata r:id="rId258" o:title="base_1_371298_32966"/>
            <v:formulas/>
            <v:path o:connecttype="segments"/>
          </v:shape>
        </w:pict>
      </w:r>
      <w:r>
        <w:t xml:space="preserve"> - среднемесячная номинальная начисленная заработная плата работников крупных и средних предприятий и некоммерческих организаций всех отраслей экономики за ближайший истекший отчетный период (для муниципальных маршрутов в границах поселения, городского округа или двух и более поселений одного муниципального района принимается в соответствии с данными Росстата в отношении указанных административно-территориальных единиц субъекта Российской Федерации, для муниципальных маршрутов в границах субъектов Российской Федерации - городов федерального значения Москвы, Санкт-Петербурга или Севастополя в соответствии с данными Росстата в отношении указанных субъектов Российской Федерации, для межмуниципальных маршрутов в границах субъекта Российской Федерации - в соответствии с данными Росстата в отношении этого субъекта Российской Федерации, для смежных межрегиональных маршрутов в сообщении с субъектами Российской Федерации - городами федерального значения Москвой, Санкт-Петербургом или Севастополем - в соответствии с данными Росстата в отношении этих субъектов Российской Федерации), руб.;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224" style="width:24pt;height:19.5pt" coordsize="" o:spt="100" adj="0,,0" path="" filled="f" stroked="f">
            <v:stroke joinstyle="miter"/>
            <v:imagedata r:id="rId259" o:title="base_1_371298_32967"/>
            <v:formulas/>
            <v:path o:connecttype="segments"/>
          </v:shape>
        </w:pict>
      </w:r>
      <w:r>
        <w:t xml:space="preserve"> - коэффициент, учитывающий дифференциацию в оплате труда ремонтных рабочих в зависимости от вида маршрутов (принимается в соответствии с </w:t>
      </w:r>
      <w:hyperlink w:anchor="P549" w:history="1">
        <w:r>
          <w:rPr>
            <w:color w:val="0000FF"/>
          </w:rPr>
          <w:t>таблицей 1</w:t>
        </w:r>
      </w:hyperlink>
      <w:r>
        <w:t>);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225" style="width:22.5pt;height:19.5pt" coordsize="" o:spt="100" adj="0,,0" path="" filled="f" stroked="f">
            <v:stroke joinstyle="miter"/>
            <v:imagedata r:id="rId260" o:title="base_1_371298_32968"/>
            <v:formulas/>
            <v:path o:connecttype="segments"/>
          </v:shape>
        </w:pict>
      </w:r>
      <w:r>
        <w:t xml:space="preserve"> - коэффициент, учитывающий особенности рынка труда в городах с численностью населения свыше миллиона человек (для г. Москвы принимается равным не менее 0,45, для г. Санкт-Петербурга - не менее 0,7, для других городов с численностью населения свыше миллиона человек - не менее 0,8, для прочих муниципальных образований - 1,0).</w:t>
      </w:r>
    </w:p>
    <w:p w:rsidR="00AD1E05" w:rsidRDefault="00AD1E05">
      <w:pPr>
        <w:pStyle w:val="ConsPlusNormal"/>
        <w:spacing w:before="220"/>
        <w:ind w:firstLine="540"/>
        <w:jc w:val="both"/>
      </w:pPr>
      <w:bookmarkStart w:id="37" w:name="P689"/>
      <w:bookmarkEnd w:id="37"/>
      <w:r>
        <w:t>11. Расходы на запасные части и материалы, используемые при техническом обслуживании и ремонте транспортных средств i-</w:t>
      </w:r>
      <w:proofErr w:type="spellStart"/>
      <w:r>
        <w:t>го</w:t>
      </w:r>
      <w:proofErr w:type="spellEnd"/>
      <w:r>
        <w:t xml:space="preserve"> класса в t-</w:t>
      </w:r>
      <w:proofErr w:type="spellStart"/>
      <w:r>
        <w:t>ый</w:t>
      </w:r>
      <w:proofErr w:type="spellEnd"/>
      <w:r>
        <w:t xml:space="preserve"> год срока действия контракта в расчете на 1 км пробега (</w:t>
      </w:r>
      <w:r w:rsidRPr="00184F8C">
        <w:rPr>
          <w:position w:val="-8"/>
        </w:rPr>
        <w:pict>
          <v:shape id="_x0000_i1226" style="width:24pt;height:19.5pt" coordsize="" o:spt="100" adj="0,,0" path="" filled="f" stroked="f">
            <v:stroke joinstyle="miter"/>
            <v:imagedata r:id="rId261" o:title="base_1_371298_32969"/>
            <v:formulas/>
            <v:path o:connecttype="segments"/>
          </v:shape>
        </w:pict>
      </w:r>
      <w:r>
        <w:t>) определяются по формуле (11).</w: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ind w:firstLine="540"/>
        <w:jc w:val="both"/>
      </w:pPr>
      <w:r w:rsidRPr="00184F8C">
        <w:rPr>
          <w:position w:val="-8"/>
        </w:rPr>
        <w:pict>
          <v:shape id="_x0000_i1227" style="width:237.75pt;height:19.5pt" coordsize="" o:spt="100" adj="0,,0" path="" filled="f" stroked="f">
            <v:stroke joinstyle="miter"/>
            <v:imagedata r:id="rId262" o:title="base_1_371298_32970"/>
            <v:formulas/>
            <v:path o:connecttype="segments"/>
          </v:shape>
        </w:pic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ind w:firstLine="540"/>
        <w:jc w:val="both"/>
      </w:pPr>
      <w:r>
        <w:t>где: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228" style="width:22.5pt;height:19.5pt" coordsize="" o:spt="100" adj="0,,0" path="" filled="f" stroked="f">
            <v:stroke joinstyle="miter"/>
            <v:imagedata r:id="rId263" o:title="base_1_371298_32971"/>
            <v:formulas/>
            <v:path o:connecttype="segments"/>
          </v:shape>
        </w:pict>
      </w:r>
      <w:r>
        <w:t xml:space="preserve"> - базовые удельные расходы на запасные части и материалы для транспортных средств i-</w:t>
      </w:r>
      <w:proofErr w:type="spellStart"/>
      <w:r>
        <w:t>го</w:t>
      </w:r>
      <w:proofErr w:type="spellEnd"/>
      <w:r>
        <w:t xml:space="preserve"> класса в расчете на 1 км пробега, включая НДС, руб./км (для трамваев большого класса принимаются равными не менее 4,6, для трамваев особо большого класса - не менее 5,4);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229" style="width:21pt;height:19.5pt" coordsize="" o:spt="100" adj="0,,0" path="" filled="f" stroked="f">
            <v:stroke joinstyle="miter"/>
            <v:imagedata r:id="rId264" o:title="base_1_371298_32972"/>
            <v:formulas/>
            <v:path o:connecttype="segments"/>
          </v:shape>
        </w:pict>
      </w:r>
      <w:r>
        <w:t xml:space="preserve"> - коэффициент корректировки базовых удельных расходов на запасные части и материалы в зависимости от природно-климатических условий (принимается в соответствии с </w:t>
      </w:r>
      <w:hyperlink w:anchor="P650" w:history="1">
        <w:r>
          <w:rPr>
            <w:color w:val="0000FF"/>
          </w:rPr>
          <w:t>таблицей 2</w:t>
        </w:r>
      </w:hyperlink>
      <w:r>
        <w:t>);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230" style="width:18pt;height:19.5pt" coordsize="" o:spt="100" adj="0,,0" path="" filled="f" stroked="f">
            <v:stroke joinstyle="miter"/>
            <v:imagedata r:id="rId265" o:title="base_1_371298_32973"/>
            <v:formulas/>
            <v:path o:connecttype="segments"/>
          </v:shape>
        </w:pict>
      </w:r>
      <w:r>
        <w:t xml:space="preserve"> - коэффициент корректирования удельных расходов на запасные части и материалы, расходуемые при техническом обслуживании и ремонте трамваев в зависимости от организации работы трамваев (принимается для одиночных трамваев - 1,0, для трамваев в сцепе - 1,1);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231" style="width:17.25pt;height:19.5pt" coordsize="" o:spt="100" adj="0,,0" path="" filled="f" stroked="f">
            <v:stroke joinstyle="miter"/>
            <v:imagedata r:id="rId134" o:title="base_1_371298_32974"/>
            <v:formulas/>
            <v:path o:connecttype="segments"/>
          </v:shape>
        </w:pict>
      </w:r>
      <w:r>
        <w:t xml:space="preserve"> - индекс цен на машины и оборудование для t-ого года срока действия контракта (принимается равным произведению определяемых Росстатом индексов цен производителей машин и оборудования за период с декабря 2017 года по период, ближайший к началу срока действия контракта, и прогнозного индекса цен производителей на продукцию машиностроения для каждого года срока действия контракта, определяемого Минэкономразвития России в прогнозе социально-экономического развития Российской Федерации (если срок действия контракта превышает срок прогноза, индекс цен производителей на продукцию машиностроения для каждого года срока действия контракта, не указанного в прогнозе, принимается равным индексу цен производителей на продукцию машиностроения, указанному для последнего года </w:t>
      </w:r>
      <w:r>
        <w:lastRenderedPageBreak/>
        <w:t>прогноза)).</w:t>
      </w:r>
    </w:p>
    <w:p w:rsidR="00AD1E05" w:rsidRDefault="00AD1E05">
      <w:pPr>
        <w:pStyle w:val="ConsPlusNormal"/>
        <w:jc w:val="both"/>
      </w:pPr>
      <w:r>
        <w:t xml:space="preserve">(в ред. </w:t>
      </w:r>
      <w:hyperlink r:id="rId266" w:history="1">
        <w:r>
          <w:rPr>
            <w:color w:val="0000FF"/>
          </w:rPr>
          <w:t>Приказа</w:t>
        </w:r>
      </w:hyperlink>
      <w:r>
        <w:t xml:space="preserve"> Минтранса России от 06.11.2020 N 470)</w:t>
      </w:r>
    </w:p>
    <w:p w:rsidR="00AD1E05" w:rsidRDefault="00AD1E05">
      <w:pPr>
        <w:pStyle w:val="ConsPlusNormal"/>
        <w:spacing w:before="220"/>
        <w:ind w:firstLine="540"/>
        <w:jc w:val="both"/>
      </w:pPr>
      <w:bookmarkStart w:id="38" w:name="P699"/>
      <w:bookmarkEnd w:id="38"/>
      <w:r>
        <w:t>12. Расходы на содержание контактно-кабельной сети в t-ом году срока действия контракта в расчете на 1 км пробега (</w:t>
      </w:r>
      <w:r w:rsidRPr="00184F8C">
        <w:rPr>
          <w:position w:val="-8"/>
        </w:rPr>
        <w:pict>
          <v:shape id="_x0000_i1232" style="width:21pt;height:19.5pt" coordsize="" o:spt="100" adj="0,,0" path="" filled="f" stroked="f">
            <v:stroke joinstyle="miter"/>
            <v:imagedata r:id="rId267" o:title="base_1_371298_32975"/>
            <v:formulas/>
            <v:path o:connecttype="segments"/>
          </v:shape>
        </w:pict>
      </w:r>
      <w:r>
        <w:t>) определяются по формуле (12).</w: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ind w:firstLine="540"/>
        <w:jc w:val="both"/>
      </w:pPr>
      <w:r w:rsidRPr="00184F8C">
        <w:rPr>
          <w:position w:val="-9"/>
        </w:rPr>
        <w:pict>
          <v:shape id="_x0000_i1233" style="width:332.25pt;height:21pt" coordsize="" o:spt="100" adj="0,,0" path="" filled="f" stroked="f">
            <v:stroke joinstyle="miter"/>
            <v:imagedata r:id="rId268" o:title="base_1_371298_32976"/>
            <v:formulas/>
            <v:path o:connecttype="segments"/>
          </v:shape>
        </w:pic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ind w:firstLine="540"/>
        <w:jc w:val="both"/>
      </w:pPr>
      <w:r>
        <w:t>где:</w:t>
      </w:r>
    </w:p>
    <w:p w:rsidR="00AD1E05" w:rsidRDefault="00AD1E05">
      <w:pPr>
        <w:pStyle w:val="ConsPlusNormal"/>
        <w:spacing w:before="220"/>
        <w:ind w:firstLine="540"/>
        <w:jc w:val="both"/>
      </w:pPr>
      <w:r>
        <w:t>149550 - базовые удельные расходы на содержание контактно-кабельной сети, в однопутном исчислении, руб./км;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234" style="width:15.75pt;height:19.5pt" coordsize="" o:spt="100" adj="0,,0" path="" filled="f" stroked="f">
            <v:stroke joinstyle="miter"/>
            <v:imagedata r:id="rId269" o:title="base_1_371298_32977"/>
            <v:formulas/>
            <v:path o:connecttype="segments"/>
          </v:shape>
        </w:pict>
      </w:r>
      <w:r>
        <w:t xml:space="preserve"> - общая протяженность контактно-кабельной сети в однопутном исчислении, по предусмотренным контрактом маршрутам, км;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9"/>
        </w:rPr>
        <w:pict>
          <v:shape id="_x0000_i1235" style="width:22.5pt;height:21pt" coordsize="" o:spt="100" adj="0,,0" path="" filled="f" stroked="f">
            <v:stroke joinstyle="miter"/>
            <v:imagedata r:id="rId270" o:title="base_1_371298_32978"/>
            <v:formulas/>
            <v:path o:connecttype="segments"/>
          </v:shape>
        </w:pict>
      </w:r>
      <w:r>
        <w:t xml:space="preserve"> - коэффициент корректировки базовых удельных расходов на содержание контактно-кабельной сети в зависимости от условий эксплуатации контактно-кабельной сети (принимается в соответствии с </w:t>
      </w:r>
      <w:hyperlink w:anchor="P714" w:history="1">
        <w:r>
          <w:rPr>
            <w:color w:val="0000FF"/>
          </w:rPr>
          <w:t>таблицей 3</w:t>
        </w:r>
      </w:hyperlink>
      <w:r>
        <w:t>);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9"/>
        </w:rPr>
        <w:pict>
          <v:shape id="_x0000_i1236" style="width:25.5pt;height:21pt" coordsize="" o:spt="100" adj="0,,0" path="" filled="f" stroked="f">
            <v:stroke joinstyle="miter"/>
            <v:imagedata r:id="rId271" o:title="base_1_371298_32979"/>
            <v:formulas/>
            <v:path o:connecttype="segments"/>
          </v:shape>
        </w:pict>
      </w:r>
      <w:r>
        <w:t xml:space="preserve"> - коэффициент корректирования базовых удельных расходов на содержание контактно-кабельной сети в зависимости от природно-климатических условий (принимается в соответствии с </w:t>
      </w:r>
      <w:hyperlink w:anchor="P739" w:history="1">
        <w:r>
          <w:rPr>
            <w:color w:val="0000FF"/>
          </w:rPr>
          <w:t>таблицей 4</w:t>
        </w:r>
      </w:hyperlink>
      <w:r>
        <w:t>);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237" style="width:17.25pt;height:19.5pt" coordsize="" o:spt="100" adj="0,,0" path="" filled="f" stroked="f">
            <v:stroke joinstyle="miter"/>
            <v:imagedata r:id="rId134" o:title="base_1_371298_32980"/>
            <v:formulas/>
            <v:path o:connecttype="segments"/>
          </v:shape>
        </w:pict>
      </w:r>
      <w:r>
        <w:t xml:space="preserve"> - индекс цен на машины и оборудование для t-ого года срока действия контракта (принимается равным произведению определяемых Росстатом индексов цен производителей машин и оборудования за период с декабря 2017 года по период, ближайший к началу срока действия контракта, и прогнозного индекса цен производителей на продукцию машиностроения для каждого года срока действия контракта, определяемого Минэкономразвития России в прогнозе социально-экономического развития Российской Федерации (если срок действия контракта превышает срок прогноза, индекс цен производителей на продукцию машиностроения для каждого года срока действия контракта, не указанного в прогнозе, принимается равным индексу цен производителей на продукцию машиностроения, указанному для последнего года прогноза));</w:t>
      </w:r>
    </w:p>
    <w:p w:rsidR="00AD1E05" w:rsidRDefault="00AD1E05">
      <w:pPr>
        <w:pStyle w:val="ConsPlusNormal"/>
        <w:jc w:val="both"/>
      </w:pPr>
      <w:r>
        <w:t xml:space="preserve">(в ред. </w:t>
      </w:r>
      <w:hyperlink r:id="rId272" w:history="1">
        <w:r>
          <w:rPr>
            <w:color w:val="0000FF"/>
          </w:rPr>
          <w:t>Приказа</w:t>
        </w:r>
      </w:hyperlink>
      <w:r>
        <w:t xml:space="preserve"> Минтранса России от 06.11.2020 N 470)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9"/>
        </w:rPr>
        <w:pict>
          <v:shape id="_x0000_i1238" style="width:30.75pt;height:21pt" coordsize="" o:spt="100" adj="0,,0" path="" filled="f" stroked="f">
            <v:stroke joinstyle="miter"/>
            <v:imagedata r:id="rId273" o:title="base_1_371298_32981"/>
            <v:formulas/>
            <v:path o:connecttype="segments"/>
          </v:shape>
        </w:pict>
      </w:r>
      <w:r>
        <w:t xml:space="preserve"> - предусмотренный контрактом суммарный планируемый пробег транспортных средств всех классов в t-ом году срока действия контракта, км.</w: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jc w:val="right"/>
        <w:outlineLvl w:val="2"/>
      </w:pPr>
      <w:r>
        <w:t>Таблица 3</w: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Title"/>
        <w:jc w:val="center"/>
      </w:pPr>
      <w:bookmarkStart w:id="39" w:name="P714"/>
      <w:bookmarkEnd w:id="39"/>
      <w:r>
        <w:t>Коэффициент корректировки базовых удельных расходов</w:t>
      </w:r>
    </w:p>
    <w:p w:rsidR="00AD1E05" w:rsidRDefault="00AD1E05">
      <w:pPr>
        <w:pStyle w:val="ConsPlusTitle"/>
        <w:jc w:val="center"/>
      </w:pPr>
      <w:r>
        <w:t>на содержание контактно-кабельной сети и содержание</w:t>
      </w:r>
    </w:p>
    <w:p w:rsidR="00AD1E05" w:rsidRDefault="00AD1E05">
      <w:pPr>
        <w:pStyle w:val="ConsPlusTitle"/>
        <w:jc w:val="center"/>
      </w:pPr>
      <w:r>
        <w:t>и ремонт трамвайного пути в зависимости</w:t>
      </w:r>
    </w:p>
    <w:p w:rsidR="00AD1E05" w:rsidRDefault="00AD1E05">
      <w:pPr>
        <w:pStyle w:val="ConsPlusTitle"/>
        <w:jc w:val="center"/>
      </w:pPr>
      <w:r>
        <w:t>от условий эксплуатации (</w:t>
      </w:r>
      <w:r w:rsidRPr="00184F8C">
        <w:rPr>
          <w:position w:val="-9"/>
        </w:rPr>
        <w:pict>
          <v:shape id="_x0000_i1239" style="width:22.5pt;height:21pt" coordsize="" o:spt="100" adj="0,,0" path="" filled="f" stroked="f">
            <v:stroke joinstyle="miter"/>
            <v:imagedata r:id="rId270" o:title="base_1_371298_32982"/>
            <v:formulas/>
            <v:path o:connecttype="segments"/>
          </v:shape>
        </w:pict>
      </w:r>
      <w:r>
        <w:t>)</w:t>
      </w:r>
    </w:p>
    <w:p w:rsidR="00AD1E05" w:rsidRDefault="00AD1E0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882"/>
        <w:gridCol w:w="3883"/>
        <w:gridCol w:w="680"/>
      </w:tblGrid>
      <w:tr w:rsidR="00AD1E05">
        <w:tc>
          <w:tcPr>
            <w:tcW w:w="624" w:type="dxa"/>
            <w:vMerge w:val="restart"/>
          </w:tcPr>
          <w:p w:rsidR="00AD1E05" w:rsidRDefault="00AD1E0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765" w:type="dxa"/>
            <w:gridSpan w:val="2"/>
          </w:tcPr>
          <w:p w:rsidR="00AD1E05" w:rsidRDefault="00AD1E05">
            <w:pPr>
              <w:pStyle w:val="ConsPlusNormal"/>
              <w:jc w:val="center"/>
            </w:pPr>
            <w:r>
              <w:t>Условия эксплуатации</w:t>
            </w:r>
          </w:p>
        </w:tc>
        <w:tc>
          <w:tcPr>
            <w:tcW w:w="680" w:type="dxa"/>
            <w:vMerge w:val="restart"/>
          </w:tcPr>
          <w:p w:rsidR="00AD1E05" w:rsidRDefault="00AD1E05">
            <w:pPr>
              <w:pStyle w:val="ConsPlusNormal"/>
              <w:jc w:val="center"/>
            </w:pPr>
            <w:r w:rsidRPr="00184F8C">
              <w:rPr>
                <w:position w:val="-9"/>
              </w:rPr>
              <w:pict>
                <v:shape id="_x0000_i1240" style="width:22.5pt;height:21pt" coordsize="" o:spt="100" adj="0,,0" path="" filled="f" stroked="f">
                  <v:stroke joinstyle="miter"/>
                  <v:imagedata r:id="rId270" o:title="base_1_371298_32983"/>
                  <v:formulas/>
                  <v:path o:connecttype="segments"/>
                </v:shape>
              </w:pict>
            </w:r>
          </w:p>
        </w:tc>
      </w:tr>
      <w:tr w:rsidR="00AD1E05">
        <w:tc>
          <w:tcPr>
            <w:tcW w:w="624" w:type="dxa"/>
            <w:vMerge/>
          </w:tcPr>
          <w:p w:rsidR="00AD1E05" w:rsidRDefault="00AD1E05"/>
        </w:tc>
        <w:tc>
          <w:tcPr>
            <w:tcW w:w="3882" w:type="dxa"/>
          </w:tcPr>
          <w:p w:rsidR="00AD1E05" w:rsidRDefault="00AD1E05">
            <w:pPr>
              <w:pStyle w:val="ConsPlusNormal"/>
              <w:jc w:val="center"/>
            </w:pPr>
            <w:r>
              <w:t>В городах с численностью населения до 200 тыс. жителей</w:t>
            </w:r>
          </w:p>
        </w:tc>
        <w:tc>
          <w:tcPr>
            <w:tcW w:w="3883" w:type="dxa"/>
          </w:tcPr>
          <w:p w:rsidR="00AD1E05" w:rsidRDefault="00AD1E05">
            <w:pPr>
              <w:pStyle w:val="ConsPlusNormal"/>
              <w:jc w:val="center"/>
            </w:pPr>
            <w:r>
              <w:t>В городах с численностью населения свыше 200 тыс. жителей</w:t>
            </w:r>
          </w:p>
        </w:tc>
        <w:tc>
          <w:tcPr>
            <w:tcW w:w="680" w:type="dxa"/>
            <w:vMerge/>
          </w:tcPr>
          <w:p w:rsidR="00AD1E05" w:rsidRDefault="00AD1E05"/>
        </w:tc>
      </w:tr>
      <w:tr w:rsidR="00AD1E05">
        <w:tc>
          <w:tcPr>
            <w:tcW w:w="624" w:type="dxa"/>
          </w:tcPr>
          <w:p w:rsidR="00AD1E05" w:rsidRDefault="00AD1E05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3882" w:type="dxa"/>
          </w:tcPr>
          <w:p w:rsidR="00AD1E05" w:rsidRDefault="00AD1E05">
            <w:pPr>
              <w:pStyle w:val="ConsPlusNormal"/>
            </w:pPr>
            <w:r>
              <w:t>Отсутствие уклонов более 3%, средний уклон менее 1%, отсутствие малых кривых (менее 18 м)</w:t>
            </w:r>
          </w:p>
        </w:tc>
        <w:tc>
          <w:tcPr>
            <w:tcW w:w="3883" w:type="dxa"/>
            <w:vAlign w:val="center"/>
          </w:tcPr>
          <w:p w:rsidR="00AD1E05" w:rsidRDefault="00AD1E0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AD1E05" w:rsidRDefault="00AD1E05">
            <w:pPr>
              <w:pStyle w:val="ConsPlusNormal"/>
              <w:jc w:val="center"/>
            </w:pPr>
            <w:r>
              <w:t>1,0</w:t>
            </w:r>
          </w:p>
        </w:tc>
      </w:tr>
      <w:tr w:rsidR="00AD1E05">
        <w:tc>
          <w:tcPr>
            <w:tcW w:w="624" w:type="dxa"/>
          </w:tcPr>
          <w:p w:rsidR="00AD1E05" w:rsidRDefault="00AD1E0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882" w:type="dxa"/>
          </w:tcPr>
          <w:p w:rsidR="00AD1E05" w:rsidRDefault="00AD1E05">
            <w:pPr>
              <w:pStyle w:val="ConsPlusNormal"/>
            </w:pPr>
            <w:r>
              <w:t>Наличие участков с тяжелыми условиями движения (уклонами более 3%, средний уклон более 1%), наличие малых кривых (менее 18 м)</w:t>
            </w:r>
          </w:p>
        </w:tc>
        <w:tc>
          <w:tcPr>
            <w:tcW w:w="3883" w:type="dxa"/>
          </w:tcPr>
          <w:p w:rsidR="00AD1E05" w:rsidRDefault="00AD1E05">
            <w:pPr>
              <w:pStyle w:val="ConsPlusNormal"/>
            </w:pPr>
            <w:r>
              <w:t>Отсутствие уклонов более 3%, средний уклон менее 1%, отсутствие малых кривых (менее 18 м)</w:t>
            </w:r>
          </w:p>
        </w:tc>
        <w:tc>
          <w:tcPr>
            <w:tcW w:w="680" w:type="dxa"/>
          </w:tcPr>
          <w:p w:rsidR="00AD1E05" w:rsidRDefault="00AD1E05">
            <w:pPr>
              <w:pStyle w:val="ConsPlusNormal"/>
              <w:jc w:val="center"/>
            </w:pPr>
            <w:r>
              <w:t>1,05</w:t>
            </w:r>
          </w:p>
        </w:tc>
      </w:tr>
      <w:tr w:rsidR="00AD1E05">
        <w:tc>
          <w:tcPr>
            <w:tcW w:w="624" w:type="dxa"/>
          </w:tcPr>
          <w:p w:rsidR="00AD1E05" w:rsidRDefault="00AD1E0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882" w:type="dxa"/>
            <w:vAlign w:val="center"/>
          </w:tcPr>
          <w:p w:rsidR="00AD1E05" w:rsidRDefault="00AD1E0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883" w:type="dxa"/>
          </w:tcPr>
          <w:p w:rsidR="00AD1E05" w:rsidRDefault="00AD1E05">
            <w:pPr>
              <w:pStyle w:val="ConsPlusNormal"/>
              <w:jc w:val="both"/>
            </w:pPr>
            <w:r>
              <w:t>Наличие участков с тяжелыми условиями движения (уклонами более 3%, средний уклон более 1%), наличие малых кривых (менее 18 м)</w:t>
            </w:r>
          </w:p>
        </w:tc>
        <w:tc>
          <w:tcPr>
            <w:tcW w:w="680" w:type="dxa"/>
          </w:tcPr>
          <w:p w:rsidR="00AD1E05" w:rsidRDefault="00AD1E05">
            <w:pPr>
              <w:pStyle w:val="ConsPlusNormal"/>
              <w:jc w:val="center"/>
            </w:pPr>
            <w:r>
              <w:t>1,1</w:t>
            </w:r>
          </w:p>
        </w:tc>
      </w:tr>
    </w:tbl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jc w:val="right"/>
        <w:outlineLvl w:val="2"/>
      </w:pPr>
      <w:r>
        <w:t>Таблица 4</w: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Title"/>
        <w:jc w:val="center"/>
      </w:pPr>
      <w:bookmarkStart w:id="40" w:name="P739"/>
      <w:bookmarkEnd w:id="40"/>
      <w:r>
        <w:t>Коэффициент корректирования базовых удельных</w:t>
      </w:r>
    </w:p>
    <w:p w:rsidR="00AD1E05" w:rsidRDefault="00AD1E05">
      <w:pPr>
        <w:pStyle w:val="ConsPlusTitle"/>
        <w:jc w:val="center"/>
      </w:pPr>
      <w:r>
        <w:t>расходов на содержание контактно-кабельной сети</w:t>
      </w:r>
    </w:p>
    <w:p w:rsidR="00AD1E05" w:rsidRDefault="00AD1E05">
      <w:pPr>
        <w:pStyle w:val="ConsPlusTitle"/>
        <w:jc w:val="center"/>
      </w:pPr>
      <w:r>
        <w:t>и на содержание и ремонт трамвайного пути в зависимости</w:t>
      </w:r>
    </w:p>
    <w:p w:rsidR="00AD1E05" w:rsidRDefault="00AD1E05">
      <w:pPr>
        <w:pStyle w:val="ConsPlusTitle"/>
        <w:jc w:val="center"/>
      </w:pPr>
      <w:r>
        <w:t>от природно-климатических условий (</w:t>
      </w:r>
      <w:r w:rsidRPr="00184F8C">
        <w:rPr>
          <w:position w:val="-9"/>
        </w:rPr>
        <w:pict>
          <v:shape id="_x0000_i1241" style="width:25.5pt;height:21pt" coordsize="" o:spt="100" adj="0,,0" path="" filled="f" stroked="f">
            <v:stroke joinstyle="miter"/>
            <v:imagedata r:id="rId271" o:title="base_1_371298_32984"/>
            <v:formulas/>
            <v:path o:connecttype="segments"/>
          </v:shape>
        </w:pict>
      </w:r>
      <w:r>
        <w:t>)</w:t>
      </w:r>
    </w:p>
    <w:p w:rsidR="00AD1E05" w:rsidRDefault="00AD1E0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7540"/>
        <w:gridCol w:w="859"/>
      </w:tblGrid>
      <w:tr w:rsidR="00AD1E05">
        <w:tc>
          <w:tcPr>
            <w:tcW w:w="624" w:type="dxa"/>
          </w:tcPr>
          <w:p w:rsidR="00AD1E05" w:rsidRDefault="00AD1E0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540" w:type="dxa"/>
          </w:tcPr>
          <w:p w:rsidR="00AD1E05" w:rsidRDefault="00AD1E05">
            <w:pPr>
              <w:pStyle w:val="ConsPlusNormal"/>
              <w:jc w:val="center"/>
            </w:pPr>
            <w:r>
              <w:t>Субъект Российской Федерации, особенности территории</w:t>
            </w:r>
          </w:p>
        </w:tc>
        <w:tc>
          <w:tcPr>
            <w:tcW w:w="859" w:type="dxa"/>
          </w:tcPr>
          <w:p w:rsidR="00AD1E05" w:rsidRDefault="00AD1E05">
            <w:pPr>
              <w:pStyle w:val="ConsPlusNormal"/>
              <w:jc w:val="center"/>
            </w:pPr>
            <w:r w:rsidRPr="00184F8C">
              <w:rPr>
                <w:position w:val="-9"/>
              </w:rPr>
              <w:pict>
                <v:shape id="_x0000_i1242" style="width:25.5pt;height:21pt" coordsize="" o:spt="100" adj="0,,0" path="" filled="f" stroked="f">
                  <v:stroke joinstyle="miter"/>
                  <v:imagedata r:id="rId271" o:title="base_1_371298_32985"/>
                  <v:formulas/>
                  <v:path o:connecttype="segments"/>
                </v:shape>
              </w:pict>
            </w:r>
          </w:p>
        </w:tc>
      </w:tr>
      <w:tr w:rsidR="00AD1E05">
        <w:tc>
          <w:tcPr>
            <w:tcW w:w="624" w:type="dxa"/>
          </w:tcPr>
          <w:p w:rsidR="00AD1E05" w:rsidRDefault="00AD1E0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540" w:type="dxa"/>
          </w:tcPr>
          <w:p w:rsidR="00AD1E05" w:rsidRDefault="00AD1E05">
            <w:pPr>
              <w:pStyle w:val="ConsPlusNormal"/>
            </w:pPr>
            <w:r>
              <w:t>Республика Алтай, Республика Башкортостан, Республика Бурятия, Республика Карелия, Республика Коми, Республика Тыва, Удмуртская Республика, Республика Хакасия; Алтайский, Забайкальский, Камчатский, Красноярский, Пермский, Приморский, Хабаровский края; Амурская, Архангельская, Иркутская, Кемеровская, Курганская, Мурманская, Новосибирская, Омская, Сахалинская, Свердловская, Томская, Тюменская, Челябинская области; Ненецкий автономный округ, Ханты-Мансийский автономный округ - Югра, Ямало-Ненецкий автономный округ</w:t>
            </w:r>
          </w:p>
        </w:tc>
        <w:tc>
          <w:tcPr>
            <w:tcW w:w="859" w:type="dxa"/>
          </w:tcPr>
          <w:p w:rsidR="00AD1E05" w:rsidRDefault="00AD1E05">
            <w:pPr>
              <w:pStyle w:val="ConsPlusNormal"/>
              <w:jc w:val="center"/>
            </w:pPr>
            <w:r>
              <w:t>1,05</w:t>
            </w:r>
          </w:p>
        </w:tc>
      </w:tr>
      <w:tr w:rsidR="00AD1E05">
        <w:tc>
          <w:tcPr>
            <w:tcW w:w="624" w:type="dxa"/>
          </w:tcPr>
          <w:p w:rsidR="00AD1E05" w:rsidRDefault="00AD1E0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540" w:type="dxa"/>
          </w:tcPr>
          <w:p w:rsidR="00AD1E05" w:rsidRDefault="00AD1E05">
            <w:pPr>
              <w:pStyle w:val="ConsPlusNormal"/>
            </w:pPr>
            <w:r>
              <w:t>Прибрежные районы морей с шириной полосы до 5 км</w:t>
            </w:r>
          </w:p>
        </w:tc>
        <w:tc>
          <w:tcPr>
            <w:tcW w:w="859" w:type="dxa"/>
          </w:tcPr>
          <w:p w:rsidR="00AD1E05" w:rsidRDefault="00AD1E05">
            <w:pPr>
              <w:pStyle w:val="ConsPlusNormal"/>
              <w:jc w:val="center"/>
            </w:pPr>
            <w:r>
              <w:t>1,05</w:t>
            </w:r>
          </w:p>
        </w:tc>
      </w:tr>
      <w:tr w:rsidR="00AD1E05">
        <w:tc>
          <w:tcPr>
            <w:tcW w:w="624" w:type="dxa"/>
          </w:tcPr>
          <w:p w:rsidR="00AD1E05" w:rsidRDefault="00AD1E0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540" w:type="dxa"/>
          </w:tcPr>
          <w:p w:rsidR="00AD1E05" w:rsidRDefault="00AD1E05">
            <w:pPr>
              <w:pStyle w:val="ConsPlusNormal"/>
            </w:pPr>
            <w:r>
              <w:t>Прочие субъекты Российской Федерации</w:t>
            </w:r>
          </w:p>
        </w:tc>
        <w:tc>
          <w:tcPr>
            <w:tcW w:w="859" w:type="dxa"/>
          </w:tcPr>
          <w:p w:rsidR="00AD1E05" w:rsidRDefault="00AD1E05">
            <w:pPr>
              <w:pStyle w:val="ConsPlusNormal"/>
              <w:jc w:val="center"/>
            </w:pPr>
            <w:r>
              <w:t>1,0</w:t>
            </w:r>
          </w:p>
        </w:tc>
      </w:tr>
    </w:tbl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ind w:firstLine="540"/>
        <w:jc w:val="both"/>
      </w:pPr>
      <w:bookmarkStart w:id="41" w:name="P757"/>
      <w:bookmarkEnd w:id="41"/>
      <w:r>
        <w:t>13. Расходы на содержание тяговых подстанций в t-ом году срока действия контракта в расчете на 1 км пробега (</w:t>
      </w:r>
      <w:r w:rsidRPr="00184F8C">
        <w:rPr>
          <w:position w:val="-8"/>
        </w:rPr>
        <w:pict>
          <v:shape id="_x0000_i1243" style="width:23.25pt;height:19.5pt" coordsize="" o:spt="100" adj="0,,0" path="" filled="f" stroked="f">
            <v:stroke joinstyle="miter"/>
            <v:imagedata r:id="rId274" o:title="base_1_371298_32986"/>
            <v:formulas/>
            <v:path o:connecttype="segments"/>
          </v:shape>
        </w:pict>
      </w:r>
      <w:r>
        <w:t>) определяются по формуле (13).</w: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ind w:firstLine="540"/>
        <w:jc w:val="both"/>
      </w:pPr>
      <w:r w:rsidRPr="00184F8C">
        <w:rPr>
          <w:position w:val="-9"/>
        </w:rPr>
        <w:pict>
          <v:shape id="_x0000_i1244" style="width:243.75pt;height:21pt" coordsize="" o:spt="100" adj="0,,0" path="" filled="f" stroked="f">
            <v:stroke joinstyle="miter"/>
            <v:imagedata r:id="rId275" o:title="base_1_371298_32987"/>
            <v:formulas/>
            <v:path o:connecttype="segments"/>
          </v:shape>
        </w:pic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ind w:firstLine="540"/>
        <w:jc w:val="both"/>
      </w:pPr>
      <w:r>
        <w:t>где:</w:t>
      </w:r>
    </w:p>
    <w:p w:rsidR="00AD1E05" w:rsidRDefault="00AD1E05">
      <w:pPr>
        <w:pStyle w:val="ConsPlusNormal"/>
        <w:spacing w:before="220"/>
        <w:ind w:firstLine="540"/>
        <w:jc w:val="both"/>
      </w:pPr>
      <w:r>
        <w:t>371 - базовые удельные расходы на содержание тяговых подстанций, руб./1кВт установленной мощности тяговых подстанций;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245" style="width:24pt;height:19.5pt" coordsize="" o:spt="100" adj="0,,0" path="" filled="f" stroked="f">
            <v:stroke joinstyle="miter"/>
            <v:imagedata r:id="rId276" o:title="base_1_371298_32988"/>
            <v:formulas/>
            <v:path o:connecttype="segments"/>
          </v:shape>
        </w:pict>
      </w:r>
      <w:r>
        <w:t xml:space="preserve"> - установленная мощность тяговых подстанций для предусмотренных контрактом маршрутов, кВт;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246" style="width:17.25pt;height:19.5pt" coordsize="" o:spt="100" adj="0,,0" path="" filled="f" stroked="f">
            <v:stroke joinstyle="miter"/>
            <v:imagedata r:id="rId134" o:title="base_1_371298_32989"/>
            <v:formulas/>
            <v:path o:connecttype="segments"/>
          </v:shape>
        </w:pict>
      </w:r>
      <w:r>
        <w:t xml:space="preserve"> - индекс цен на машины и оборудование для t-ого года срока действия контракта </w:t>
      </w:r>
      <w:r>
        <w:lastRenderedPageBreak/>
        <w:t>(принимается равным произведению определяемых Росстатом индексов цен производителей машин и оборудования за период с декабря 2017 года по период, ближайший к началу срока действия контракта, и прогнозного индекса цен производителей на продукцию машиностроения для каждого года срока действия контракта, определяемого Минэкономразвития России в прогнозе социально-экономического развития Российской Федерации (если срок действия контракта превышает срок прогноза, индекс цен производителей на продукцию машиностроения для каждого года срока действия контракта, не указанного в прогнозе, принимается равным индексу цен производителей на продукцию машиностроения, указанному для последнего года прогноза));</w:t>
      </w:r>
    </w:p>
    <w:p w:rsidR="00AD1E05" w:rsidRDefault="00AD1E05">
      <w:pPr>
        <w:pStyle w:val="ConsPlusNormal"/>
        <w:jc w:val="both"/>
      </w:pPr>
      <w:r>
        <w:t xml:space="preserve">(в ред. </w:t>
      </w:r>
      <w:hyperlink r:id="rId277" w:history="1">
        <w:r>
          <w:rPr>
            <w:color w:val="0000FF"/>
          </w:rPr>
          <w:t>Приказа</w:t>
        </w:r>
      </w:hyperlink>
      <w:r>
        <w:t xml:space="preserve"> Минтранса России от 06.11.2020 N 470)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9"/>
        </w:rPr>
        <w:pict>
          <v:shape id="_x0000_i1247" style="width:30.75pt;height:21pt" coordsize="" o:spt="100" adj="0,,0" path="" filled="f" stroked="f">
            <v:stroke joinstyle="miter"/>
            <v:imagedata r:id="rId278" o:title="base_1_371298_32990"/>
            <v:formulas/>
            <v:path o:connecttype="segments"/>
          </v:shape>
        </w:pict>
      </w:r>
      <w:r>
        <w:t xml:space="preserve"> - предусмотренный контрактом суммарный планируемый пробег транспортных средств всех классов в t-ом году срока действия контракта, км.</w:t>
      </w:r>
    </w:p>
    <w:p w:rsidR="00AD1E05" w:rsidRDefault="00AD1E05">
      <w:pPr>
        <w:pStyle w:val="ConsPlusNormal"/>
        <w:spacing w:before="220"/>
        <w:ind w:firstLine="540"/>
        <w:jc w:val="both"/>
      </w:pPr>
      <w:bookmarkStart w:id="42" w:name="P767"/>
      <w:bookmarkEnd w:id="42"/>
      <w:r>
        <w:t>14. Расходы на содержание и ремонт трамвайного пути в t-ом году срока действия контракта в расчете на 1 км пробега (</w:t>
      </w:r>
      <w:r w:rsidRPr="00184F8C">
        <w:rPr>
          <w:position w:val="-8"/>
        </w:rPr>
        <w:pict>
          <v:shape id="_x0000_i1248" style="width:19.5pt;height:19.5pt" coordsize="" o:spt="100" adj="0,,0" path="" filled="f" stroked="f">
            <v:stroke joinstyle="miter"/>
            <v:imagedata r:id="rId279" o:title="base_1_371298_32991"/>
            <v:formulas/>
            <v:path o:connecttype="segments"/>
          </v:shape>
        </w:pict>
      </w:r>
      <w:r>
        <w:t>) рассчитывают по формуле (14).</w: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ind w:firstLine="540"/>
        <w:jc w:val="both"/>
      </w:pPr>
      <w:r w:rsidRPr="00184F8C">
        <w:rPr>
          <w:position w:val="-9"/>
        </w:rPr>
        <w:pict>
          <v:shape id="_x0000_i1249" style="width:326.25pt;height:21pt" coordsize="" o:spt="100" adj="0,,0" path="" filled="f" stroked="f">
            <v:stroke joinstyle="miter"/>
            <v:imagedata r:id="rId280" o:title="base_1_371298_32992"/>
            <v:formulas/>
            <v:path o:connecttype="segments"/>
          </v:shape>
        </w:pic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ind w:firstLine="540"/>
        <w:jc w:val="both"/>
      </w:pPr>
      <w:r>
        <w:t>где:</w:t>
      </w:r>
    </w:p>
    <w:p w:rsidR="00AD1E05" w:rsidRDefault="00AD1E05">
      <w:pPr>
        <w:pStyle w:val="ConsPlusNormal"/>
        <w:spacing w:before="220"/>
        <w:ind w:firstLine="540"/>
        <w:jc w:val="both"/>
      </w:pPr>
      <w:r>
        <w:t>576160 - базовые удельные расходы на содержание и ремонт трамвайного пути, в однопутном исчислении, руб./км;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250" style="width:12.75pt;height:19.5pt" coordsize="" o:spt="100" adj="0,,0" path="" filled="f" stroked="f">
            <v:stroke joinstyle="miter"/>
            <v:imagedata r:id="rId281" o:title="base_1_371298_32993"/>
            <v:formulas/>
            <v:path o:connecttype="segments"/>
          </v:shape>
        </w:pict>
      </w:r>
      <w:r>
        <w:t xml:space="preserve"> - суммарная протяженность трамвайного пути в однопутном исчислении, км; </w:t>
      </w:r>
      <w:r w:rsidRPr="00184F8C">
        <w:rPr>
          <w:position w:val="-8"/>
        </w:rPr>
        <w:pict>
          <v:shape id="_x0000_i1251" style="width:12.75pt;height:19.5pt" coordsize="" o:spt="100" adj="0,,0" path="" filled="f" stroked="f">
            <v:stroke joinstyle="miter"/>
            <v:imagedata r:id="rId281" o:title="base_1_371298_32994"/>
            <v:formulas/>
            <v:path o:connecttype="segments"/>
          </v:shape>
        </w:pict>
      </w:r>
      <w:r>
        <w:t xml:space="preserve"> принимают с учетом степени детализации проводимого расчета: для одного маршрута, группы маршрутов или всей маршрутной сети;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9"/>
        </w:rPr>
        <w:pict>
          <v:shape id="_x0000_i1252" style="width:22.5pt;height:21pt" coordsize="" o:spt="100" adj="0,,0" path="" filled="f" stroked="f">
            <v:stroke joinstyle="miter"/>
            <v:imagedata r:id="rId282" o:title="base_1_371298_32995"/>
            <v:formulas/>
            <v:path o:connecttype="segments"/>
          </v:shape>
        </w:pict>
      </w:r>
      <w:r>
        <w:t xml:space="preserve"> - коэффициент корректировки базовых удельных расходов на содержание и ремонт трамвайного пути в зависимости от условий эксплуатации трамвайного пути (принимается в соответствии с </w:t>
      </w:r>
      <w:hyperlink w:anchor="P714" w:history="1">
        <w:r>
          <w:rPr>
            <w:color w:val="0000FF"/>
          </w:rPr>
          <w:t>таблицей 3</w:t>
        </w:r>
      </w:hyperlink>
      <w:r>
        <w:t>);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9"/>
        </w:rPr>
        <w:pict>
          <v:shape id="_x0000_i1253" style="width:25.5pt;height:21pt" coordsize="" o:spt="100" adj="0,,0" path="" filled="f" stroked="f">
            <v:stroke joinstyle="miter"/>
            <v:imagedata r:id="rId283" o:title="base_1_371298_32996"/>
            <v:formulas/>
            <v:path o:connecttype="segments"/>
          </v:shape>
        </w:pict>
      </w:r>
      <w:r>
        <w:t xml:space="preserve"> - коэффициент корректирования базовых удельных расходов на содержание и ремонт трамвайного пути в зависимости от природно-климатических условий (принимается в соответствии с </w:t>
      </w:r>
      <w:hyperlink w:anchor="P739" w:history="1">
        <w:r>
          <w:rPr>
            <w:color w:val="0000FF"/>
          </w:rPr>
          <w:t>таблицей 4</w:t>
        </w:r>
      </w:hyperlink>
      <w:r>
        <w:t>);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254" style="width:17.25pt;height:19.5pt" coordsize="" o:spt="100" adj="0,,0" path="" filled="f" stroked="f">
            <v:stroke joinstyle="miter"/>
            <v:imagedata r:id="rId134" o:title="base_1_371298_32997"/>
            <v:formulas/>
            <v:path o:connecttype="segments"/>
          </v:shape>
        </w:pict>
      </w:r>
      <w:r>
        <w:t xml:space="preserve"> - индекс цен на машины и оборудование для t-ого года срока действия контракта (принимается равным произведению определяемых Росстатом индексов цен производителей машин и оборудования за период с декабря 2017 года по период, ближайший к началу срока действия контракта, и прогнозного индекса цен производителей на продукцию машиностроения для каждого года срока действия контракта, определяемого Минэкономразвития России в прогнозе социально-экономического развития Российской Федерации (если срок действия контракта превышает срок прогноза, индекс цен производителей на продукцию машиностроения для каждого года срока действия контракта, не указанного в прогнозе, принимается равным индексу цен производителей на продукцию машиностроения, указанному для последнего года прогноза));</w:t>
      </w:r>
    </w:p>
    <w:p w:rsidR="00AD1E05" w:rsidRDefault="00AD1E05">
      <w:pPr>
        <w:pStyle w:val="ConsPlusNormal"/>
        <w:jc w:val="both"/>
      </w:pPr>
      <w:r>
        <w:t xml:space="preserve">(в ред. </w:t>
      </w:r>
      <w:hyperlink r:id="rId284" w:history="1">
        <w:r>
          <w:rPr>
            <w:color w:val="0000FF"/>
          </w:rPr>
          <w:t>Приказа</w:t>
        </w:r>
      </w:hyperlink>
      <w:r>
        <w:t xml:space="preserve"> Минтранса России от 06.11.2020 N 470)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9"/>
        </w:rPr>
        <w:pict>
          <v:shape id="_x0000_i1255" style="width:30.75pt;height:21pt" coordsize="" o:spt="100" adj="0,,0" path="" filled="f" stroked="f">
            <v:stroke joinstyle="miter"/>
            <v:imagedata r:id="rId285" o:title="base_1_371298_32998"/>
            <v:formulas/>
            <v:path o:connecttype="segments"/>
          </v:shape>
        </w:pict>
      </w:r>
      <w:r>
        <w:t xml:space="preserve"> - предусмотренный контрактом суммарный планируемый пробег транспортных средств всех классов в t-ом году срока действия контракта, км.</w:t>
      </w:r>
    </w:p>
    <w:p w:rsidR="00AD1E05" w:rsidRDefault="00AD1E05">
      <w:pPr>
        <w:pStyle w:val="ConsPlusNormal"/>
        <w:spacing w:before="220"/>
        <w:ind w:firstLine="540"/>
        <w:jc w:val="both"/>
      </w:pPr>
      <w:bookmarkStart w:id="43" w:name="P779"/>
      <w:bookmarkEnd w:id="43"/>
      <w:r>
        <w:lastRenderedPageBreak/>
        <w:t>15. Расходы на содержание службы движения в t-ом году срока действия контракта в расчете на 1 км пробега (</w:t>
      </w:r>
      <w:r w:rsidRPr="00184F8C">
        <w:rPr>
          <w:position w:val="-9"/>
        </w:rPr>
        <w:pict>
          <v:shape id="_x0000_i1256" style="width:25.5pt;height:21pt" coordsize="" o:spt="100" adj="0,,0" path="" filled="f" stroked="f">
            <v:stroke joinstyle="miter"/>
            <v:imagedata r:id="rId286" o:title="base_1_371298_32999"/>
            <v:formulas/>
            <v:path o:connecttype="segments"/>
          </v:shape>
        </w:pict>
      </w:r>
      <w:r>
        <w:t>) определяются по формуле (15).</w: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ind w:firstLine="540"/>
        <w:jc w:val="both"/>
      </w:pPr>
      <w:r w:rsidRPr="00184F8C">
        <w:rPr>
          <w:position w:val="-9"/>
        </w:rPr>
        <w:pict>
          <v:shape id="_x0000_i1257" style="width:356.25pt;height:21pt" coordsize="" o:spt="100" adj="0,,0" path="" filled="f" stroked="f">
            <v:stroke joinstyle="miter"/>
            <v:imagedata r:id="rId287" o:title="base_1_371298_33000"/>
            <v:formulas/>
            <v:path o:connecttype="segments"/>
          </v:shape>
        </w:pic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ind w:firstLine="540"/>
        <w:jc w:val="both"/>
      </w:pPr>
      <w:r>
        <w:t>где:</w:t>
      </w:r>
    </w:p>
    <w:p w:rsidR="00AD1E05" w:rsidRDefault="00AD1E05">
      <w:pPr>
        <w:pStyle w:val="ConsPlusNormal"/>
        <w:spacing w:before="220"/>
        <w:ind w:firstLine="540"/>
        <w:jc w:val="both"/>
      </w:pPr>
      <w:r>
        <w:t>108550 - базовые удельные расходы на содержание службы движения, руб.;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3"/>
        </w:rPr>
        <w:pict>
          <v:shape id="_x0000_i1258" style="width:18pt;height:14.25pt" coordsize="" o:spt="100" adj="0,,0" path="" filled="f" stroked="f">
            <v:stroke joinstyle="miter"/>
            <v:imagedata r:id="rId288" o:title="base_1_371298_33001"/>
            <v:formulas/>
            <v:path o:connecttype="segments"/>
          </v:shape>
        </w:pict>
      </w:r>
      <w:r>
        <w:t xml:space="preserve"> - общее максимальное количество транспортных средств, установленное реестром маршрутов в отношении маршрутов, предусмотренных контрактом, ед.;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5"/>
        </w:rPr>
        <w:pict>
          <v:shape id="_x0000_i1259" style="width:30pt;height:15.75pt" coordsize="" o:spt="100" adj="0,,0" path="" filled="f" stroked="f">
            <v:stroke joinstyle="miter"/>
            <v:imagedata r:id="rId289" o:title="base_1_371298_33002"/>
            <v:formulas/>
            <v:path o:connecttype="segments"/>
          </v:shape>
        </w:pict>
      </w:r>
      <w:r>
        <w:t xml:space="preserve"> - среднемесячная номинальная начисленная заработная плата работников крупных и средних предприятий и некоммерческих организаций всех отраслей экономики муниципального образования по месту осуществления перевозок в год, предшествующий первому году срока действия контракта, руб.;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9"/>
        </w:rPr>
        <w:pict>
          <v:shape id="_x0000_i1260" style="width:23.25pt;height:21pt" coordsize="" o:spt="100" adj="0,,0" path="" filled="f" stroked="f">
            <v:stroke joinstyle="miter"/>
            <v:imagedata r:id="rId290" o:title="base_1_371298_33003"/>
            <v:formulas/>
            <v:path o:connecttype="segments"/>
          </v:shape>
        </w:pict>
      </w:r>
      <w:r>
        <w:t xml:space="preserve"> - индекс потребительских цен для t-ого года срока действия контракта, принимаемый равным произведению определяемых Росстатом индексов потребительских цен за период с декабря 2017 года по период, ближайший к началу срока действия контракта, и прогнозного индекса потребительских цен для каждого года срока действия контракта, определяемого Минэкономразвития России в прогнозе социально-экономического развития Российской Федерации (если срок действия контракта превышает срок прогноза, индекс потребительских цен для каждого года срока действия контракта, не указанного в прогнозе, принимается равным индексу потребительских цен, указанному для последнего года прогноза);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261" style="width:40.5pt;height:19.5pt" coordsize="" o:spt="100" adj="0,,0" path="" filled="f" stroked="f">
            <v:stroke joinstyle="miter"/>
            <v:imagedata r:id="rId291" o:title="base_1_371298_33004"/>
            <v:formulas/>
            <v:path o:connecttype="segments"/>
          </v:shape>
        </w:pict>
      </w:r>
      <w:r>
        <w:t xml:space="preserve"> - среднемесячная номинальная начисленная заработная плата организаций всех отраслей экономики Российской Федерации в год, предшествующий первому году срока действия контракта, руб.;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9"/>
        </w:rPr>
        <w:pict>
          <v:shape id="_x0000_i1262" style="width:30.75pt;height:21pt" coordsize="" o:spt="100" adj="0,,0" path="" filled="f" stroked="f">
            <v:stroke joinstyle="miter"/>
            <v:imagedata r:id="rId292" o:title="base_1_371298_33005"/>
            <v:formulas/>
            <v:path o:connecttype="segments"/>
          </v:shape>
        </w:pict>
      </w:r>
      <w:r>
        <w:t xml:space="preserve"> - предусмотренный контрактом суммарный планируемый пробег транспортных средств всех классов в t-ом году срока действия контракта, км.</w:t>
      </w:r>
    </w:p>
    <w:p w:rsidR="00AD1E05" w:rsidRDefault="00AD1E05">
      <w:pPr>
        <w:pStyle w:val="ConsPlusNormal"/>
        <w:spacing w:before="220"/>
        <w:ind w:firstLine="540"/>
        <w:jc w:val="both"/>
      </w:pPr>
      <w:bookmarkStart w:id="44" w:name="P790"/>
      <w:bookmarkEnd w:id="44"/>
      <w:r>
        <w:t>16. Прочие расходы по обычным видам деятельности в сумме с косвенными расходами для транспортных средств i-</w:t>
      </w:r>
      <w:proofErr w:type="spellStart"/>
      <w:r>
        <w:t>го</w:t>
      </w:r>
      <w:proofErr w:type="spellEnd"/>
      <w:r>
        <w:t xml:space="preserve"> класса в t-ом году срока действия контракта в расчете на 1 км пробега (</w:t>
      </w:r>
      <w:r w:rsidRPr="00184F8C">
        <w:rPr>
          <w:position w:val="-8"/>
        </w:rPr>
        <w:pict>
          <v:shape id="_x0000_i1263" style="width:36pt;height:19.5pt" coordsize="" o:spt="100" adj="0,,0" path="" filled="f" stroked="f">
            <v:stroke joinstyle="miter"/>
            <v:imagedata r:id="rId293" o:title="base_1_371298_33006"/>
            <v:formulas/>
            <v:path o:connecttype="segments"/>
          </v:shape>
        </w:pict>
      </w:r>
      <w:r>
        <w:t>) определяется по формуле (16).</w: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ind w:firstLine="540"/>
        <w:jc w:val="both"/>
      </w:pPr>
      <w:r w:rsidRPr="00184F8C">
        <w:rPr>
          <w:position w:val="-9"/>
        </w:rPr>
        <w:pict>
          <v:shape id="_x0000_i1264" style="width:224.25pt;height:21pt" coordsize="" o:spt="100" adj="0,,0" path="" filled="f" stroked="f">
            <v:stroke joinstyle="miter"/>
            <v:imagedata r:id="rId294" o:title="base_1_371298_33007"/>
            <v:formulas/>
            <v:path o:connecttype="segments"/>
          </v:shape>
        </w:pic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ind w:firstLine="540"/>
        <w:jc w:val="both"/>
      </w:pPr>
      <w:r>
        <w:t>где: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9"/>
        </w:rPr>
        <w:pict>
          <v:shape id="_x0000_i1265" style="width:22.5pt;height:21pt" coordsize="" o:spt="100" adj="0,,0" path="" filled="f" stroked="f">
            <v:stroke joinstyle="miter"/>
            <v:imagedata r:id="rId295" o:title="base_1_371298_33008"/>
            <v:formulas/>
            <v:path o:connecttype="segments"/>
          </v:shape>
        </w:pict>
      </w:r>
      <w:r>
        <w:t xml:space="preserve"> - отношение суммы прочих расходов по обычным видам деятельности и косвенных расходов к переменным расходам (принимается в соответствии с </w:t>
      </w:r>
      <w:hyperlink w:anchor="P801" w:history="1">
        <w:r>
          <w:rPr>
            <w:color w:val="0000FF"/>
          </w:rPr>
          <w:t>таблицей 5</w:t>
        </w:r>
      </w:hyperlink>
      <w:r>
        <w:t>);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266" style="width:19.5pt;height:19.5pt" coordsize="" o:spt="100" adj="0,,0" path="" filled="f" stroked="f">
            <v:stroke joinstyle="miter"/>
            <v:imagedata r:id="rId296" o:title="base_1_371298_33009"/>
            <v:formulas/>
            <v:path o:connecttype="segments"/>
          </v:shape>
        </w:pict>
      </w:r>
      <w:r>
        <w:t xml:space="preserve"> - определенные в соответствии с </w:t>
      </w:r>
      <w:hyperlink w:anchor="P615" w:history="1">
        <w:r>
          <w:rPr>
            <w:color w:val="0000FF"/>
          </w:rPr>
          <w:t>пунктом 7</w:t>
        </w:r>
      </w:hyperlink>
      <w:r>
        <w:t xml:space="preserve"> настоящего приложения расходы на электроэнергию на движение транспортных средств i-</w:t>
      </w:r>
      <w:proofErr w:type="spellStart"/>
      <w:r>
        <w:t>го</w:t>
      </w:r>
      <w:proofErr w:type="spellEnd"/>
      <w:r>
        <w:t xml:space="preserve"> класса в t-ом году срока действия контракта в расчете на 1 км пробега;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267" style="width:26.25pt;height:19.5pt" coordsize="" o:spt="100" adj="0,,0" path="" filled="f" stroked="f">
            <v:stroke joinstyle="miter"/>
            <v:imagedata r:id="rId297" o:title="base_1_371298_33010"/>
            <v:formulas/>
            <v:path o:connecttype="segments"/>
          </v:shape>
        </w:pict>
      </w:r>
      <w:r>
        <w:t xml:space="preserve"> - определенные в соответствии с </w:t>
      </w:r>
      <w:hyperlink w:anchor="P624" w:history="1">
        <w:r>
          <w:rPr>
            <w:color w:val="0000FF"/>
          </w:rPr>
          <w:t>пунктом 8</w:t>
        </w:r>
      </w:hyperlink>
      <w:r>
        <w:t xml:space="preserve"> настоящего приложения расходы на техническое обслуживание и ремонт транспортных средств i-</w:t>
      </w:r>
      <w:proofErr w:type="spellStart"/>
      <w:r>
        <w:t>го</w:t>
      </w:r>
      <w:proofErr w:type="spellEnd"/>
      <w:r>
        <w:t xml:space="preserve"> класса в t-</w:t>
      </w:r>
      <w:proofErr w:type="spellStart"/>
      <w:r>
        <w:t>ый</w:t>
      </w:r>
      <w:proofErr w:type="spellEnd"/>
      <w:r>
        <w:t xml:space="preserve"> год срока действия </w:t>
      </w:r>
      <w:r>
        <w:lastRenderedPageBreak/>
        <w:t>контракта в расчете на 1 км пробега.</w: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jc w:val="right"/>
        <w:outlineLvl w:val="2"/>
      </w:pPr>
      <w:r>
        <w:t>Таблица 5</w: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Title"/>
        <w:jc w:val="center"/>
      </w:pPr>
      <w:bookmarkStart w:id="45" w:name="P801"/>
      <w:bookmarkEnd w:id="45"/>
      <w:r>
        <w:t>Отношение суммы прочих расходов по обычным видам</w:t>
      </w:r>
    </w:p>
    <w:p w:rsidR="00AD1E05" w:rsidRDefault="00AD1E05">
      <w:pPr>
        <w:pStyle w:val="ConsPlusTitle"/>
        <w:jc w:val="center"/>
      </w:pPr>
      <w:r>
        <w:t>деятельности и косвенных расходов к переменным расходам (</w:t>
      </w:r>
      <w:r w:rsidRPr="00184F8C">
        <w:rPr>
          <w:position w:val="-9"/>
        </w:rPr>
        <w:pict>
          <v:shape id="_x0000_i1268" style="width:22.5pt;height:21pt" coordsize="" o:spt="100" adj="0,,0" path="" filled="f" stroked="f">
            <v:stroke joinstyle="miter"/>
            <v:imagedata r:id="rId298" o:title="base_1_371298_33011"/>
            <v:formulas/>
            <v:path o:connecttype="segments"/>
          </v:shape>
        </w:pict>
      </w:r>
      <w:r>
        <w:t>)</w:t>
      </w:r>
    </w:p>
    <w:p w:rsidR="00AD1E05" w:rsidRDefault="00AD1E0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9"/>
        <w:gridCol w:w="6163"/>
        <w:gridCol w:w="2154"/>
      </w:tblGrid>
      <w:tr w:rsidR="00AD1E05">
        <w:tc>
          <w:tcPr>
            <w:tcW w:w="739" w:type="dxa"/>
          </w:tcPr>
          <w:p w:rsidR="00AD1E05" w:rsidRDefault="00AD1E0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163" w:type="dxa"/>
          </w:tcPr>
          <w:p w:rsidR="00AD1E05" w:rsidRDefault="00AD1E05">
            <w:pPr>
              <w:pStyle w:val="ConsPlusNormal"/>
              <w:jc w:val="center"/>
            </w:pPr>
            <w:r>
              <w:t>Предусмотренный контрактом суммарный планируемый пробег транспортных средств всех классов в t-ом году срока действия контракта на данном маршруте, тыс. км</w:t>
            </w:r>
          </w:p>
        </w:tc>
        <w:tc>
          <w:tcPr>
            <w:tcW w:w="2154" w:type="dxa"/>
          </w:tcPr>
          <w:p w:rsidR="00AD1E05" w:rsidRDefault="00AD1E05">
            <w:pPr>
              <w:pStyle w:val="ConsPlusNormal"/>
              <w:jc w:val="center"/>
            </w:pPr>
            <w:r>
              <w:t xml:space="preserve">Значение </w:t>
            </w:r>
            <w:r w:rsidRPr="00184F8C">
              <w:rPr>
                <w:position w:val="-9"/>
              </w:rPr>
              <w:pict>
                <v:shape id="_x0000_i1269" style="width:22.5pt;height:21pt" coordsize="" o:spt="100" adj="0,,0" path="" filled="f" stroked="f">
                  <v:stroke joinstyle="miter"/>
                  <v:imagedata r:id="rId299" o:title="base_1_371298_33012"/>
                  <v:formulas/>
                  <v:path o:connecttype="segments"/>
                </v:shape>
              </w:pict>
            </w:r>
            <w:r>
              <w:t xml:space="preserve"> не менее</w:t>
            </w:r>
          </w:p>
        </w:tc>
      </w:tr>
      <w:tr w:rsidR="00AD1E05">
        <w:tc>
          <w:tcPr>
            <w:tcW w:w="739" w:type="dxa"/>
          </w:tcPr>
          <w:p w:rsidR="00AD1E05" w:rsidRDefault="00AD1E0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63" w:type="dxa"/>
          </w:tcPr>
          <w:p w:rsidR="00AD1E05" w:rsidRDefault="00AD1E05">
            <w:pPr>
              <w:pStyle w:val="ConsPlusNormal"/>
              <w:jc w:val="both"/>
            </w:pPr>
            <w:r>
              <w:t>до 575</w:t>
            </w:r>
          </w:p>
        </w:tc>
        <w:tc>
          <w:tcPr>
            <w:tcW w:w="2154" w:type="dxa"/>
          </w:tcPr>
          <w:p w:rsidR="00AD1E05" w:rsidRDefault="00AD1E05">
            <w:pPr>
              <w:pStyle w:val="ConsPlusNormal"/>
              <w:jc w:val="center"/>
            </w:pPr>
            <w:r>
              <w:t>0,73</w:t>
            </w:r>
          </w:p>
        </w:tc>
      </w:tr>
      <w:tr w:rsidR="00AD1E05">
        <w:tc>
          <w:tcPr>
            <w:tcW w:w="739" w:type="dxa"/>
          </w:tcPr>
          <w:p w:rsidR="00AD1E05" w:rsidRDefault="00AD1E0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163" w:type="dxa"/>
          </w:tcPr>
          <w:p w:rsidR="00AD1E05" w:rsidRDefault="00AD1E05">
            <w:pPr>
              <w:pStyle w:val="ConsPlusNormal"/>
              <w:jc w:val="both"/>
            </w:pPr>
            <w:r>
              <w:t>свыше 575 до 1725 включительно</w:t>
            </w:r>
          </w:p>
        </w:tc>
        <w:tc>
          <w:tcPr>
            <w:tcW w:w="2154" w:type="dxa"/>
          </w:tcPr>
          <w:p w:rsidR="00AD1E05" w:rsidRDefault="00AD1E05">
            <w:pPr>
              <w:pStyle w:val="ConsPlusNormal"/>
              <w:jc w:val="center"/>
            </w:pPr>
            <w:r>
              <w:t>0,89</w:t>
            </w:r>
          </w:p>
        </w:tc>
      </w:tr>
      <w:tr w:rsidR="00AD1E05">
        <w:tc>
          <w:tcPr>
            <w:tcW w:w="739" w:type="dxa"/>
          </w:tcPr>
          <w:p w:rsidR="00AD1E05" w:rsidRDefault="00AD1E0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163" w:type="dxa"/>
          </w:tcPr>
          <w:p w:rsidR="00AD1E05" w:rsidRDefault="00AD1E05">
            <w:pPr>
              <w:pStyle w:val="ConsPlusNormal"/>
              <w:jc w:val="both"/>
            </w:pPr>
            <w:r>
              <w:t>свыше 1725 до 2875 включительно</w:t>
            </w:r>
          </w:p>
        </w:tc>
        <w:tc>
          <w:tcPr>
            <w:tcW w:w="2154" w:type="dxa"/>
          </w:tcPr>
          <w:p w:rsidR="00AD1E05" w:rsidRDefault="00AD1E05">
            <w:pPr>
              <w:pStyle w:val="ConsPlusNormal"/>
              <w:jc w:val="center"/>
            </w:pPr>
            <w:r>
              <w:t>1,09</w:t>
            </w:r>
          </w:p>
        </w:tc>
      </w:tr>
      <w:tr w:rsidR="00AD1E05">
        <w:tc>
          <w:tcPr>
            <w:tcW w:w="739" w:type="dxa"/>
          </w:tcPr>
          <w:p w:rsidR="00AD1E05" w:rsidRDefault="00AD1E0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163" w:type="dxa"/>
          </w:tcPr>
          <w:p w:rsidR="00AD1E05" w:rsidRDefault="00AD1E05">
            <w:pPr>
              <w:pStyle w:val="ConsPlusNormal"/>
              <w:jc w:val="both"/>
            </w:pPr>
            <w:r>
              <w:t>свыше 2875 до 4025 включительно</w:t>
            </w:r>
          </w:p>
        </w:tc>
        <w:tc>
          <w:tcPr>
            <w:tcW w:w="2154" w:type="dxa"/>
          </w:tcPr>
          <w:p w:rsidR="00AD1E05" w:rsidRDefault="00AD1E05">
            <w:pPr>
              <w:pStyle w:val="ConsPlusNormal"/>
              <w:jc w:val="center"/>
            </w:pPr>
            <w:r>
              <w:t>1,30</w:t>
            </w:r>
          </w:p>
        </w:tc>
      </w:tr>
      <w:tr w:rsidR="00AD1E05">
        <w:tc>
          <w:tcPr>
            <w:tcW w:w="739" w:type="dxa"/>
          </w:tcPr>
          <w:p w:rsidR="00AD1E05" w:rsidRDefault="00AD1E0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163" w:type="dxa"/>
          </w:tcPr>
          <w:p w:rsidR="00AD1E05" w:rsidRDefault="00AD1E05">
            <w:pPr>
              <w:pStyle w:val="ConsPlusNormal"/>
              <w:jc w:val="both"/>
            </w:pPr>
            <w:r>
              <w:t>свыше 4025</w:t>
            </w:r>
          </w:p>
        </w:tc>
        <w:tc>
          <w:tcPr>
            <w:tcW w:w="2154" w:type="dxa"/>
          </w:tcPr>
          <w:p w:rsidR="00AD1E05" w:rsidRDefault="00AD1E05">
            <w:pPr>
              <w:pStyle w:val="ConsPlusNormal"/>
              <w:jc w:val="center"/>
            </w:pPr>
            <w:r>
              <w:t>1,49</w:t>
            </w:r>
          </w:p>
        </w:tc>
      </w:tr>
    </w:tbl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jc w:val="right"/>
        <w:outlineLvl w:val="1"/>
      </w:pPr>
      <w:r>
        <w:t>Приложение N 3</w:t>
      </w:r>
    </w:p>
    <w:p w:rsidR="00AD1E05" w:rsidRDefault="00AD1E05">
      <w:pPr>
        <w:pStyle w:val="ConsPlusNormal"/>
        <w:jc w:val="right"/>
      </w:pPr>
      <w:r>
        <w:t>к Порядку определения начальной</w:t>
      </w:r>
    </w:p>
    <w:p w:rsidR="00AD1E05" w:rsidRDefault="00AD1E05">
      <w:pPr>
        <w:pStyle w:val="ConsPlusNormal"/>
        <w:jc w:val="right"/>
      </w:pPr>
      <w:r>
        <w:t>(максимальной) цены контракта,</w:t>
      </w:r>
    </w:p>
    <w:p w:rsidR="00AD1E05" w:rsidRDefault="00AD1E05">
      <w:pPr>
        <w:pStyle w:val="ConsPlusNormal"/>
        <w:jc w:val="right"/>
      </w:pPr>
      <w:r>
        <w:t>а также цены контракта, заключаемого</w:t>
      </w:r>
    </w:p>
    <w:p w:rsidR="00AD1E05" w:rsidRDefault="00AD1E05">
      <w:pPr>
        <w:pStyle w:val="ConsPlusNormal"/>
        <w:jc w:val="right"/>
      </w:pPr>
      <w:r>
        <w:t>с единственным поставщиком</w:t>
      </w:r>
    </w:p>
    <w:p w:rsidR="00AD1E05" w:rsidRDefault="00AD1E05">
      <w:pPr>
        <w:pStyle w:val="ConsPlusNormal"/>
        <w:jc w:val="right"/>
      </w:pPr>
      <w:r>
        <w:t>(подрядчиком, исполнителем),</w:t>
      </w:r>
    </w:p>
    <w:p w:rsidR="00AD1E05" w:rsidRDefault="00AD1E05">
      <w:pPr>
        <w:pStyle w:val="ConsPlusNormal"/>
        <w:jc w:val="right"/>
      </w:pPr>
      <w:r>
        <w:t>при осуществлении закупок в сфере</w:t>
      </w:r>
    </w:p>
    <w:p w:rsidR="00AD1E05" w:rsidRDefault="00AD1E05">
      <w:pPr>
        <w:pStyle w:val="ConsPlusNormal"/>
        <w:jc w:val="right"/>
      </w:pPr>
      <w:r>
        <w:t>регулярных перевозок пассажиров</w:t>
      </w:r>
    </w:p>
    <w:p w:rsidR="00AD1E05" w:rsidRDefault="00AD1E05">
      <w:pPr>
        <w:pStyle w:val="ConsPlusNormal"/>
        <w:jc w:val="right"/>
      </w:pPr>
      <w:r>
        <w:t>и багажа автомобильным транспортом</w:t>
      </w:r>
    </w:p>
    <w:p w:rsidR="00AD1E05" w:rsidRDefault="00AD1E05">
      <w:pPr>
        <w:pStyle w:val="ConsPlusNormal"/>
        <w:jc w:val="right"/>
      </w:pPr>
      <w:r>
        <w:t>и городским наземным</w:t>
      </w:r>
    </w:p>
    <w:p w:rsidR="00AD1E05" w:rsidRDefault="00AD1E05">
      <w:pPr>
        <w:pStyle w:val="ConsPlusNormal"/>
        <w:jc w:val="right"/>
      </w:pPr>
      <w:r>
        <w:t>электрическим транспортом</w: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Title"/>
        <w:jc w:val="center"/>
      </w:pPr>
      <w:bookmarkStart w:id="46" w:name="P839"/>
      <w:bookmarkEnd w:id="46"/>
      <w:r>
        <w:t>РАСЧЕТ МАКСИМАЛЬНОЙ СЕБЕСТОИМОСТИ 1 КМ ПРОБЕГА ТРОЛЛЕЙБУСОВ</w:t>
      </w:r>
    </w:p>
    <w:p w:rsidR="00AD1E05" w:rsidRDefault="00AD1E0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AD1E0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D1E05" w:rsidRDefault="00AD1E0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D1E05" w:rsidRDefault="00AD1E0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00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Минтранса России от 06.11.2020 N 470)</w:t>
            </w:r>
          </w:p>
        </w:tc>
      </w:tr>
    </w:tbl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ind w:firstLine="540"/>
        <w:jc w:val="both"/>
      </w:pPr>
      <w:r>
        <w:t>1. Максимальная себестоимость 1 км пробега транспортных средств i-</w:t>
      </w:r>
      <w:proofErr w:type="spellStart"/>
      <w:r>
        <w:t>го</w:t>
      </w:r>
      <w:proofErr w:type="spellEnd"/>
      <w:r>
        <w:t xml:space="preserve"> класса в t-</w:t>
      </w:r>
      <w:proofErr w:type="spellStart"/>
      <w:r>
        <w:t>ый</w:t>
      </w:r>
      <w:proofErr w:type="spellEnd"/>
      <w:r>
        <w:t xml:space="preserve"> год срока действия контракта (</w:t>
      </w:r>
      <w:r w:rsidRPr="00184F8C">
        <w:rPr>
          <w:position w:val="-8"/>
        </w:rPr>
        <w:pict>
          <v:shape id="_x0000_i1270" style="width:15.75pt;height:19.5pt" coordsize="" o:spt="100" adj="0,,0" path="" filled="f" stroked="f">
            <v:stroke joinstyle="miter"/>
            <v:imagedata r:id="rId301" o:title="base_1_371298_33013"/>
            <v:formulas/>
            <v:path o:connecttype="segments"/>
          </v:shape>
        </w:pict>
      </w:r>
      <w:r>
        <w:t>) определяется по формуле (1).</w:t>
      </w:r>
    </w:p>
    <w:p w:rsidR="00AD1E05" w:rsidRDefault="00AD1E05">
      <w:pPr>
        <w:pStyle w:val="ConsPlusNormal"/>
        <w:jc w:val="both"/>
      </w:pPr>
    </w:p>
    <w:p w:rsidR="00AD1E05" w:rsidRDefault="00AD1E05">
      <w:pPr>
        <w:sectPr w:rsidR="00AD1E05">
          <w:pgSz w:w="11905" w:h="16838"/>
          <w:pgMar w:top="1134" w:right="850" w:bottom="1134" w:left="1701" w:header="0" w:footer="0" w:gutter="0"/>
          <w:cols w:space="720"/>
        </w:sectPr>
      </w:pPr>
    </w:p>
    <w:p w:rsidR="00AD1E05" w:rsidRDefault="00AD1E05">
      <w:pPr>
        <w:pStyle w:val="ConsPlusNormal"/>
        <w:ind w:firstLine="540"/>
        <w:jc w:val="both"/>
      </w:pPr>
      <w:r w:rsidRPr="00184F8C">
        <w:rPr>
          <w:position w:val="-9"/>
        </w:rPr>
        <w:lastRenderedPageBreak/>
        <w:pict>
          <v:shape id="_x0000_i1271" style="width:461.25pt;height:21pt" coordsize="" o:spt="100" adj="0,,0" path="" filled="f" stroked="f">
            <v:stroke joinstyle="miter"/>
            <v:imagedata r:id="rId302" o:title="base_1_371298_33014"/>
            <v:formulas/>
            <v:path o:connecttype="segments"/>
          </v:shape>
        </w:pict>
      </w:r>
    </w:p>
    <w:p w:rsidR="00AD1E05" w:rsidRDefault="00AD1E05">
      <w:pPr>
        <w:sectPr w:rsidR="00AD1E05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ind w:firstLine="540"/>
        <w:jc w:val="both"/>
      </w:pPr>
      <w:r>
        <w:t>где: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272" style="width:30.75pt;height:19.5pt" coordsize="" o:spt="100" adj="0,,0" path="" filled="f" stroked="f">
            <v:stroke joinstyle="miter"/>
            <v:imagedata r:id="rId303" o:title="base_1_371298_33015"/>
            <v:formulas/>
            <v:path o:connecttype="segments"/>
          </v:shape>
        </w:pict>
      </w:r>
      <w:r>
        <w:t xml:space="preserve"> - определенные в соответствии с </w:t>
      </w:r>
      <w:hyperlink w:anchor="P858" w:history="1">
        <w:r>
          <w:rPr>
            <w:color w:val="0000FF"/>
          </w:rPr>
          <w:t>пунктом 2</w:t>
        </w:r>
      </w:hyperlink>
      <w:r>
        <w:t xml:space="preserve"> настоящего приложения расходы на оплату труда водителей транспортных средств i-</w:t>
      </w:r>
      <w:proofErr w:type="spellStart"/>
      <w:r>
        <w:t>го</w:t>
      </w:r>
      <w:proofErr w:type="spellEnd"/>
      <w:r>
        <w:t xml:space="preserve"> класса в t-</w:t>
      </w:r>
      <w:proofErr w:type="spellStart"/>
      <w:r>
        <w:t>ый</w:t>
      </w:r>
      <w:proofErr w:type="spellEnd"/>
      <w:r>
        <w:t xml:space="preserve"> год срока действия контракта в расчете на 1 км пробега;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273" style="width:30pt;height:19.5pt" coordsize="" o:spt="100" adj="0,,0" path="" filled="f" stroked="f">
            <v:stroke joinstyle="miter"/>
            <v:imagedata r:id="rId304" o:title="base_1_371298_33016"/>
            <v:formulas/>
            <v:path o:connecttype="segments"/>
          </v:shape>
        </w:pict>
      </w:r>
      <w:r>
        <w:t xml:space="preserve"> - определенные в соответствии с </w:t>
      </w:r>
      <w:hyperlink w:anchor="P925" w:history="1">
        <w:r>
          <w:rPr>
            <w:color w:val="0000FF"/>
          </w:rPr>
          <w:t>пунктом 4</w:t>
        </w:r>
      </w:hyperlink>
      <w:r>
        <w:t xml:space="preserve"> настоящего приложения расходы на оплату труда кондукторов транспортных средств в t-</w:t>
      </w:r>
      <w:proofErr w:type="spellStart"/>
      <w:r>
        <w:t>ый</w:t>
      </w:r>
      <w:proofErr w:type="spellEnd"/>
      <w:r>
        <w:t xml:space="preserve"> год срока действия контракта в расчете на 1 км пробега (расходы на оплату труда кондукторов включаются в состав себестоимости в случае, если контрактом обязанность содержать кондукторов возлагается на перевозчика);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274" style="width:24pt;height:19.5pt" coordsize="" o:spt="100" adj="0,,0" path="" filled="f" stroked="f">
            <v:stroke joinstyle="miter"/>
            <v:imagedata r:id="rId305" o:title="base_1_371298_33017"/>
            <v:formulas/>
            <v:path o:connecttype="segments"/>
          </v:shape>
        </w:pict>
      </w:r>
      <w:r>
        <w:t xml:space="preserve"> - определенные в соответствии с </w:t>
      </w:r>
      <w:hyperlink w:anchor="P946" w:history="1">
        <w:r>
          <w:rPr>
            <w:color w:val="0000FF"/>
          </w:rPr>
          <w:t>пунктом 6</w:t>
        </w:r>
      </w:hyperlink>
      <w:r>
        <w:t xml:space="preserve"> настоящего приложения отчисления на социальные нужды от оплаты труда водителей и кондукторов транспортных средств i-</w:t>
      </w:r>
      <w:proofErr w:type="spellStart"/>
      <w:r>
        <w:t>го</w:t>
      </w:r>
      <w:proofErr w:type="spellEnd"/>
      <w:r>
        <w:t xml:space="preserve"> класса в t-</w:t>
      </w:r>
      <w:proofErr w:type="spellStart"/>
      <w:r>
        <w:t>ый</w:t>
      </w:r>
      <w:proofErr w:type="spellEnd"/>
      <w:r>
        <w:t xml:space="preserve"> год срока действия контракта в расчете на 1 км пробега;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275" style="width:19.5pt;height:19.5pt" coordsize="" o:spt="100" adj="0,,0" path="" filled="f" stroked="f">
            <v:stroke joinstyle="miter"/>
            <v:imagedata r:id="rId306" o:title="base_1_371298_33018"/>
            <v:formulas/>
            <v:path o:connecttype="segments"/>
          </v:shape>
        </w:pict>
      </w:r>
      <w:r>
        <w:t xml:space="preserve"> - определенные в соответствии с </w:t>
      </w:r>
      <w:hyperlink w:anchor="P954" w:history="1">
        <w:r>
          <w:rPr>
            <w:color w:val="0000FF"/>
          </w:rPr>
          <w:t>пунктом 7</w:t>
        </w:r>
      </w:hyperlink>
      <w:r>
        <w:t xml:space="preserve"> настоящего приложения расходы на электроэнергию на движение транспортных средств i-</w:t>
      </w:r>
      <w:proofErr w:type="spellStart"/>
      <w:r>
        <w:t>го</w:t>
      </w:r>
      <w:proofErr w:type="spellEnd"/>
      <w:r>
        <w:t xml:space="preserve"> класса в t-ом году срока действия контракта в расчете на 1 км пробега;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276" style="width:25.5pt;height:19.5pt" coordsize="" o:spt="100" adj="0,,0" path="" filled="f" stroked="f">
            <v:stroke joinstyle="miter"/>
            <v:imagedata r:id="rId307" o:title="base_1_371298_33019"/>
            <v:formulas/>
            <v:path o:connecttype="segments"/>
          </v:shape>
        </w:pict>
      </w:r>
      <w:r>
        <w:t xml:space="preserve"> - определенные в соответствии с </w:t>
      </w:r>
      <w:hyperlink w:anchor="P963" w:history="1">
        <w:r>
          <w:rPr>
            <w:color w:val="0000FF"/>
          </w:rPr>
          <w:t>пунктом 8</w:t>
        </w:r>
      </w:hyperlink>
      <w:r>
        <w:t xml:space="preserve"> настоящего приложения расходы на износ и ремонт шин транспортных средств i-</w:t>
      </w:r>
      <w:proofErr w:type="spellStart"/>
      <w:r>
        <w:t>го</w:t>
      </w:r>
      <w:proofErr w:type="spellEnd"/>
      <w:r>
        <w:t xml:space="preserve"> класса в t-</w:t>
      </w:r>
      <w:proofErr w:type="spellStart"/>
      <w:r>
        <w:t>ый</w:t>
      </w:r>
      <w:proofErr w:type="spellEnd"/>
      <w:r>
        <w:t xml:space="preserve"> год срока действия контракта в расчете на 1 км пробега;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277" style="width:26.25pt;height:19.5pt" coordsize="" o:spt="100" adj="0,,0" path="" filled="f" stroked="f">
            <v:stroke joinstyle="miter"/>
            <v:imagedata r:id="rId308" o:title="base_1_371298_33020"/>
            <v:formulas/>
            <v:path o:connecttype="segments"/>
          </v:shape>
        </w:pict>
      </w:r>
      <w:r>
        <w:t xml:space="preserve"> - определенные в соответствии с </w:t>
      </w:r>
      <w:hyperlink w:anchor="P971" w:history="1">
        <w:r>
          <w:rPr>
            <w:color w:val="0000FF"/>
          </w:rPr>
          <w:t>пунктом 9</w:t>
        </w:r>
      </w:hyperlink>
      <w:r>
        <w:t xml:space="preserve"> настоящего приложения расходы на техническое обслуживание и ремонт транспортных средств i-</w:t>
      </w:r>
      <w:proofErr w:type="spellStart"/>
      <w:r>
        <w:t>го</w:t>
      </w:r>
      <w:proofErr w:type="spellEnd"/>
      <w:r>
        <w:t xml:space="preserve"> класса в t-</w:t>
      </w:r>
      <w:proofErr w:type="spellStart"/>
      <w:r>
        <w:t>ый</w:t>
      </w:r>
      <w:proofErr w:type="spellEnd"/>
      <w:r>
        <w:t xml:space="preserve"> год срока действия контракта в расчете на 1 км пробега;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278" style="width:22.5pt;height:19.5pt" coordsize="" o:spt="100" adj="0,,0" path="" filled="f" stroked="f">
            <v:stroke joinstyle="miter"/>
            <v:imagedata r:id="rId309" o:title="base_1_371298_33021"/>
            <v:formulas/>
            <v:path o:connecttype="segments"/>
          </v:shape>
        </w:pict>
      </w:r>
      <w:r>
        <w:t xml:space="preserve"> - определенные в соответствии с </w:t>
      </w:r>
      <w:hyperlink w:anchor="P1045" w:history="1">
        <w:r>
          <w:rPr>
            <w:color w:val="0000FF"/>
          </w:rPr>
          <w:t>пунктом 13</w:t>
        </w:r>
      </w:hyperlink>
      <w:r>
        <w:t xml:space="preserve"> настоящего приложения расходы на содержание контактно-кабельной сети в t-ом году срока действия контракта в расчете на 1 км пробега;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279" style="width:24pt;height:19.5pt" coordsize="" o:spt="100" adj="0,,0" path="" filled="f" stroked="f">
            <v:stroke joinstyle="miter"/>
            <v:imagedata r:id="rId310" o:title="base_1_371298_33022"/>
            <v:formulas/>
            <v:path o:connecttype="segments"/>
          </v:shape>
        </w:pict>
      </w:r>
      <w:r>
        <w:t xml:space="preserve"> - определенные в соответствии с </w:t>
      </w:r>
      <w:hyperlink w:anchor="P1102" w:history="1">
        <w:r>
          <w:rPr>
            <w:color w:val="0000FF"/>
          </w:rPr>
          <w:t>пунктом 14</w:t>
        </w:r>
      </w:hyperlink>
      <w:r>
        <w:t xml:space="preserve"> настоящего приложения расходы на содержание тяговых подстанций в t-ом году срока действия контракта в расчете на 1 км пробега;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9"/>
        </w:rPr>
        <w:pict>
          <v:shape id="_x0000_i1280" style="width:25.5pt;height:21pt" coordsize="" o:spt="100" adj="0,,0" path="" filled="f" stroked="f">
            <v:stroke joinstyle="miter"/>
            <v:imagedata r:id="rId311" o:title="base_1_371298_33023"/>
            <v:formulas/>
            <v:path o:connecttype="segments"/>
          </v:shape>
        </w:pict>
      </w:r>
      <w:r>
        <w:t xml:space="preserve"> - определенные в соответствии с </w:t>
      </w:r>
      <w:hyperlink w:anchor="P1112" w:history="1">
        <w:r>
          <w:rPr>
            <w:color w:val="0000FF"/>
          </w:rPr>
          <w:t>пунктом 15</w:t>
        </w:r>
      </w:hyperlink>
      <w:r>
        <w:t xml:space="preserve"> настоящего приложения расходы на содержание службы движения в t-ом году срока действия контракта в расчете на 1 км пробега;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281" style="width:36pt;height:19.5pt" coordsize="" o:spt="100" adj="0,,0" path="" filled="f" stroked="f">
            <v:stroke joinstyle="miter"/>
            <v:imagedata r:id="rId312" o:title="base_1_371298_33024"/>
            <v:formulas/>
            <v:path o:connecttype="segments"/>
          </v:shape>
        </w:pict>
      </w:r>
      <w:r>
        <w:t xml:space="preserve"> - определенные в соответствии с </w:t>
      </w:r>
      <w:hyperlink w:anchor="P1123" w:history="1">
        <w:r>
          <w:rPr>
            <w:color w:val="0000FF"/>
          </w:rPr>
          <w:t>пунктом 16</w:t>
        </w:r>
      </w:hyperlink>
      <w:r>
        <w:t xml:space="preserve"> настоящего приложения прочие расходы по обычным видам деятельности в сумме с косвенными расходами для транспортного средства i-</w:t>
      </w:r>
      <w:proofErr w:type="spellStart"/>
      <w:r>
        <w:t>го</w:t>
      </w:r>
      <w:proofErr w:type="spellEnd"/>
      <w:r>
        <w:t xml:space="preserve"> класса в t-ом году срока действия контракта в расчете на 1 км пробега.</w:t>
      </w:r>
    </w:p>
    <w:p w:rsidR="00AD1E05" w:rsidRDefault="00AD1E05">
      <w:pPr>
        <w:pStyle w:val="ConsPlusNormal"/>
        <w:spacing w:before="220"/>
        <w:ind w:firstLine="540"/>
        <w:jc w:val="both"/>
      </w:pPr>
      <w:bookmarkStart w:id="47" w:name="P858"/>
      <w:bookmarkEnd w:id="47"/>
      <w:r>
        <w:t>2. Расходы на оплату труда водителей транспортных средств i-</w:t>
      </w:r>
      <w:proofErr w:type="spellStart"/>
      <w:r>
        <w:t>го</w:t>
      </w:r>
      <w:proofErr w:type="spellEnd"/>
      <w:r>
        <w:t xml:space="preserve"> класса в t-</w:t>
      </w:r>
      <w:proofErr w:type="spellStart"/>
      <w:r>
        <w:t>ый</w:t>
      </w:r>
      <w:proofErr w:type="spellEnd"/>
      <w:r>
        <w:t xml:space="preserve"> год срока действия контракта в расчете на 1 км пробега (</w:t>
      </w:r>
      <w:r w:rsidRPr="00184F8C">
        <w:rPr>
          <w:position w:val="-8"/>
        </w:rPr>
        <w:pict>
          <v:shape id="_x0000_i1282" style="width:30.75pt;height:19.5pt" coordsize="" o:spt="100" adj="0,,0" path="" filled="f" stroked="f">
            <v:stroke joinstyle="miter"/>
            <v:imagedata r:id="rId313" o:title="base_1_371298_33025"/>
            <v:formulas/>
            <v:path o:connecttype="segments"/>
          </v:shape>
        </w:pict>
      </w:r>
      <w:r>
        <w:t>) определяются по формуле (2).</w: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ind w:firstLine="540"/>
        <w:jc w:val="both"/>
      </w:pPr>
      <w:r w:rsidRPr="00184F8C">
        <w:rPr>
          <w:position w:val="-9"/>
        </w:rPr>
        <w:pict>
          <v:shape id="_x0000_i1283" style="width:405.75pt;height:21pt" coordsize="" o:spt="100" adj="0,,0" path="" filled="f" stroked="f">
            <v:stroke joinstyle="miter"/>
            <v:imagedata r:id="rId314" o:title="base_1_371298_33026"/>
            <v:formulas/>
            <v:path o:connecttype="segments"/>
          </v:shape>
        </w:pic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ind w:firstLine="540"/>
        <w:jc w:val="both"/>
      </w:pPr>
      <w:r>
        <w:t>где:</w:t>
      </w:r>
    </w:p>
    <w:p w:rsidR="00AD1E05" w:rsidRDefault="00AD1E05">
      <w:pPr>
        <w:pStyle w:val="ConsPlusNormal"/>
        <w:spacing w:before="220"/>
        <w:ind w:firstLine="540"/>
        <w:jc w:val="both"/>
      </w:pPr>
      <w:r>
        <w:t>12 - количество месяцев в году;</w:t>
      </w:r>
    </w:p>
    <w:p w:rsidR="00AD1E05" w:rsidRDefault="00AD1E05">
      <w:pPr>
        <w:pStyle w:val="ConsPlusNormal"/>
        <w:spacing w:before="220"/>
        <w:ind w:firstLine="540"/>
        <w:jc w:val="both"/>
      </w:pPr>
      <w:r>
        <w:lastRenderedPageBreak/>
        <w:t>1,2 - коэффициент, учитывающий расходы на оплату основного и дополнительного отпуска водителя, а также расходы на заработную плату подменного водителя на период отпуска основного водителя;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284" style="width:30.75pt;height:19.5pt" coordsize="" o:spt="100" adj="0,,0" path="" filled="f" stroked="f">
            <v:stroke joinstyle="miter"/>
            <v:imagedata r:id="rId315" o:title="base_1_371298_33027"/>
            <v:formulas/>
            <v:path o:connecttype="segments"/>
          </v:shape>
        </w:pict>
      </w:r>
      <w:r>
        <w:t xml:space="preserve"> - расчетная месячная оплата труда водителя транспортного средства i-</w:t>
      </w:r>
      <w:proofErr w:type="spellStart"/>
      <w:r>
        <w:t>го</w:t>
      </w:r>
      <w:proofErr w:type="spellEnd"/>
      <w:r>
        <w:t xml:space="preserve"> класса, устанавливаемая на уровне не менее, чем определенном в соответствии с заключенным на территории соответствующего субъекта Российской Федерации, либо муниципального образования региональным, либо территориальным отраслевым соглашением в рамках реализации </w:t>
      </w:r>
      <w:hyperlink r:id="rId316" w:history="1">
        <w:r>
          <w:rPr>
            <w:color w:val="0000FF"/>
          </w:rPr>
          <w:t>статей 45</w:t>
        </w:r>
      </w:hyperlink>
      <w:r>
        <w:t xml:space="preserve"> и </w:t>
      </w:r>
      <w:hyperlink r:id="rId317" w:history="1">
        <w:r>
          <w:rPr>
            <w:color w:val="0000FF"/>
          </w:rPr>
          <w:t>48</w:t>
        </w:r>
      </w:hyperlink>
      <w:r>
        <w:t xml:space="preserve"> Трудового кодекса Российской Федерации &lt;10&gt; и Федерального отраслевого </w:t>
      </w:r>
      <w:hyperlink r:id="rId318" w:history="1">
        <w:r>
          <w:rPr>
            <w:color w:val="0000FF"/>
          </w:rPr>
          <w:t>соглашения</w:t>
        </w:r>
      </w:hyperlink>
      <w:r>
        <w:t xml:space="preserve"> по автомобильному и городскому наземному пассажирскому транспорту или Отраслевого </w:t>
      </w:r>
      <w:hyperlink r:id="rId319" w:history="1">
        <w:r>
          <w:rPr>
            <w:color w:val="0000FF"/>
          </w:rPr>
          <w:t>соглашения</w:t>
        </w:r>
      </w:hyperlink>
      <w:r>
        <w:t xml:space="preserve"> по организациям наземного городского электрического транспорта Российской Федерации, либо, при отсутствии такого заключенного соглашения - определенном в соответствии с </w:t>
      </w:r>
      <w:hyperlink w:anchor="P877" w:history="1">
        <w:r>
          <w:rPr>
            <w:color w:val="0000FF"/>
          </w:rPr>
          <w:t>пунктом 3</w:t>
        </w:r>
      </w:hyperlink>
      <w:r>
        <w:t xml:space="preserve"> настоящего приложения;</w:t>
      </w:r>
    </w:p>
    <w:p w:rsidR="00AD1E05" w:rsidRDefault="00AD1E0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D1E05" w:rsidRDefault="00AD1E05">
      <w:pPr>
        <w:pStyle w:val="ConsPlusNormal"/>
        <w:spacing w:before="220"/>
        <w:ind w:firstLine="540"/>
        <w:jc w:val="both"/>
      </w:pPr>
      <w:r>
        <w:t>&lt;10&gt; Собрание законодательства Российской Федерации, 2002, N 1, ст. 3; 2019, N 14, ст. 1461.</w: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ind w:firstLine="540"/>
        <w:jc w:val="both"/>
      </w:pPr>
      <w:r w:rsidRPr="00184F8C">
        <w:rPr>
          <w:position w:val="-8"/>
        </w:rPr>
        <w:pict>
          <v:shape id="_x0000_i1285" style="width:34.5pt;height:19.5pt" coordsize="" o:spt="100" adj="0,,0" path="" filled="f" stroked="f">
            <v:stroke joinstyle="miter"/>
            <v:imagedata r:id="rId320" o:title="base_1_371298_33028"/>
            <v:formulas/>
            <v:path o:connecttype="segments"/>
          </v:shape>
        </w:pict>
      </w:r>
      <w:r>
        <w:t xml:space="preserve"> - планируемое количество часов работы транспортных средств i-</w:t>
      </w:r>
      <w:proofErr w:type="spellStart"/>
      <w:r>
        <w:t>го</w:t>
      </w:r>
      <w:proofErr w:type="spellEnd"/>
      <w:r>
        <w:t xml:space="preserve"> класса в t-ом году срока действия контракта, час;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286" style="width:18pt;height:19.5pt" coordsize="" o:spt="100" adj="0,,0" path="" filled="f" stroked="f">
            <v:stroke joinstyle="miter"/>
            <v:imagedata r:id="rId321" o:title="base_1_371298_33029"/>
            <v:formulas/>
            <v:path o:connecttype="segments"/>
          </v:shape>
        </w:pict>
      </w:r>
      <w:r>
        <w:t xml:space="preserve"> - коэффициент, характеризующий продолжительность подготовительно-заключительного времени, времени прохождения </w:t>
      </w:r>
      <w:proofErr w:type="spellStart"/>
      <w:r>
        <w:t>предрейсовых</w:t>
      </w:r>
      <w:proofErr w:type="spellEnd"/>
      <w:r>
        <w:t xml:space="preserve"> инструктажей и медицинских осмотров водителя (при использовании автоматизированной системы контроля за оплатой проезда принимается равным 1,08 в условиях отсутствия кондуктора, при отсутствии такой системы либо при эксплуатации ее кондуктором - 1,05);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9"/>
        </w:rPr>
        <w:pict>
          <v:shape id="_x0000_i1287" style="width:19.5pt;height:21pt" coordsize="" o:spt="100" adj="0,,0" path="" filled="f" stroked="f">
            <v:stroke joinstyle="miter"/>
            <v:imagedata r:id="rId322" o:title="base_1_371298_33030"/>
            <v:formulas/>
            <v:path o:connecttype="segments"/>
          </v:shape>
        </w:pict>
      </w:r>
      <w:r>
        <w:t xml:space="preserve"> - индекс потребительских цен для t-ого года срока действия контракта, принимаемый в соответствии с публикуемыми Минэкономразвития России прогнозами социально-экономического развития Российской Федерации &lt;11&gt; (если срок действия контракта превышает срок прогноза, индекс потребительских цен для каждого года срока действия контракта, не указанного в прогнозе, принимается равным индексу потребительских цен, указанному для последнего года прогноза);</w:t>
      </w:r>
    </w:p>
    <w:p w:rsidR="00AD1E05" w:rsidRDefault="00AD1E0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D1E05" w:rsidRDefault="00AD1E05">
      <w:pPr>
        <w:pStyle w:val="ConsPlusNormal"/>
        <w:spacing w:before="220"/>
        <w:ind w:firstLine="540"/>
        <w:jc w:val="both"/>
      </w:pPr>
      <w:r>
        <w:t xml:space="preserve">&lt;11&gt; </w:t>
      </w:r>
      <w:hyperlink r:id="rId323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14 ноября 2015 г. N 1234 "О порядке разработки, корректировки, осуществления мониторинга и контроля реализации прогноза социально-экономического развития Российской Федерации на среднесрочный период и признании утратившими силу некоторых актов Правительства Российской Федерации" (Собрание законодательства Российской Федерации, 2015, N 47, ст. 6598; 2017, N 38, ст. 5627; 2018, N 19, ст. 2737, N 50, ст. 7755).</w: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ind w:firstLine="540"/>
        <w:jc w:val="both"/>
      </w:pPr>
      <w:r w:rsidRPr="00184F8C">
        <w:rPr>
          <w:position w:val="-8"/>
        </w:rPr>
        <w:pict>
          <v:shape id="_x0000_i1288" style="width:15.75pt;height:19.5pt" coordsize="" o:spt="100" adj="0,,0" path="" filled="f" stroked="f">
            <v:stroke joinstyle="miter"/>
            <v:imagedata r:id="rId324" o:title="base_1_371298_33031"/>
            <v:formulas/>
            <v:path o:connecttype="segments"/>
          </v:shape>
        </w:pict>
      </w:r>
      <w:r>
        <w:t xml:space="preserve"> - планируемый пробег транспортных средств i-</w:t>
      </w:r>
      <w:proofErr w:type="spellStart"/>
      <w:r>
        <w:t>го</w:t>
      </w:r>
      <w:proofErr w:type="spellEnd"/>
      <w:r>
        <w:t xml:space="preserve"> класса в t-ом году срока действия контракта, км;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289" style="width:33pt;height:19.5pt" coordsize="" o:spt="100" adj="0,,0" path="" filled="f" stroked="f">
            <v:stroke joinstyle="miter"/>
            <v:imagedata r:id="rId325" o:title="base_1_371298_33032"/>
            <v:formulas/>
            <v:path o:connecttype="segments"/>
          </v:shape>
        </w:pict>
      </w:r>
      <w:r>
        <w:t xml:space="preserve"> - годовой фонд рабочего времени водителя транспортного средства при соблюдении нормальной, 40-часовой, продолжительности рабочего времени в неделю (для водителей, работающих в районах Крайнего Севера, принимается равным 1608 час., для водителей, работающих в местностях, приравненных к районам Крайнего Севера, - 1656 часов, для водителей, работающих в прочих местностях, - 1744 часов).</w:t>
      </w:r>
    </w:p>
    <w:p w:rsidR="00AD1E05" w:rsidRDefault="00AD1E05">
      <w:pPr>
        <w:pStyle w:val="ConsPlusNormal"/>
        <w:spacing w:before="220"/>
        <w:ind w:firstLine="540"/>
        <w:jc w:val="both"/>
      </w:pPr>
      <w:bookmarkStart w:id="48" w:name="P877"/>
      <w:bookmarkEnd w:id="48"/>
      <w:r>
        <w:t xml:space="preserve">3. При отсутствии на территории соответствующего субъекта Российской Федерации, либо </w:t>
      </w:r>
      <w:r>
        <w:lastRenderedPageBreak/>
        <w:t xml:space="preserve">муниципального образования регионального, либо территориального отраслевого соглашения, заключенного в рамках реализации </w:t>
      </w:r>
      <w:hyperlink r:id="rId326" w:history="1">
        <w:r>
          <w:rPr>
            <w:color w:val="0000FF"/>
          </w:rPr>
          <w:t>статей 45</w:t>
        </w:r>
      </w:hyperlink>
      <w:r>
        <w:t xml:space="preserve"> и </w:t>
      </w:r>
      <w:hyperlink r:id="rId327" w:history="1">
        <w:r>
          <w:rPr>
            <w:color w:val="0000FF"/>
          </w:rPr>
          <w:t>48</w:t>
        </w:r>
      </w:hyperlink>
      <w:r>
        <w:t xml:space="preserve"> Трудового кодекса Российской Федерации и Федерального отраслевого </w:t>
      </w:r>
      <w:hyperlink r:id="rId328" w:history="1">
        <w:r>
          <w:rPr>
            <w:color w:val="0000FF"/>
          </w:rPr>
          <w:t>соглашения</w:t>
        </w:r>
      </w:hyperlink>
      <w:r>
        <w:t xml:space="preserve"> по автомобильному и городскому наземному пассажирскому транспорту или Отраслевого </w:t>
      </w:r>
      <w:hyperlink r:id="rId329" w:history="1">
        <w:r>
          <w:rPr>
            <w:color w:val="0000FF"/>
          </w:rPr>
          <w:t>соглашения</w:t>
        </w:r>
      </w:hyperlink>
      <w:r>
        <w:t xml:space="preserve"> по организациям наземного городского электрического транспорта Российской Федерации, расчетная месячная оплата труда водителя транспортного средства i-</w:t>
      </w:r>
      <w:proofErr w:type="spellStart"/>
      <w:r>
        <w:t>го</w:t>
      </w:r>
      <w:proofErr w:type="spellEnd"/>
      <w:r>
        <w:t xml:space="preserve"> класса выбирается наибольшая из определенной в соответствии с Федеральным отраслевым соглашением по автомобильному и городскому наземному пассажирскому транспорту или Отраслевым соглашением по организациям наземного городского электрического транспорта Российской Федерации, либо определенной по формуле (3).</w: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ind w:firstLine="540"/>
        <w:jc w:val="both"/>
      </w:pPr>
      <w:r w:rsidRPr="00184F8C">
        <w:rPr>
          <w:position w:val="-8"/>
        </w:rPr>
        <w:pict>
          <v:shape id="_x0000_i1290" style="width:198.75pt;height:19.5pt" coordsize="" o:spt="100" adj="0,,0" path="" filled="f" stroked="f">
            <v:stroke joinstyle="miter"/>
            <v:imagedata r:id="rId88" o:title="base_1_371298_33033"/>
            <v:formulas/>
            <v:path o:connecttype="segments"/>
          </v:shape>
        </w:pic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ind w:firstLine="540"/>
        <w:jc w:val="both"/>
      </w:pPr>
      <w:r>
        <w:t>где: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5"/>
        </w:rPr>
        <w:pict>
          <v:shape id="_x0000_i1291" style="width:30pt;height:15.75pt" coordsize="" o:spt="100" adj="0,,0" path="" filled="f" stroked="f">
            <v:stroke joinstyle="miter"/>
            <v:imagedata r:id="rId330" o:title="base_1_371298_33034"/>
            <v:formulas/>
            <v:path o:connecttype="segments"/>
          </v:shape>
        </w:pict>
      </w:r>
      <w:r>
        <w:t xml:space="preserve"> - среднемесячная номинальная начисленная заработная плата работников крупных и средних предприятий и некоммерческих организаций всех отраслей экономики за ближайший истекший отчетный период (для муниципальных маршрутов в границах поселения, городского округа или двух и более поселений одного муниципального района принимается в соответствии с данными Росстата в отношении указанных административно-территориальных единиц субъекта Российской Федерации, для муниципальных маршрутов в границах субъектов Российской Федерации - городов федерального значения Москвы, Санкт-Петербурга или Севастополя в соответствии с данными Росстата в отношении указанных субъектов Российской Федерации, для межмуниципальных маршрутов в границах субъекта Российской Федерации - в соответствии с данными Росстата в отношении этого субъекта Российской Федерации, для смежных межрегиональных маршрутов в сообщении с субъектами Российской Федерации - городами федерального значения Москвой, Санкт-Петербургом или Севастополем - в соответствии с данными Росстата в отношении этих субъектов Российской Федерации), руб.;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292" style="width:26.25pt;height:19.5pt" coordsize="" o:spt="100" adj="0,,0" path="" filled="f" stroked="f">
            <v:stroke joinstyle="miter"/>
            <v:imagedata r:id="rId331" o:title="base_1_371298_33035"/>
            <v:formulas/>
            <v:path o:connecttype="segments"/>
          </v:shape>
        </w:pict>
      </w:r>
      <w:r>
        <w:t xml:space="preserve"> - коэффициент, учитывающий дифференциацию заработной платы водителей в зависимости от класса транспортного средства и вида маршрута (принимается в соответствии с </w:t>
      </w:r>
      <w:hyperlink w:anchor="P888" w:history="1">
        <w:r>
          <w:rPr>
            <w:color w:val="0000FF"/>
          </w:rPr>
          <w:t>таблицей 1</w:t>
        </w:r>
      </w:hyperlink>
      <w:r>
        <w:t>);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293" style="width:22.5pt;height:19.5pt" coordsize="" o:spt="100" adj="0,,0" path="" filled="f" stroked="f">
            <v:stroke joinstyle="miter"/>
            <v:imagedata r:id="rId332" o:title="base_1_371298_33036"/>
            <v:formulas/>
            <v:path o:connecttype="segments"/>
          </v:shape>
        </w:pict>
      </w:r>
      <w:r>
        <w:t xml:space="preserve"> - коэффициент, учитывающий особенности рынка труда в городах с численностью населения свыше миллиона человек (для г. Москвы принимается равным не менее 0,45, для г. Санкт-Петербурга - не менее 0,7, для других городов с численностью населения свыше миллиона человек - не менее 0,8, для прочих муниципальных образований - 1,0).</w: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jc w:val="right"/>
        <w:outlineLvl w:val="2"/>
      </w:pPr>
      <w:r>
        <w:t>Таблица 1</w: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Title"/>
        <w:jc w:val="center"/>
      </w:pPr>
      <w:bookmarkStart w:id="49" w:name="P888"/>
      <w:bookmarkEnd w:id="49"/>
      <w:r>
        <w:t>Коэффициенты, учитывающие дифференциацию заработных плат</w:t>
      </w:r>
    </w:p>
    <w:p w:rsidR="00AD1E05" w:rsidRDefault="00AD1E05">
      <w:pPr>
        <w:pStyle w:val="ConsPlusTitle"/>
        <w:jc w:val="center"/>
      </w:pPr>
      <w:r>
        <w:t>работников в зависимости от класса транспортного средства</w:t>
      </w:r>
    </w:p>
    <w:p w:rsidR="00AD1E05" w:rsidRDefault="00AD1E05">
      <w:pPr>
        <w:pStyle w:val="ConsPlusTitle"/>
        <w:jc w:val="center"/>
      </w:pPr>
      <w:r>
        <w:t>и вида маршрута (</w:t>
      </w:r>
      <w:r w:rsidRPr="00184F8C">
        <w:rPr>
          <w:position w:val="-8"/>
        </w:rPr>
        <w:pict>
          <v:shape id="_x0000_i1294" style="width:26.25pt;height:19.5pt" coordsize="" o:spt="100" adj="0,,0" path="" filled="f" stroked="f">
            <v:stroke joinstyle="miter"/>
            <v:imagedata r:id="rId331" o:title="base_1_371298_33037"/>
            <v:formulas/>
            <v:path o:connecttype="segments"/>
          </v:shape>
        </w:pict>
      </w:r>
      <w:r>
        <w:t xml:space="preserve">, </w:t>
      </w:r>
      <w:r w:rsidRPr="00184F8C">
        <w:rPr>
          <w:position w:val="-8"/>
        </w:rPr>
        <w:pict>
          <v:shape id="_x0000_i1295" style="width:24pt;height:19.5pt" coordsize="" o:spt="100" adj="0,,0" path="" filled="f" stroked="f">
            <v:stroke joinstyle="miter"/>
            <v:imagedata r:id="rId333" o:title="base_1_371298_33038"/>
            <v:formulas/>
            <v:path o:connecttype="segments"/>
          </v:shape>
        </w:pict>
      </w:r>
      <w:r>
        <w:t>)</w:t>
      </w:r>
    </w:p>
    <w:p w:rsidR="00AD1E05" w:rsidRDefault="00AD1E0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268"/>
        <w:gridCol w:w="1568"/>
        <w:gridCol w:w="1568"/>
        <w:gridCol w:w="1568"/>
        <w:gridCol w:w="1569"/>
      </w:tblGrid>
      <w:tr w:rsidR="00AD1E05">
        <w:tc>
          <w:tcPr>
            <w:tcW w:w="510" w:type="dxa"/>
            <w:vMerge w:val="restart"/>
          </w:tcPr>
          <w:p w:rsidR="00AD1E05" w:rsidRDefault="00AD1E0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68" w:type="dxa"/>
            <w:vMerge w:val="restart"/>
          </w:tcPr>
          <w:p w:rsidR="00AD1E05" w:rsidRDefault="00AD1E05">
            <w:pPr>
              <w:pStyle w:val="ConsPlusNormal"/>
              <w:jc w:val="center"/>
            </w:pPr>
            <w:r>
              <w:t>Категория работника</w:t>
            </w:r>
          </w:p>
        </w:tc>
        <w:tc>
          <w:tcPr>
            <w:tcW w:w="3136" w:type="dxa"/>
            <w:gridSpan w:val="2"/>
          </w:tcPr>
          <w:p w:rsidR="00AD1E05" w:rsidRDefault="00AD1E05">
            <w:pPr>
              <w:pStyle w:val="ConsPlusNormal"/>
              <w:jc w:val="center"/>
            </w:pPr>
            <w:r>
              <w:t>Муниципальные маршруты в границах городского округа, городов федерального значения Москвы, Санкт-Петербурга, Севастополя</w:t>
            </w:r>
          </w:p>
        </w:tc>
        <w:tc>
          <w:tcPr>
            <w:tcW w:w="3137" w:type="dxa"/>
            <w:gridSpan w:val="2"/>
          </w:tcPr>
          <w:p w:rsidR="00AD1E05" w:rsidRDefault="00AD1E05">
            <w:pPr>
              <w:pStyle w:val="ConsPlusNormal"/>
              <w:jc w:val="center"/>
            </w:pPr>
            <w:r>
              <w:t>Прочие маршруты</w:t>
            </w:r>
          </w:p>
        </w:tc>
      </w:tr>
      <w:tr w:rsidR="00AD1E05">
        <w:tc>
          <w:tcPr>
            <w:tcW w:w="510" w:type="dxa"/>
            <w:vMerge/>
          </w:tcPr>
          <w:p w:rsidR="00AD1E05" w:rsidRDefault="00AD1E05"/>
        </w:tc>
        <w:tc>
          <w:tcPr>
            <w:tcW w:w="2268" w:type="dxa"/>
            <w:vMerge/>
          </w:tcPr>
          <w:p w:rsidR="00AD1E05" w:rsidRDefault="00AD1E05"/>
        </w:tc>
        <w:tc>
          <w:tcPr>
            <w:tcW w:w="1568" w:type="dxa"/>
          </w:tcPr>
          <w:p w:rsidR="00AD1E05" w:rsidRDefault="00AD1E05">
            <w:pPr>
              <w:pStyle w:val="ConsPlusNormal"/>
              <w:jc w:val="center"/>
            </w:pPr>
            <w:r>
              <w:t>по 01.01.2022</w:t>
            </w:r>
          </w:p>
        </w:tc>
        <w:tc>
          <w:tcPr>
            <w:tcW w:w="1568" w:type="dxa"/>
          </w:tcPr>
          <w:p w:rsidR="00AD1E05" w:rsidRDefault="00AD1E05">
            <w:pPr>
              <w:pStyle w:val="ConsPlusNormal"/>
              <w:jc w:val="center"/>
            </w:pPr>
            <w:r>
              <w:t>с 01.01.2022</w:t>
            </w:r>
          </w:p>
        </w:tc>
        <w:tc>
          <w:tcPr>
            <w:tcW w:w="1568" w:type="dxa"/>
          </w:tcPr>
          <w:p w:rsidR="00AD1E05" w:rsidRDefault="00AD1E05">
            <w:pPr>
              <w:pStyle w:val="ConsPlusNormal"/>
              <w:jc w:val="center"/>
            </w:pPr>
            <w:r>
              <w:t>по 01.01.2022</w:t>
            </w:r>
          </w:p>
        </w:tc>
        <w:tc>
          <w:tcPr>
            <w:tcW w:w="1569" w:type="dxa"/>
          </w:tcPr>
          <w:p w:rsidR="00AD1E05" w:rsidRDefault="00AD1E05">
            <w:pPr>
              <w:pStyle w:val="ConsPlusNormal"/>
              <w:jc w:val="center"/>
            </w:pPr>
            <w:r>
              <w:t>с 01.01.2022</w:t>
            </w:r>
          </w:p>
        </w:tc>
      </w:tr>
      <w:tr w:rsidR="00AD1E05">
        <w:tc>
          <w:tcPr>
            <w:tcW w:w="510" w:type="dxa"/>
          </w:tcPr>
          <w:p w:rsidR="00AD1E05" w:rsidRDefault="00AD1E0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AD1E05" w:rsidRDefault="00AD1E05">
            <w:pPr>
              <w:pStyle w:val="ConsPlusNormal"/>
            </w:pPr>
            <w:r>
              <w:t xml:space="preserve">Водитель троллейбуса </w:t>
            </w:r>
            <w:r>
              <w:lastRenderedPageBreak/>
              <w:t>большого класса</w:t>
            </w:r>
          </w:p>
        </w:tc>
        <w:tc>
          <w:tcPr>
            <w:tcW w:w="1568" w:type="dxa"/>
          </w:tcPr>
          <w:p w:rsidR="00AD1E05" w:rsidRDefault="00AD1E05">
            <w:pPr>
              <w:pStyle w:val="ConsPlusNormal"/>
              <w:jc w:val="center"/>
            </w:pPr>
            <w:r>
              <w:lastRenderedPageBreak/>
              <w:t>0,9</w:t>
            </w:r>
          </w:p>
        </w:tc>
        <w:tc>
          <w:tcPr>
            <w:tcW w:w="1568" w:type="dxa"/>
          </w:tcPr>
          <w:p w:rsidR="00AD1E05" w:rsidRDefault="00AD1E05">
            <w:pPr>
              <w:pStyle w:val="ConsPlusNormal"/>
              <w:jc w:val="center"/>
            </w:pPr>
            <w:r>
              <w:t>1,05</w:t>
            </w:r>
          </w:p>
        </w:tc>
        <w:tc>
          <w:tcPr>
            <w:tcW w:w="1568" w:type="dxa"/>
          </w:tcPr>
          <w:p w:rsidR="00AD1E05" w:rsidRDefault="00AD1E05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1569" w:type="dxa"/>
          </w:tcPr>
          <w:p w:rsidR="00AD1E05" w:rsidRDefault="00AD1E05">
            <w:pPr>
              <w:pStyle w:val="ConsPlusNormal"/>
              <w:jc w:val="center"/>
            </w:pPr>
            <w:r>
              <w:t>1,4</w:t>
            </w:r>
          </w:p>
        </w:tc>
      </w:tr>
      <w:tr w:rsidR="00AD1E05">
        <w:tc>
          <w:tcPr>
            <w:tcW w:w="510" w:type="dxa"/>
          </w:tcPr>
          <w:p w:rsidR="00AD1E05" w:rsidRDefault="00AD1E05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2268" w:type="dxa"/>
          </w:tcPr>
          <w:p w:rsidR="00AD1E05" w:rsidRDefault="00AD1E05">
            <w:pPr>
              <w:pStyle w:val="ConsPlusNormal"/>
            </w:pPr>
            <w:r>
              <w:t>Водитель троллейбуса особо большого класса</w:t>
            </w:r>
          </w:p>
        </w:tc>
        <w:tc>
          <w:tcPr>
            <w:tcW w:w="1568" w:type="dxa"/>
          </w:tcPr>
          <w:p w:rsidR="00AD1E05" w:rsidRDefault="00AD1E05">
            <w:pPr>
              <w:pStyle w:val="ConsPlusNormal"/>
              <w:jc w:val="center"/>
            </w:pPr>
            <w:r>
              <w:t>1,15</w:t>
            </w:r>
          </w:p>
        </w:tc>
        <w:tc>
          <w:tcPr>
            <w:tcW w:w="1568" w:type="dxa"/>
          </w:tcPr>
          <w:p w:rsidR="00AD1E05" w:rsidRDefault="00AD1E05">
            <w:pPr>
              <w:pStyle w:val="ConsPlusNormal"/>
              <w:jc w:val="center"/>
            </w:pPr>
            <w:r>
              <w:t>1,35</w:t>
            </w:r>
          </w:p>
        </w:tc>
        <w:tc>
          <w:tcPr>
            <w:tcW w:w="1568" w:type="dxa"/>
          </w:tcPr>
          <w:p w:rsidR="00AD1E05" w:rsidRDefault="00AD1E05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569" w:type="dxa"/>
          </w:tcPr>
          <w:p w:rsidR="00AD1E05" w:rsidRDefault="00AD1E05">
            <w:pPr>
              <w:pStyle w:val="ConsPlusNormal"/>
              <w:jc w:val="center"/>
            </w:pPr>
            <w:r>
              <w:t>1,75</w:t>
            </w:r>
          </w:p>
        </w:tc>
      </w:tr>
      <w:tr w:rsidR="00AD1E05">
        <w:tc>
          <w:tcPr>
            <w:tcW w:w="510" w:type="dxa"/>
          </w:tcPr>
          <w:p w:rsidR="00AD1E05" w:rsidRDefault="00AD1E0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AD1E05" w:rsidRDefault="00AD1E05">
            <w:pPr>
              <w:pStyle w:val="ConsPlusNormal"/>
            </w:pPr>
            <w:r>
              <w:t>Кондуктор</w:t>
            </w:r>
          </w:p>
        </w:tc>
        <w:tc>
          <w:tcPr>
            <w:tcW w:w="1568" w:type="dxa"/>
          </w:tcPr>
          <w:p w:rsidR="00AD1E05" w:rsidRDefault="00AD1E05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68" w:type="dxa"/>
          </w:tcPr>
          <w:p w:rsidR="00AD1E05" w:rsidRDefault="00AD1E05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68" w:type="dxa"/>
          </w:tcPr>
          <w:p w:rsidR="00AD1E05" w:rsidRDefault="00AD1E05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69" w:type="dxa"/>
          </w:tcPr>
          <w:p w:rsidR="00AD1E05" w:rsidRDefault="00AD1E05">
            <w:pPr>
              <w:pStyle w:val="ConsPlusNormal"/>
              <w:jc w:val="center"/>
            </w:pPr>
            <w:r>
              <w:t>0,95</w:t>
            </w:r>
          </w:p>
        </w:tc>
      </w:tr>
      <w:tr w:rsidR="00AD1E05">
        <w:tc>
          <w:tcPr>
            <w:tcW w:w="510" w:type="dxa"/>
          </w:tcPr>
          <w:p w:rsidR="00AD1E05" w:rsidRDefault="00AD1E0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AD1E05" w:rsidRDefault="00AD1E05">
            <w:pPr>
              <w:pStyle w:val="ConsPlusNormal"/>
            </w:pPr>
            <w:r>
              <w:t>Ремонтный рабочий</w:t>
            </w:r>
          </w:p>
        </w:tc>
        <w:tc>
          <w:tcPr>
            <w:tcW w:w="1568" w:type="dxa"/>
          </w:tcPr>
          <w:p w:rsidR="00AD1E05" w:rsidRDefault="00AD1E05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68" w:type="dxa"/>
          </w:tcPr>
          <w:p w:rsidR="00AD1E05" w:rsidRDefault="00AD1E05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68" w:type="dxa"/>
          </w:tcPr>
          <w:p w:rsidR="00AD1E05" w:rsidRDefault="00AD1E05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569" w:type="dxa"/>
          </w:tcPr>
          <w:p w:rsidR="00AD1E05" w:rsidRDefault="00AD1E05">
            <w:pPr>
              <w:pStyle w:val="ConsPlusNormal"/>
              <w:jc w:val="center"/>
            </w:pPr>
            <w:r>
              <w:t>1,0</w:t>
            </w:r>
          </w:p>
        </w:tc>
      </w:tr>
    </w:tbl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ind w:firstLine="540"/>
        <w:jc w:val="both"/>
      </w:pPr>
      <w:bookmarkStart w:id="50" w:name="P925"/>
      <w:bookmarkEnd w:id="50"/>
      <w:r>
        <w:t>4. Расходы на оплату труда кондукторов транспортных средств в t-</w:t>
      </w:r>
      <w:proofErr w:type="spellStart"/>
      <w:r>
        <w:t>ый</w:t>
      </w:r>
      <w:proofErr w:type="spellEnd"/>
      <w:r>
        <w:t xml:space="preserve"> год срока действия контракта в расчете на 1 км пробега (</w:t>
      </w:r>
      <w:r w:rsidRPr="00184F8C">
        <w:rPr>
          <w:position w:val="-8"/>
        </w:rPr>
        <w:pict>
          <v:shape id="_x0000_i1296" style="width:30pt;height:19.5pt" coordsize="" o:spt="100" adj="0,,0" path="" filled="f" stroked="f">
            <v:stroke joinstyle="miter"/>
            <v:imagedata r:id="rId334" o:title="base_1_371298_33039"/>
            <v:formulas/>
            <v:path o:connecttype="segments"/>
          </v:shape>
        </w:pict>
      </w:r>
      <w:r>
        <w:t>) определяются по формуле (4).</w: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ind w:firstLine="540"/>
        <w:jc w:val="both"/>
      </w:pPr>
      <w:r w:rsidRPr="00184F8C">
        <w:rPr>
          <w:position w:val="-9"/>
        </w:rPr>
        <w:pict>
          <v:shape id="_x0000_i1297" style="width:426pt;height:21pt" coordsize="" o:spt="100" adj="0,,0" path="" filled="f" stroked="f">
            <v:stroke joinstyle="miter"/>
            <v:imagedata r:id="rId335" o:title="base_1_371298_33040"/>
            <v:formulas/>
            <v:path o:connecttype="segments"/>
          </v:shape>
        </w:pic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ind w:firstLine="540"/>
        <w:jc w:val="both"/>
      </w:pPr>
      <w:r>
        <w:t>где:</w:t>
      </w:r>
    </w:p>
    <w:p w:rsidR="00AD1E05" w:rsidRDefault="00AD1E05">
      <w:pPr>
        <w:pStyle w:val="ConsPlusNormal"/>
        <w:spacing w:before="220"/>
        <w:ind w:firstLine="540"/>
        <w:jc w:val="both"/>
      </w:pPr>
      <w:r>
        <w:t>12 - количество месяцев в году;</w:t>
      </w:r>
    </w:p>
    <w:p w:rsidR="00AD1E05" w:rsidRDefault="00AD1E05">
      <w:pPr>
        <w:pStyle w:val="ConsPlusNormal"/>
        <w:spacing w:before="220"/>
        <w:ind w:firstLine="540"/>
        <w:jc w:val="both"/>
      </w:pPr>
      <w:r>
        <w:t>1,2 - коэффициент, учитывающий расходы на оплату основного и дополнительного отпуска кондуктора, а также расходы на заработную плату подменного кондуктора на период отпуска основного кондуктора;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5"/>
        </w:rPr>
        <w:pict>
          <v:shape id="_x0000_i1298" style="width:30.75pt;height:15.75pt" coordsize="" o:spt="100" adj="0,,0" path="" filled="f" stroked="f">
            <v:stroke joinstyle="miter"/>
            <v:imagedata r:id="rId336" o:title="base_1_371298_33041"/>
            <v:formulas/>
            <v:path o:connecttype="segments"/>
          </v:shape>
        </w:pict>
      </w:r>
      <w:r>
        <w:t xml:space="preserve"> - расчетная месячная оплата труда кондуктора, устанавливаемая на уровне не менее, чем определенном в соответствии с заключенным на территории соответствующего субъекта Российской Федерации, либо муниципального образования региональным, либо территориальным отраслевым соглашением в рамках реализации </w:t>
      </w:r>
      <w:hyperlink r:id="rId337" w:history="1">
        <w:r>
          <w:rPr>
            <w:color w:val="0000FF"/>
          </w:rPr>
          <w:t>статей 45</w:t>
        </w:r>
      </w:hyperlink>
      <w:r>
        <w:t xml:space="preserve"> и </w:t>
      </w:r>
      <w:hyperlink r:id="rId338" w:history="1">
        <w:r>
          <w:rPr>
            <w:color w:val="0000FF"/>
          </w:rPr>
          <w:t>48</w:t>
        </w:r>
      </w:hyperlink>
      <w:r>
        <w:t xml:space="preserve"> Трудового кодекса Российской Федерации и Федерального отраслевого </w:t>
      </w:r>
      <w:hyperlink r:id="rId339" w:history="1">
        <w:r>
          <w:rPr>
            <w:color w:val="0000FF"/>
          </w:rPr>
          <w:t>соглашения</w:t>
        </w:r>
      </w:hyperlink>
      <w:r>
        <w:t xml:space="preserve"> по автомобильному и городскому наземному пассажирскому транспорту или Отраслевого </w:t>
      </w:r>
      <w:hyperlink r:id="rId340" w:history="1">
        <w:r>
          <w:rPr>
            <w:color w:val="0000FF"/>
          </w:rPr>
          <w:t>соглашения</w:t>
        </w:r>
      </w:hyperlink>
      <w:r>
        <w:t xml:space="preserve"> по организациям наземного городского электрического транспорта Российской Федерации, либо, при отсутствии такого заключенного соглашения - определенном в соответствии с </w:t>
      </w:r>
      <w:hyperlink w:anchor="P938" w:history="1">
        <w:r>
          <w:rPr>
            <w:color w:val="0000FF"/>
          </w:rPr>
          <w:t>пунктом 5</w:t>
        </w:r>
      </w:hyperlink>
      <w:r>
        <w:t xml:space="preserve"> настоящего приложения;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299" style="width:36pt;height:19.5pt" coordsize="" o:spt="100" adj="0,,0" path="" filled="f" stroked="f">
            <v:stroke joinstyle="miter"/>
            <v:imagedata r:id="rId341" o:title="base_1_371298_33042"/>
            <v:formulas/>
            <v:path o:connecttype="segments"/>
          </v:shape>
        </w:pict>
      </w:r>
      <w:r>
        <w:t xml:space="preserve"> - планируемое количество часов работы транспортных средств i-</w:t>
      </w:r>
      <w:proofErr w:type="spellStart"/>
      <w:r>
        <w:t>го</w:t>
      </w:r>
      <w:proofErr w:type="spellEnd"/>
      <w:r>
        <w:t xml:space="preserve"> класса с кондукторами в t-ом году срока действия контракта, час;</w:t>
      </w:r>
    </w:p>
    <w:p w:rsidR="00AD1E05" w:rsidRDefault="00AD1E05">
      <w:pPr>
        <w:pStyle w:val="ConsPlusNormal"/>
        <w:spacing w:before="220"/>
        <w:ind w:firstLine="540"/>
        <w:jc w:val="both"/>
      </w:pPr>
      <w:r>
        <w:t>1,05 - коэффициент, характеризующий продолжительность подготовительно-заключительного времени;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9"/>
        </w:rPr>
        <w:pict>
          <v:shape id="_x0000_i1300" style="width:19.5pt;height:21pt" coordsize="" o:spt="100" adj="0,,0" path="" filled="f" stroked="f">
            <v:stroke joinstyle="miter"/>
            <v:imagedata r:id="rId342" o:title="base_1_371298_33043"/>
            <v:formulas/>
            <v:path o:connecttype="segments"/>
          </v:shape>
        </w:pict>
      </w:r>
      <w:r>
        <w:t xml:space="preserve"> - индекс потребительских цен для t-ого года срока действия контракта, принимаемый в соответствии с публикуемыми Минэкономразвития России прогнозами социально-экономического развития Российской Федерации (если срок действия контракта превышает срок прогноза, индекс потребительских цен для каждого года срока действия контракта, не указанного в прогнозе, принимается равным индексу потребительских цен, указанному для последнего года прогноза);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301" style="width:15.75pt;height:19.5pt" coordsize="" o:spt="100" adj="0,,0" path="" filled="f" stroked="f">
            <v:stroke joinstyle="miter"/>
            <v:imagedata r:id="rId343" o:title="base_1_371298_33044"/>
            <v:formulas/>
            <v:path o:connecttype="segments"/>
          </v:shape>
        </w:pict>
      </w:r>
      <w:r>
        <w:t xml:space="preserve"> - планируемый пробег транспортных средств i-</w:t>
      </w:r>
      <w:proofErr w:type="spellStart"/>
      <w:r>
        <w:t>го</w:t>
      </w:r>
      <w:proofErr w:type="spellEnd"/>
      <w:r>
        <w:t xml:space="preserve"> класса в t-ом году срока действия контракта, км;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302" style="width:34.5pt;height:19.5pt" coordsize="" o:spt="100" adj="0,,0" path="" filled="f" stroked="f">
            <v:stroke joinstyle="miter"/>
            <v:imagedata r:id="rId344" o:title="base_1_371298_33045"/>
            <v:formulas/>
            <v:path o:connecttype="segments"/>
          </v:shape>
        </w:pict>
      </w:r>
      <w:r>
        <w:t xml:space="preserve"> - годовой фонд рабочего времени кондуктора при соблюдении нормальной, 40-часовой, продолжительности рабочего времени в неделю (для кондукторов, работающих в районах Крайнего Севера, принимается равным 1656 час., для кондукторов, работающих в местностях, приравненных к районам Крайнего Севера, - 1704 часов, для кондукторов, работающих в прочих местностях, - 1792 часов).</w:t>
      </w:r>
    </w:p>
    <w:p w:rsidR="00AD1E05" w:rsidRDefault="00AD1E05">
      <w:pPr>
        <w:pStyle w:val="ConsPlusNormal"/>
        <w:spacing w:before="220"/>
        <w:ind w:firstLine="540"/>
        <w:jc w:val="both"/>
      </w:pPr>
      <w:bookmarkStart w:id="51" w:name="P938"/>
      <w:bookmarkEnd w:id="51"/>
      <w:r>
        <w:lastRenderedPageBreak/>
        <w:t xml:space="preserve">5. При отсутствии на территории соответствующего субъекта Российской Федерации, либо муниципального образования регионального, либо территориального отраслевого соглашения, заключенного в рамках реализации </w:t>
      </w:r>
      <w:hyperlink r:id="rId345" w:history="1">
        <w:r>
          <w:rPr>
            <w:color w:val="0000FF"/>
          </w:rPr>
          <w:t>статей 45</w:t>
        </w:r>
      </w:hyperlink>
      <w:r>
        <w:t xml:space="preserve"> и </w:t>
      </w:r>
      <w:hyperlink r:id="rId346" w:history="1">
        <w:r>
          <w:rPr>
            <w:color w:val="0000FF"/>
          </w:rPr>
          <w:t>48</w:t>
        </w:r>
      </w:hyperlink>
      <w:r>
        <w:t xml:space="preserve"> Трудового кодекса Российской Федерации и Федерального отраслевого </w:t>
      </w:r>
      <w:hyperlink r:id="rId347" w:history="1">
        <w:r>
          <w:rPr>
            <w:color w:val="0000FF"/>
          </w:rPr>
          <w:t>соглашения</w:t>
        </w:r>
      </w:hyperlink>
      <w:r>
        <w:t xml:space="preserve"> по автомобильному и городскому наземному пассажирскому транспорту или Отраслевого </w:t>
      </w:r>
      <w:hyperlink r:id="rId348" w:history="1">
        <w:r>
          <w:rPr>
            <w:color w:val="0000FF"/>
          </w:rPr>
          <w:t>соглашения</w:t>
        </w:r>
      </w:hyperlink>
      <w:r>
        <w:t xml:space="preserve"> по организациям наземного городского электрического транспорта Российской Федерации, расчетная месячная оплата труда кондуктора выбирается наибольшая из определенной в соответствии с Федеральным отраслевым соглашением по автомобильному и городскому наземному пассажирскому транспорту или Отраслевым соглашением по организациям наземного городского электрического транспорта Российской Федерации, либо определенной по формуле (5).</w: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ind w:firstLine="540"/>
        <w:jc w:val="both"/>
      </w:pPr>
      <w:r w:rsidRPr="00184F8C">
        <w:rPr>
          <w:position w:val="-8"/>
        </w:rPr>
        <w:pict>
          <v:shape id="_x0000_i1303" style="width:197.25pt;height:19.5pt" coordsize="" o:spt="100" adj="0,,0" path="" filled="f" stroked="f">
            <v:stroke joinstyle="miter"/>
            <v:imagedata r:id="rId107" o:title="base_1_371298_33046"/>
            <v:formulas/>
            <v:path o:connecttype="segments"/>
          </v:shape>
        </w:pic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ind w:firstLine="540"/>
        <w:jc w:val="both"/>
      </w:pPr>
      <w:r>
        <w:t>где: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5"/>
        </w:rPr>
        <w:pict>
          <v:shape id="_x0000_i1304" style="width:30pt;height:15.75pt" coordsize="" o:spt="100" adj="0,,0" path="" filled="f" stroked="f">
            <v:stroke joinstyle="miter"/>
            <v:imagedata r:id="rId349" o:title="base_1_371298_33047"/>
            <v:formulas/>
            <v:path o:connecttype="segments"/>
          </v:shape>
        </w:pict>
      </w:r>
      <w:r>
        <w:t xml:space="preserve"> - среднемесячная номинальная начисленная заработная плата работников крупных и средних предприятий и некоммерческих организаций всех отраслей экономики за ближайший истекший отчетный период (для муниципальных маршрутов в границах поселения, городского округа или двух и более поселений одного муниципального района принимается в соответствии с данными Росстата в отношении указанных административно-территориальных единиц субъекта Российской Федерации, для муниципальных маршрутов в границах субъектов Российской Федерации - городов федерального значения Москвы, Санкт-Петербурга или Севастополя в соответствии с данными Росстата в отношении указанных субъектов Российской Федерации, для межмуниципальных маршрутов в границах субъекта Российской Федерации - в соответствии с данными Росстата в отношении этого субъекта Российской Федерации, для смежных межрегиональных маршрутов в сообщении с субъектами Российской Федерации - городами федерального значения Москвой, Санкт-Петербургом или Севастополем - в соответствии с данными Росстата в отношении этих субъектов Российской Федерации), руб.;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305" style="width:24pt;height:19.5pt" coordsize="" o:spt="100" adj="0,,0" path="" filled="f" stroked="f">
            <v:stroke joinstyle="miter"/>
            <v:imagedata r:id="rId350" o:title="base_1_371298_33048"/>
            <v:formulas/>
            <v:path o:connecttype="segments"/>
          </v:shape>
        </w:pict>
      </w:r>
      <w:r>
        <w:t xml:space="preserve"> - коэффициент, учитывающий дифференциацию в оплате труда кондукторов в зависимости от вида маршрута (принимается в соответствии с </w:t>
      </w:r>
      <w:hyperlink w:anchor="P888" w:history="1">
        <w:r>
          <w:rPr>
            <w:color w:val="0000FF"/>
          </w:rPr>
          <w:t>таблицей 1</w:t>
        </w:r>
      </w:hyperlink>
      <w:r>
        <w:t>);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306" style="width:22.5pt;height:19.5pt" coordsize="" o:spt="100" adj="0,,0" path="" filled="f" stroked="f">
            <v:stroke joinstyle="miter"/>
            <v:imagedata r:id="rId351" o:title="base_1_371298_33049"/>
            <v:formulas/>
            <v:path o:connecttype="segments"/>
          </v:shape>
        </w:pict>
      </w:r>
      <w:r>
        <w:t xml:space="preserve"> - коэффициент, учитывающий особенности рынка труда в городах с численностью населения свыше миллиона человек (для г. Москвы принимается равным не менее 0,45, для г. Санкт-Петербурга - не менее 0,7, для других городов с численностью населения свыше миллиона человек - не менее 0,8, для прочих муниципальных образований - 1,0).</w:t>
      </w:r>
    </w:p>
    <w:p w:rsidR="00AD1E05" w:rsidRDefault="00AD1E05">
      <w:pPr>
        <w:pStyle w:val="ConsPlusNormal"/>
        <w:spacing w:before="220"/>
        <w:ind w:firstLine="540"/>
        <w:jc w:val="both"/>
      </w:pPr>
      <w:bookmarkStart w:id="52" w:name="P946"/>
      <w:bookmarkEnd w:id="52"/>
      <w:r>
        <w:t>6. Отчисления на социальные нужды от оплаты труда водителей и кондукторов транспортных средств i-</w:t>
      </w:r>
      <w:proofErr w:type="spellStart"/>
      <w:r>
        <w:t>го</w:t>
      </w:r>
      <w:proofErr w:type="spellEnd"/>
      <w:r>
        <w:t xml:space="preserve"> класса в t-</w:t>
      </w:r>
      <w:proofErr w:type="spellStart"/>
      <w:r>
        <w:t>ый</w:t>
      </w:r>
      <w:proofErr w:type="spellEnd"/>
      <w:r>
        <w:t xml:space="preserve"> год срока действия контракта в расчете на 1 км пробега (</w:t>
      </w:r>
      <w:r w:rsidRPr="00184F8C">
        <w:rPr>
          <w:position w:val="-8"/>
        </w:rPr>
        <w:pict>
          <v:shape id="_x0000_i1307" style="width:24pt;height:19.5pt" coordsize="" o:spt="100" adj="0,,0" path="" filled="f" stroked="f">
            <v:stroke joinstyle="miter"/>
            <v:imagedata r:id="rId352" o:title="base_1_371298_33050"/>
            <v:formulas/>
            <v:path o:connecttype="segments"/>
          </v:shape>
        </w:pict>
      </w:r>
      <w:r>
        <w:t>) определяются по формуле (6).</w: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ind w:firstLine="540"/>
        <w:jc w:val="both"/>
      </w:pPr>
      <w:r w:rsidRPr="00184F8C">
        <w:rPr>
          <w:position w:val="-8"/>
        </w:rPr>
        <w:pict>
          <v:shape id="_x0000_i1308" style="width:249.75pt;height:19.5pt" coordsize="" o:spt="100" adj="0,,0" path="" filled="f" stroked="f">
            <v:stroke joinstyle="miter"/>
            <v:imagedata r:id="rId353" o:title="base_1_371298_33051"/>
            <v:formulas/>
            <v:path o:connecttype="segments"/>
          </v:shape>
        </w:pic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ind w:firstLine="540"/>
        <w:jc w:val="both"/>
      </w:pPr>
      <w:r>
        <w:t>где: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309" style="width:30pt;height:19.5pt" coordsize="" o:spt="100" adj="0,,0" path="" filled="f" stroked="f">
            <v:stroke joinstyle="miter"/>
            <v:imagedata r:id="rId354" o:title="base_1_371298_33052"/>
            <v:formulas/>
            <v:path o:connecttype="segments"/>
          </v:shape>
        </w:pict>
      </w:r>
      <w:r>
        <w:t xml:space="preserve"> - расходы на оплату труда водителей транспортных средств i-</w:t>
      </w:r>
      <w:proofErr w:type="spellStart"/>
      <w:r>
        <w:t>го</w:t>
      </w:r>
      <w:proofErr w:type="spellEnd"/>
      <w:r>
        <w:t xml:space="preserve"> класса в t-</w:t>
      </w:r>
      <w:proofErr w:type="spellStart"/>
      <w:r>
        <w:t>ый</w:t>
      </w:r>
      <w:proofErr w:type="spellEnd"/>
      <w:r>
        <w:t xml:space="preserve"> год срока действия контракта в расчете на 1 км пробега, руб.;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310" style="width:27.75pt;height:19.5pt" coordsize="" o:spt="100" adj="0,,0" path="" filled="f" stroked="f">
            <v:stroke joinstyle="miter"/>
            <v:imagedata r:id="rId355" o:title="base_1_371298_33053"/>
            <v:formulas/>
            <v:path o:connecttype="segments"/>
          </v:shape>
        </w:pict>
      </w:r>
      <w:r>
        <w:t xml:space="preserve"> - расходы на оплату труда кондукторов транспортных средств в t-</w:t>
      </w:r>
      <w:proofErr w:type="spellStart"/>
      <w:r>
        <w:t>ый</w:t>
      </w:r>
      <w:proofErr w:type="spellEnd"/>
      <w:r>
        <w:t xml:space="preserve"> год срока действия контракта в расчете на 1 км пробега, руб.;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lastRenderedPageBreak/>
        <w:pict>
          <v:shape id="_x0000_i1311" style="width:22.5pt;height:19.5pt" coordsize="" o:spt="100" adj="0,,0" path="" filled="f" stroked="f">
            <v:stroke joinstyle="miter"/>
            <v:imagedata r:id="rId356" o:title="base_1_371298_33054"/>
            <v:formulas/>
            <v:path o:connecttype="segments"/>
          </v:shape>
        </w:pict>
      </w:r>
      <w:r>
        <w:t xml:space="preserve"> - суммарный тариф отчислений на социальные нужды и обязательное социальное страхование от несчастных случаев на производстве и профессиональных заболеваний от расходов на оплату труда, определяемый в соответствии с законодательством Российской Федерации, % (если закупка размещается исключительно среди субъектов малого предпринимательства, принимается равным максимальному значению, установленному специальными налоговыми режимами для субъектов малого предпринимательства, в иных случаях принимается равным значению, установленному для общей системы налогообложения).</w:t>
      </w:r>
    </w:p>
    <w:p w:rsidR="00AD1E05" w:rsidRDefault="00AD1E05">
      <w:pPr>
        <w:pStyle w:val="ConsPlusNormal"/>
        <w:spacing w:before="220"/>
        <w:ind w:firstLine="540"/>
        <w:jc w:val="both"/>
      </w:pPr>
      <w:bookmarkStart w:id="53" w:name="P954"/>
      <w:bookmarkEnd w:id="53"/>
      <w:r>
        <w:t>7. Расходы на электроэнергию на движение транспортных средств i-</w:t>
      </w:r>
      <w:proofErr w:type="spellStart"/>
      <w:r>
        <w:t>го</w:t>
      </w:r>
      <w:proofErr w:type="spellEnd"/>
      <w:r>
        <w:t xml:space="preserve"> класса в t-ом году срока действия контракта в расчете на 1 км пробега (</w:t>
      </w:r>
      <w:r w:rsidRPr="00184F8C">
        <w:rPr>
          <w:position w:val="-8"/>
        </w:rPr>
        <w:pict>
          <v:shape id="_x0000_i1312" style="width:19.5pt;height:19.5pt" coordsize="" o:spt="100" adj="0,,0" path="" filled="f" stroked="f">
            <v:stroke joinstyle="miter"/>
            <v:imagedata r:id="rId357" o:title="base_1_371298_33055"/>
            <v:formulas/>
            <v:path o:connecttype="segments"/>
          </v:shape>
        </w:pict>
      </w:r>
      <w:r>
        <w:t>) определяются по формуле (7).</w: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ind w:firstLine="540"/>
        <w:jc w:val="both"/>
      </w:pPr>
      <w:r w:rsidRPr="00184F8C">
        <w:rPr>
          <w:position w:val="-8"/>
        </w:rPr>
        <w:pict>
          <v:shape id="_x0000_i1313" style="width:234pt;height:19.5pt" coordsize="" o:spt="100" adj="0,,0" path="" filled="f" stroked="f">
            <v:stroke joinstyle="miter"/>
            <v:imagedata r:id="rId358" o:title="base_1_371298_33056"/>
            <v:formulas/>
            <v:path o:connecttype="segments"/>
          </v:shape>
        </w:pic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ind w:firstLine="540"/>
        <w:jc w:val="both"/>
      </w:pPr>
      <w:r>
        <w:t>где:</w:t>
      </w:r>
    </w:p>
    <w:p w:rsidR="00AD1E05" w:rsidRDefault="00AD1E05">
      <w:pPr>
        <w:pStyle w:val="ConsPlusNormal"/>
        <w:spacing w:before="220"/>
        <w:ind w:firstLine="540"/>
        <w:jc w:val="both"/>
      </w:pPr>
      <w:r>
        <w:t>1,18 - коэффициент, учитывающий потери в тяговых подстанциях, в системе электроснабжения, а также расходы электроэнергии на вспомогательные производственные процессы (прочее производственное потребление);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314" style="width:23.25pt;height:19.5pt" coordsize="" o:spt="100" adj="0,,0" path="" filled="f" stroked="f">
            <v:stroke joinstyle="miter"/>
            <v:imagedata r:id="rId359" o:title="base_1_371298_33057"/>
            <v:formulas/>
            <v:path o:connecttype="segments"/>
          </v:shape>
        </w:pict>
      </w:r>
      <w:r>
        <w:t xml:space="preserve"> - потребление электроэнергии на движение транспортных средств i-</w:t>
      </w:r>
      <w:proofErr w:type="spellStart"/>
      <w:r>
        <w:t>го</w:t>
      </w:r>
      <w:proofErr w:type="spellEnd"/>
      <w:r>
        <w:t xml:space="preserve"> класса, </w:t>
      </w:r>
      <w:proofErr w:type="spellStart"/>
      <w:r>
        <w:t>КВт.ч</w:t>
      </w:r>
      <w:proofErr w:type="spellEnd"/>
      <w:r>
        <w:t>/км (для троллейбусов большого класса принимается равным не менее 1,7, для троллейбусов особо большого класса - не менее 2,6);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315" style="width:19.5pt;height:19.5pt" coordsize="" o:spt="100" adj="0,,0" path="" filled="f" stroked="f">
            <v:stroke joinstyle="miter"/>
            <v:imagedata r:id="rId360" o:title="base_1_371298_33058"/>
            <v:formulas/>
            <v:path o:connecttype="segments"/>
          </v:shape>
        </w:pict>
      </w:r>
      <w:r>
        <w:t xml:space="preserve"> - цена 1 </w:t>
      </w:r>
      <w:proofErr w:type="spellStart"/>
      <w:r>
        <w:t>КВт.ч</w:t>
      </w:r>
      <w:proofErr w:type="spellEnd"/>
      <w:r>
        <w:t xml:space="preserve"> электроэнергии, включая НДС, по состоянию на конец года, предшествующего году заключения контракта, руб. (принимается в соответствии с данными территориальных органов Росстата);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316" style="width:16.5pt;height:19.5pt" coordsize="" o:spt="100" adj="0,,0" path="" filled="f" stroked="f">
            <v:stroke joinstyle="miter"/>
            <v:imagedata r:id="rId361" o:title="base_1_371298_33059"/>
            <v:formulas/>
            <v:path o:connecttype="segments"/>
          </v:shape>
        </w:pict>
      </w:r>
      <w:r>
        <w:t xml:space="preserve"> - индекс цен на электрическую энергию для t-ого года срока действия контракта (принимаемый в соответствии с публикуемыми Минэкономразвития России прогнозами социально-экономического развития Российской Федерации (если срок действия контракта превышает срок прогноза, индекс цен на электрическую энергию для каждого года срока действия контракта, не указанного в прогнозе, принимается равным индексу цен на электрическую энергию, указанному для последнего года прогноза)).</w:t>
      </w:r>
    </w:p>
    <w:p w:rsidR="00AD1E05" w:rsidRDefault="00AD1E05">
      <w:pPr>
        <w:pStyle w:val="ConsPlusNormal"/>
        <w:spacing w:before="220"/>
        <w:ind w:firstLine="540"/>
        <w:jc w:val="both"/>
      </w:pPr>
      <w:bookmarkStart w:id="54" w:name="P963"/>
      <w:bookmarkEnd w:id="54"/>
      <w:r>
        <w:t>8. Расходы на износ и ремонт шин транспортных средств i-</w:t>
      </w:r>
      <w:proofErr w:type="spellStart"/>
      <w:r>
        <w:t>го</w:t>
      </w:r>
      <w:proofErr w:type="spellEnd"/>
      <w:r>
        <w:t xml:space="preserve"> класса в t-</w:t>
      </w:r>
      <w:proofErr w:type="spellStart"/>
      <w:r>
        <w:t>ый</w:t>
      </w:r>
      <w:proofErr w:type="spellEnd"/>
      <w:r>
        <w:t xml:space="preserve"> год срока действия контракта в расчете на 1 км пробега (</w:t>
      </w:r>
      <w:r w:rsidRPr="00184F8C">
        <w:rPr>
          <w:position w:val="-8"/>
        </w:rPr>
        <w:pict>
          <v:shape id="_x0000_i1317" style="width:25.5pt;height:19.5pt" coordsize="" o:spt="100" adj="0,,0" path="" filled="f" stroked="f">
            <v:stroke joinstyle="miter"/>
            <v:imagedata r:id="rId362" o:title="base_1_371298_33060"/>
            <v:formulas/>
            <v:path o:connecttype="segments"/>
          </v:shape>
        </w:pict>
      </w:r>
      <w:r>
        <w:t>) определяются по формуле (8).</w: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ind w:firstLine="540"/>
        <w:jc w:val="both"/>
      </w:pPr>
      <w:r w:rsidRPr="00184F8C">
        <w:rPr>
          <w:position w:val="-8"/>
        </w:rPr>
        <w:pict>
          <v:shape id="_x0000_i1318" style="width:162pt;height:19.5pt" coordsize="" o:spt="100" adj="0,,0" path="" filled="f" stroked="f">
            <v:stroke joinstyle="miter"/>
            <v:imagedata r:id="rId363" o:title="base_1_371298_33061"/>
            <v:formulas/>
            <v:path o:connecttype="segments"/>
          </v:shape>
        </w:pic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ind w:firstLine="540"/>
        <w:jc w:val="both"/>
      </w:pPr>
      <w:r>
        <w:t>где: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319" style="width:23.25pt;height:19.5pt" coordsize="" o:spt="100" adj="0,,0" path="" filled="f" stroked="f">
            <v:stroke joinstyle="miter"/>
            <v:imagedata r:id="rId364" o:title="base_1_371298_33062"/>
            <v:formulas/>
            <v:path o:connecttype="segments"/>
          </v:shape>
        </w:pict>
      </w:r>
      <w:r>
        <w:t xml:space="preserve"> - базовые удельные расходы на шины i-</w:t>
      </w:r>
      <w:proofErr w:type="spellStart"/>
      <w:r>
        <w:t>го</w:t>
      </w:r>
      <w:proofErr w:type="spellEnd"/>
      <w:r>
        <w:t xml:space="preserve"> класса в расчете на 1 км пробега транспортных средств i-</w:t>
      </w:r>
      <w:proofErr w:type="spellStart"/>
      <w:r>
        <w:t>го</w:t>
      </w:r>
      <w:proofErr w:type="spellEnd"/>
      <w:r>
        <w:t xml:space="preserve"> класса, включая НДС, руб./км (для троллейбусов большого класса принимается равным не менее 0,75, для троллейбусов особо большого класса - не менее 0,94).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320" style="width:17.25pt;height:19.5pt" coordsize="" o:spt="100" adj="0,,0" path="" filled="f" stroked="f">
            <v:stroke joinstyle="miter"/>
            <v:imagedata r:id="rId134" o:title="base_1_371298_33063"/>
            <v:formulas/>
            <v:path o:connecttype="segments"/>
          </v:shape>
        </w:pict>
      </w:r>
      <w:r>
        <w:t xml:space="preserve"> - индекс цен на машины и оборудование для t-ого года срока действия контракта (принимается равным произведению определяемых Росстатом индексов цен производителей машин и оборудования за период с декабря 2017 года по период, ближайший к началу срока действия контракта, и прогнозного индекса цен производителей на продукцию машиностроения для каждого года срока действия контракта, определяемого Минэкономразвития России в </w:t>
      </w:r>
      <w:r>
        <w:lastRenderedPageBreak/>
        <w:t>прогнозе социально-экономического развития Российской Федерации (если срок действия контракта превышает срок прогноза, индекс цен производителей на продукцию машиностроения для каждого года срока действия контракта, не указанного в прогнозе, принимается равным индексу цен производителей на продукцию машиностроения, указанному для последнего года прогноза)).</w:t>
      </w:r>
    </w:p>
    <w:p w:rsidR="00AD1E05" w:rsidRDefault="00AD1E05">
      <w:pPr>
        <w:pStyle w:val="ConsPlusNormal"/>
        <w:jc w:val="both"/>
      </w:pPr>
      <w:r>
        <w:t xml:space="preserve">(в ред. </w:t>
      </w:r>
      <w:hyperlink r:id="rId365" w:history="1">
        <w:r>
          <w:rPr>
            <w:color w:val="0000FF"/>
          </w:rPr>
          <w:t>Приказа</w:t>
        </w:r>
      </w:hyperlink>
      <w:r>
        <w:t xml:space="preserve"> Минтранса России от 06.11.2020 N 470)</w:t>
      </w:r>
    </w:p>
    <w:p w:rsidR="00AD1E05" w:rsidRDefault="00AD1E05">
      <w:pPr>
        <w:pStyle w:val="ConsPlusNormal"/>
        <w:spacing w:before="220"/>
        <w:ind w:firstLine="540"/>
        <w:jc w:val="both"/>
      </w:pPr>
      <w:bookmarkStart w:id="55" w:name="P971"/>
      <w:bookmarkEnd w:id="55"/>
      <w:r>
        <w:t>9. Расходы на техническое обслуживание и ремонт транспортных средств i-</w:t>
      </w:r>
      <w:proofErr w:type="spellStart"/>
      <w:r>
        <w:t>го</w:t>
      </w:r>
      <w:proofErr w:type="spellEnd"/>
      <w:r>
        <w:t xml:space="preserve"> класса в t-</w:t>
      </w:r>
      <w:proofErr w:type="spellStart"/>
      <w:r>
        <w:t>ый</w:t>
      </w:r>
      <w:proofErr w:type="spellEnd"/>
      <w:r>
        <w:t xml:space="preserve"> год срока действия контракта в расчете на 1 км пробега (</w:t>
      </w:r>
      <w:r w:rsidRPr="00184F8C">
        <w:rPr>
          <w:position w:val="-8"/>
        </w:rPr>
        <w:pict>
          <v:shape id="_x0000_i1321" style="width:26.25pt;height:19.5pt" coordsize="" o:spt="100" adj="0,,0" path="" filled="f" stroked="f">
            <v:stroke joinstyle="miter"/>
            <v:imagedata r:id="rId366" o:title="base_1_371298_33064"/>
            <v:formulas/>
            <v:path o:connecttype="segments"/>
          </v:shape>
        </w:pict>
      </w:r>
      <w:r>
        <w:t>) определяются по формуле (9).</w: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ind w:firstLine="540"/>
        <w:jc w:val="both"/>
      </w:pPr>
      <w:r w:rsidRPr="00184F8C">
        <w:rPr>
          <w:position w:val="-9"/>
        </w:rPr>
        <w:pict>
          <v:shape id="_x0000_i1322" style="width:191.25pt;height:21pt" coordsize="" o:spt="100" adj="0,,0" path="" filled="f" stroked="f">
            <v:stroke joinstyle="miter"/>
            <v:imagedata r:id="rId367" o:title="base_1_371298_33065"/>
            <v:formulas/>
            <v:path o:connecttype="segments"/>
          </v:shape>
        </w:pic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ind w:firstLine="540"/>
        <w:jc w:val="both"/>
      </w:pPr>
      <w:r>
        <w:t>где: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9"/>
        </w:rPr>
        <w:pict>
          <v:shape id="_x0000_i1323" style="width:42.75pt;height:21pt" coordsize="" o:spt="100" adj="0,,0" path="" filled="f" stroked="f">
            <v:stroke joinstyle="miter"/>
            <v:imagedata r:id="rId368" o:title="base_1_371298_33066"/>
            <v:formulas/>
            <v:path o:connecttype="segments"/>
          </v:shape>
        </w:pict>
      </w:r>
      <w:r>
        <w:t xml:space="preserve"> - определенные в соответствии с </w:t>
      </w:r>
      <w:hyperlink w:anchor="P978" w:history="1">
        <w:r>
          <w:rPr>
            <w:color w:val="0000FF"/>
          </w:rPr>
          <w:t>пунктом 10</w:t>
        </w:r>
      </w:hyperlink>
      <w:r>
        <w:t xml:space="preserve"> настоящего приложения расходы на оплату труда ремонтных рабочих с отчислениями на социальные нужды в расчете на 1 км пробега транспортных средств i-</w:t>
      </w:r>
      <w:proofErr w:type="spellStart"/>
      <w:r>
        <w:t>го</w:t>
      </w:r>
      <w:proofErr w:type="spellEnd"/>
      <w:r>
        <w:t xml:space="preserve"> класса в t-</w:t>
      </w:r>
      <w:proofErr w:type="spellStart"/>
      <w:r>
        <w:t>ый</w:t>
      </w:r>
      <w:proofErr w:type="spellEnd"/>
      <w:r>
        <w:t xml:space="preserve"> год срока действия контракта;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324" style="width:26.25pt;height:19.5pt" coordsize="" o:spt="100" adj="0,,0" path="" filled="f" stroked="f">
            <v:stroke joinstyle="miter"/>
            <v:imagedata r:id="rId369" o:title="base_1_371298_33067"/>
            <v:formulas/>
            <v:path o:connecttype="segments"/>
          </v:shape>
        </w:pict>
      </w:r>
      <w:r>
        <w:t xml:space="preserve"> - определенные в соответствии с </w:t>
      </w:r>
      <w:hyperlink w:anchor="P1036" w:history="1">
        <w:r>
          <w:rPr>
            <w:color w:val="0000FF"/>
          </w:rPr>
          <w:t>пунктом 12</w:t>
        </w:r>
      </w:hyperlink>
      <w:r>
        <w:t xml:space="preserve"> настоящего приложения расходы на запасные части и материалы, используемые при техническом обслуживании и ремонте транспортных средств i-</w:t>
      </w:r>
      <w:proofErr w:type="spellStart"/>
      <w:r>
        <w:t>го</w:t>
      </w:r>
      <w:proofErr w:type="spellEnd"/>
      <w:r>
        <w:t xml:space="preserve"> класса в t-</w:t>
      </w:r>
      <w:proofErr w:type="spellStart"/>
      <w:r>
        <w:t>ый</w:t>
      </w:r>
      <w:proofErr w:type="spellEnd"/>
      <w:r>
        <w:t xml:space="preserve"> год срока действия контракта в расчете на 1 км пробега.</w:t>
      </w:r>
    </w:p>
    <w:p w:rsidR="00AD1E05" w:rsidRDefault="00AD1E05">
      <w:pPr>
        <w:pStyle w:val="ConsPlusNormal"/>
        <w:spacing w:before="220"/>
        <w:ind w:firstLine="540"/>
        <w:jc w:val="both"/>
      </w:pPr>
      <w:bookmarkStart w:id="56" w:name="P978"/>
      <w:bookmarkEnd w:id="56"/>
      <w:r>
        <w:t>10. Расходы на оплату труда ремонтных рабочих с отчислениями на социальные нужды в расчете на 1 км пробега транспортных средств i-</w:t>
      </w:r>
      <w:proofErr w:type="spellStart"/>
      <w:r>
        <w:t>го</w:t>
      </w:r>
      <w:proofErr w:type="spellEnd"/>
      <w:r>
        <w:t xml:space="preserve"> класса в t-</w:t>
      </w:r>
      <w:proofErr w:type="spellStart"/>
      <w:r>
        <w:t>ый</w:t>
      </w:r>
      <w:proofErr w:type="spellEnd"/>
      <w:r>
        <w:t xml:space="preserve"> год срока действия контракта (</w:t>
      </w:r>
      <w:r w:rsidRPr="00184F8C">
        <w:rPr>
          <w:position w:val="-9"/>
        </w:rPr>
        <w:pict>
          <v:shape id="_x0000_i1325" style="width:42.75pt;height:21pt" coordsize="" o:spt="100" adj="0,,0" path="" filled="f" stroked="f">
            <v:stroke joinstyle="miter"/>
            <v:imagedata r:id="rId368" o:title="base_1_371298_33068"/>
            <v:formulas/>
            <v:path o:connecttype="segments"/>
          </v:shape>
        </w:pict>
      </w:r>
      <w:r>
        <w:t>) определяются по формуле (10).</w:t>
      </w:r>
    </w:p>
    <w:p w:rsidR="00AD1E05" w:rsidRDefault="00AD1E05">
      <w:pPr>
        <w:pStyle w:val="ConsPlusNormal"/>
        <w:jc w:val="both"/>
      </w:pPr>
    </w:p>
    <w:p w:rsidR="00AD1E05" w:rsidRDefault="00AD1E05">
      <w:pPr>
        <w:sectPr w:rsidR="00AD1E05">
          <w:pgSz w:w="11905" w:h="16838"/>
          <w:pgMar w:top="1134" w:right="850" w:bottom="1134" w:left="1701" w:header="0" w:footer="0" w:gutter="0"/>
          <w:cols w:space="720"/>
        </w:sectPr>
      </w:pPr>
    </w:p>
    <w:p w:rsidR="00AD1E05" w:rsidRDefault="00AD1E05">
      <w:pPr>
        <w:pStyle w:val="ConsPlusNormal"/>
        <w:ind w:firstLine="540"/>
        <w:jc w:val="both"/>
      </w:pPr>
      <w:r w:rsidRPr="00184F8C">
        <w:rPr>
          <w:position w:val="-9"/>
        </w:rPr>
        <w:lastRenderedPageBreak/>
        <w:pict>
          <v:shape id="_x0000_i1326" style="width:586.5pt;height:21pt" coordsize="" o:spt="100" adj="0,,0" path="" filled="f" stroked="f">
            <v:stroke joinstyle="miter"/>
            <v:imagedata r:id="rId370" o:title="base_1_371298_33069"/>
            <v:formulas/>
            <v:path o:connecttype="segments"/>
          </v:shape>
        </w:pict>
      </w:r>
    </w:p>
    <w:p w:rsidR="00AD1E05" w:rsidRDefault="00AD1E05">
      <w:pPr>
        <w:sectPr w:rsidR="00AD1E05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ind w:firstLine="540"/>
        <w:jc w:val="both"/>
      </w:pPr>
      <w:r>
        <w:t>где:</w:t>
      </w:r>
    </w:p>
    <w:p w:rsidR="00AD1E05" w:rsidRDefault="00AD1E05">
      <w:pPr>
        <w:pStyle w:val="ConsPlusNormal"/>
        <w:spacing w:before="220"/>
        <w:ind w:firstLine="540"/>
        <w:jc w:val="both"/>
      </w:pPr>
      <w:r>
        <w:t>0,001 - коэффициент приведения базовой удельной трудоемкости технического обслуживания и ремонта транспортных средств к 1 км пробега;</w:t>
      </w:r>
    </w:p>
    <w:p w:rsidR="00AD1E05" w:rsidRDefault="00AD1E05">
      <w:pPr>
        <w:pStyle w:val="ConsPlusNormal"/>
        <w:spacing w:before="220"/>
        <w:ind w:firstLine="540"/>
        <w:jc w:val="both"/>
      </w:pPr>
      <w:r>
        <w:t>12 - количество месяцев в году;</w:t>
      </w:r>
    </w:p>
    <w:p w:rsidR="00AD1E05" w:rsidRDefault="00AD1E05">
      <w:pPr>
        <w:pStyle w:val="ConsPlusNormal"/>
        <w:spacing w:before="220"/>
        <w:ind w:firstLine="540"/>
        <w:jc w:val="both"/>
      </w:pPr>
      <w:r>
        <w:t>1,2 - коэффициент, учитывающий расходы на оплату основного и дополнительного отпуска водителя, а также расходы на заработную плату подменного водителя на период отпуска основного водителя;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9"/>
        </w:rPr>
        <w:pict>
          <v:shape id="_x0000_i1327" style="width:19.5pt;height:21pt" coordsize="" o:spt="100" adj="0,,0" path="" filled="f" stroked="f">
            <v:stroke joinstyle="miter"/>
            <v:imagedata r:id="rId371" o:title="base_1_371298_33070"/>
            <v:formulas/>
            <v:path o:connecttype="segments"/>
          </v:shape>
        </w:pict>
      </w:r>
      <w:r>
        <w:t xml:space="preserve"> - индекс потребительских цен для t-ого года срока действия контракта, принимаемый в соответствии с публикуемыми Минэкономразвития России прогнозами социально-экономического развития Российской Федерации (если срок действия контракта превышает срок прогноза, индекс потребительских цен для каждого года срока действия контракта, не указанного в прогнозе, принимается равным индексу потребительских цен, указанному для последнего года прогноза);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5"/>
        </w:rPr>
        <w:pict>
          <v:shape id="_x0000_i1328" style="width:29.25pt;height:15.75pt" coordsize="" o:spt="100" adj="0,,0" path="" filled="f" stroked="f">
            <v:stroke joinstyle="miter"/>
            <v:imagedata r:id="rId372" o:title="base_1_371298_33071"/>
            <v:formulas/>
            <v:path o:connecttype="segments"/>
          </v:shape>
        </w:pict>
      </w:r>
      <w:r>
        <w:t xml:space="preserve"> - определенная в соответствии с </w:t>
      </w:r>
      <w:hyperlink w:anchor="P1028" w:history="1">
        <w:r>
          <w:rPr>
            <w:color w:val="0000FF"/>
          </w:rPr>
          <w:t>пунктом 11</w:t>
        </w:r>
      </w:hyperlink>
      <w:r>
        <w:t xml:space="preserve"> настоящего приложения расчетная месячная оплата труда ремонтного рабочего, руб./мес.;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329" style="width:16.5pt;height:19.5pt" coordsize="" o:spt="100" adj="0,,0" path="" filled="f" stroked="f">
            <v:stroke joinstyle="miter"/>
            <v:imagedata r:id="rId373" o:title="base_1_371298_33072"/>
            <v:formulas/>
            <v:path o:connecttype="segments"/>
          </v:shape>
        </w:pict>
      </w:r>
      <w:r>
        <w:t xml:space="preserve"> - базовая удельная трудоемкость технического обслуживания транспортного средства i-</w:t>
      </w:r>
      <w:proofErr w:type="spellStart"/>
      <w:r>
        <w:t>го</w:t>
      </w:r>
      <w:proofErr w:type="spellEnd"/>
      <w:r>
        <w:t xml:space="preserve"> класса, </w:t>
      </w:r>
      <w:proofErr w:type="gramStart"/>
      <w:r>
        <w:t>час./</w:t>
      </w:r>
      <w:proofErr w:type="gramEnd"/>
      <w:r>
        <w:t>1000 км (для троллейбусов большого класса принимается равным не менее 25,0, для троллейбусов особо большого класса - не менее 30,0);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330" style="width:22.5pt;height:19.5pt" coordsize="" o:spt="100" adj="0,,0" path="" filled="f" stroked="f">
            <v:stroke joinstyle="miter"/>
            <v:imagedata r:id="rId374" o:title="base_1_371298_33073"/>
            <v:formulas/>
            <v:path o:connecttype="segments"/>
          </v:shape>
        </w:pict>
      </w:r>
      <w:r>
        <w:t xml:space="preserve"> - коэффициент корректировки базовой удельной трудоемкости технического обслуживания транспортных средств в зависимости от природно-климатических условий (принимается в соответствии с </w:t>
      </w:r>
      <w:hyperlink w:anchor="P997" w:history="1">
        <w:r>
          <w:rPr>
            <w:color w:val="0000FF"/>
          </w:rPr>
          <w:t>таблицей 2</w:t>
        </w:r>
      </w:hyperlink>
      <w:r>
        <w:t>);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9"/>
        </w:rPr>
        <w:pict>
          <v:shape id="_x0000_i1331" style="width:19.5pt;height:21pt" coordsize="" o:spt="100" adj="0,,0" path="" filled="f" stroked="f">
            <v:stroke joinstyle="miter"/>
            <v:imagedata r:id="rId375" o:title="base_1_371298_33074"/>
            <v:formulas/>
            <v:path o:connecttype="segments"/>
          </v:shape>
        </w:pict>
      </w:r>
      <w:r>
        <w:t xml:space="preserve"> - базовая удельная трудоемкость текущего ремонта транспортных средств i-</w:t>
      </w:r>
      <w:proofErr w:type="spellStart"/>
      <w:r>
        <w:t>го</w:t>
      </w:r>
      <w:proofErr w:type="spellEnd"/>
      <w:r>
        <w:t xml:space="preserve"> класса, </w:t>
      </w:r>
      <w:proofErr w:type="gramStart"/>
      <w:r>
        <w:t>час./</w:t>
      </w:r>
      <w:proofErr w:type="gramEnd"/>
      <w:r>
        <w:t>1000 км (для троллейбусов большого класса принимается равной не менее 8,0, для троллейбусов особо большого класса - не менее 9,0);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332" style="width:19.5pt;height:19.5pt" coordsize="" o:spt="100" adj="0,,0" path="" filled="f" stroked="f">
            <v:stroke joinstyle="miter"/>
            <v:imagedata r:id="rId376" o:title="base_1_371298_33075"/>
            <v:formulas/>
            <v:path o:connecttype="segments"/>
          </v:shape>
        </w:pict>
      </w:r>
      <w:r>
        <w:t xml:space="preserve"> - коэффициент корректировки базовой удельной трудоемкости текущего ремонта транспортных средств в зависимости от природно-климатических условий (принимается в соответствии с </w:t>
      </w:r>
      <w:hyperlink w:anchor="P997" w:history="1">
        <w:r>
          <w:rPr>
            <w:color w:val="0000FF"/>
          </w:rPr>
          <w:t>таблицей 2</w:t>
        </w:r>
      </w:hyperlink>
      <w:r>
        <w:t>);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9"/>
        </w:rPr>
        <w:pict>
          <v:shape id="_x0000_i1333" style="width:39pt;height:21pt" coordsize="" o:spt="100" adj="0,,0" path="" filled="f" stroked="f">
            <v:stroke joinstyle="miter"/>
            <v:imagedata r:id="rId377" o:title="base_1_371298_33076"/>
            <v:formulas/>
            <v:path o:connecttype="segments"/>
          </v:shape>
        </w:pict>
      </w:r>
      <w:r>
        <w:t xml:space="preserve"> - годовой фонд рабочего времени ремонтного рабочего при соблюдении нормальной, 40-часовой, продолжительности рабочего времени в неделю (для ремонтных рабочих, работающих в районах Крайнего Севера, принимается равным 1704 час., для ремонтных рабочих, работающих в местностях, приравненных к районам Крайнего Севера, - 1744 часов, для ремонтных рабочих, работающих в прочих местностях, - 1832 часов);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334" style="width:22.5pt;height:19.5pt" coordsize="" o:spt="100" adj="0,,0" path="" filled="f" stroked="f">
            <v:stroke joinstyle="miter"/>
            <v:imagedata r:id="rId378" o:title="base_1_371298_33077"/>
            <v:formulas/>
            <v:path o:connecttype="segments"/>
          </v:shape>
        </w:pict>
      </w:r>
      <w:r>
        <w:t xml:space="preserve"> - суммарный тариф отчислений на социальные нужды и обязательное социальное страхование от несчастных случаев на производстве и профессиональных заболеваний от расходов на оплату труда, определяемый в соответствии с законодательством Российской Федерации, % (если закупка размещается исключительно среди субъектов малого предпринимательства, принимается равным максимальному значению, установленному специальными налоговыми режимами для субъектов малого предпринимательства, в иных случаях принимается равным значению, установленному для общей системы налогообложения).</w: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jc w:val="right"/>
        <w:outlineLvl w:val="2"/>
      </w:pPr>
      <w:r>
        <w:t>Таблица 2</w: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Title"/>
        <w:jc w:val="center"/>
      </w:pPr>
      <w:bookmarkStart w:id="57" w:name="P997"/>
      <w:bookmarkEnd w:id="57"/>
      <w:r>
        <w:t>Коэффициенты корректировки</w:t>
      </w:r>
    </w:p>
    <w:p w:rsidR="00AD1E05" w:rsidRDefault="00AD1E05">
      <w:pPr>
        <w:pStyle w:val="ConsPlusTitle"/>
        <w:jc w:val="center"/>
      </w:pPr>
      <w:r>
        <w:t>в зависимости от природно-климатических условий базовых</w:t>
      </w:r>
    </w:p>
    <w:p w:rsidR="00AD1E05" w:rsidRDefault="00AD1E05">
      <w:pPr>
        <w:pStyle w:val="ConsPlusTitle"/>
        <w:jc w:val="center"/>
      </w:pPr>
      <w:r>
        <w:t>удельных трудоемкостей технического обслуживания и текущего</w:t>
      </w:r>
    </w:p>
    <w:p w:rsidR="00AD1E05" w:rsidRDefault="00AD1E05">
      <w:pPr>
        <w:pStyle w:val="ConsPlusTitle"/>
        <w:jc w:val="center"/>
      </w:pPr>
      <w:r>
        <w:t>ремонта транспортных средств, а также базовых удельных</w:t>
      </w:r>
    </w:p>
    <w:p w:rsidR="00AD1E05" w:rsidRDefault="00AD1E05">
      <w:pPr>
        <w:pStyle w:val="ConsPlusTitle"/>
        <w:jc w:val="center"/>
      </w:pPr>
      <w:r>
        <w:t>расходов на запасные части и материалы (</w:t>
      </w:r>
      <w:r w:rsidRPr="00184F8C">
        <w:rPr>
          <w:position w:val="-8"/>
        </w:rPr>
        <w:pict>
          <v:shape id="_x0000_i1335" style="width:22.5pt;height:19.5pt" coordsize="" o:spt="100" adj="0,,0" path="" filled="f" stroked="f">
            <v:stroke joinstyle="miter"/>
            <v:imagedata r:id="rId379" o:title="base_1_371298_33078"/>
            <v:formulas/>
            <v:path o:connecttype="segments"/>
          </v:shape>
        </w:pict>
      </w:r>
      <w:r>
        <w:t xml:space="preserve">, </w:t>
      </w:r>
      <w:r w:rsidRPr="00184F8C">
        <w:rPr>
          <w:position w:val="-8"/>
        </w:rPr>
        <w:pict>
          <v:shape id="_x0000_i1336" style="width:19.5pt;height:19.5pt" coordsize="" o:spt="100" adj="0,,0" path="" filled="f" stroked="f">
            <v:stroke joinstyle="miter"/>
            <v:imagedata r:id="rId380" o:title="base_1_371298_33079"/>
            <v:formulas/>
            <v:path o:connecttype="segments"/>
          </v:shape>
        </w:pict>
      </w:r>
      <w:r>
        <w:t xml:space="preserve">, </w:t>
      </w:r>
      <w:r w:rsidRPr="00184F8C">
        <w:rPr>
          <w:position w:val="-8"/>
        </w:rPr>
        <w:pict>
          <v:shape id="_x0000_i1337" style="width:21pt;height:19.5pt" coordsize="" o:spt="100" adj="0,,0" path="" filled="f" stroked="f">
            <v:stroke joinstyle="miter"/>
            <v:imagedata r:id="rId381" o:title="base_1_371298_33080"/>
            <v:formulas/>
            <v:path o:connecttype="segments"/>
          </v:shape>
        </w:pict>
      </w:r>
      <w:r>
        <w:t>)</w:t>
      </w:r>
    </w:p>
    <w:p w:rsidR="00AD1E05" w:rsidRDefault="00AD1E0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76"/>
        <w:gridCol w:w="815"/>
        <w:gridCol w:w="815"/>
        <w:gridCol w:w="817"/>
      </w:tblGrid>
      <w:tr w:rsidR="00AD1E05">
        <w:tc>
          <w:tcPr>
            <w:tcW w:w="6576" w:type="dxa"/>
          </w:tcPr>
          <w:p w:rsidR="00AD1E05" w:rsidRDefault="00AD1E05">
            <w:pPr>
              <w:pStyle w:val="ConsPlusNormal"/>
              <w:jc w:val="center"/>
            </w:pPr>
            <w:r>
              <w:t>Субъект Российской Федерации</w:t>
            </w:r>
          </w:p>
        </w:tc>
        <w:tc>
          <w:tcPr>
            <w:tcW w:w="815" w:type="dxa"/>
          </w:tcPr>
          <w:p w:rsidR="00AD1E05" w:rsidRDefault="00AD1E05">
            <w:pPr>
              <w:pStyle w:val="ConsPlusNormal"/>
              <w:jc w:val="center"/>
            </w:pPr>
            <w:r w:rsidRPr="00184F8C">
              <w:rPr>
                <w:position w:val="-8"/>
              </w:rPr>
              <w:pict>
                <v:shape id="_x0000_i1338" style="width:22.5pt;height:19.5pt" coordsize="" o:spt="100" adj="0,,0" path="" filled="f" stroked="f">
                  <v:stroke joinstyle="miter"/>
                  <v:imagedata r:id="rId379" o:title="base_1_371298_33081"/>
                  <v:formulas/>
                  <v:path o:connecttype="segments"/>
                </v:shape>
              </w:pict>
            </w:r>
          </w:p>
        </w:tc>
        <w:tc>
          <w:tcPr>
            <w:tcW w:w="815" w:type="dxa"/>
          </w:tcPr>
          <w:p w:rsidR="00AD1E05" w:rsidRDefault="00AD1E05">
            <w:pPr>
              <w:pStyle w:val="ConsPlusNormal"/>
              <w:jc w:val="center"/>
            </w:pPr>
            <w:r w:rsidRPr="00184F8C">
              <w:rPr>
                <w:position w:val="-8"/>
              </w:rPr>
              <w:pict>
                <v:shape id="_x0000_i1339" style="width:19.5pt;height:19.5pt" coordsize="" o:spt="100" adj="0,,0" path="" filled="f" stroked="f">
                  <v:stroke joinstyle="miter"/>
                  <v:imagedata r:id="rId380" o:title="base_1_371298_33082"/>
                  <v:formulas/>
                  <v:path o:connecttype="segments"/>
                </v:shape>
              </w:pict>
            </w:r>
          </w:p>
        </w:tc>
        <w:tc>
          <w:tcPr>
            <w:tcW w:w="817" w:type="dxa"/>
          </w:tcPr>
          <w:p w:rsidR="00AD1E05" w:rsidRDefault="00AD1E05">
            <w:pPr>
              <w:pStyle w:val="ConsPlusNormal"/>
              <w:jc w:val="center"/>
            </w:pPr>
            <w:r w:rsidRPr="00184F8C">
              <w:rPr>
                <w:position w:val="-8"/>
              </w:rPr>
              <w:pict>
                <v:shape id="_x0000_i1340" style="width:21pt;height:19.5pt" coordsize="" o:spt="100" adj="0,,0" path="" filled="f" stroked="f">
                  <v:stroke joinstyle="miter"/>
                  <v:imagedata r:id="rId382" o:title="base_1_371298_33083"/>
                  <v:formulas/>
                  <v:path o:connecttype="segments"/>
                </v:shape>
              </w:pict>
            </w:r>
          </w:p>
        </w:tc>
      </w:tr>
      <w:tr w:rsidR="00AD1E05">
        <w:tc>
          <w:tcPr>
            <w:tcW w:w="6576" w:type="dxa"/>
          </w:tcPr>
          <w:p w:rsidR="00AD1E05" w:rsidRDefault="00AD1E05">
            <w:pPr>
              <w:pStyle w:val="ConsPlusNormal"/>
            </w:pPr>
            <w:r>
              <w:t>Республика Дагестан, Республика Северная Осетия - Алания, Чеченская Республика, Республика Ингушетия, Республика Крым, Кабардино-Балкарская Республика; Краснодарский и Ставропольский края; Калининградская и Ростовская области; город федерального значения Севастополь</w:t>
            </w:r>
          </w:p>
        </w:tc>
        <w:tc>
          <w:tcPr>
            <w:tcW w:w="815" w:type="dxa"/>
          </w:tcPr>
          <w:p w:rsidR="00AD1E05" w:rsidRDefault="00AD1E05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15" w:type="dxa"/>
          </w:tcPr>
          <w:p w:rsidR="00AD1E05" w:rsidRDefault="00AD1E05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17" w:type="dxa"/>
          </w:tcPr>
          <w:p w:rsidR="00AD1E05" w:rsidRDefault="00AD1E05">
            <w:pPr>
              <w:pStyle w:val="ConsPlusNormal"/>
              <w:jc w:val="center"/>
            </w:pPr>
            <w:r>
              <w:t>0,9</w:t>
            </w:r>
          </w:p>
        </w:tc>
      </w:tr>
      <w:tr w:rsidR="00AD1E05">
        <w:tc>
          <w:tcPr>
            <w:tcW w:w="6576" w:type="dxa"/>
          </w:tcPr>
          <w:p w:rsidR="00AD1E05" w:rsidRDefault="00AD1E05">
            <w:pPr>
              <w:pStyle w:val="ConsPlusNormal"/>
            </w:pPr>
            <w:r>
              <w:t>Республика Башкортостан, Удмуртская Республика; Пермский край; Курганская, Свердловская, Челябинская области</w:t>
            </w:r>
          </w:p>
        </w:tc>
        <w:tc>
          <w:tcPr>
            <w:tcW w:w="815" w:type="dxa"/>
          </w:tcPr>
          <w:p w:rsidR="00AD1E05" w:rsidRDefault="00AD1E05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15" w:type="dxa"/>
          </w:tcPr>
          <w:p w:rsidR="00AD1E05" w:rsidRDefault="00AD1E05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17" w:type="dxa"/>
          </w:tcPr>
          <w:p w:rsidR="00AD1E05" w:rsidRDefault="00AD1E05">
            <w:pPr>
              <w:pStyle w:val="ConsPlusNormal"/>
              <w:jc w:val="center"/>
            </w:pPr>
            <w:r>
              <w:t>1,1</w:t>
            </w:r>
          </w:p>
        </w:tc>
      </w:tr>
      <w:tr w:rsidR="00AD1E05">
        <w:tc>
          <w:tcPr>
            <w:tcW w:w="6576" w:type="dxa"/>
          </w:tcPr>
          <w:p w:rsidR="00AD1E05" w:rsidRDefault="00AD1E05">
            <w:pPr>
              <w:pStyle w:val="ConsPlusNormal"/>
            </w:pPr>
            <w:r>
              <w:t>Республика Алтай, Республика Бурятия, Республика Карелия, Республика Коми, Республика Тыва, Республика Хакасия; Алтайский, Забайкальский, Камчатский, Красноярский, Приморский и Хабаровский края; Амурская, Архангельская, Иркутская, Кемеровская, Мурманская, Новосибирская, Омская, Сахалинская, Томская, Тюменская области; Ненецкий автономный округ, Ханты-Мансийский автономный округ - Югра, Ямало-Ненецкий автономный округ</w:t>
            </w:r>
          </w:p>
        </w:tc>
        <w:tc>
          <w:tcPr>
            <w:tcW w:w="815" w:type="dxa"/>
          </w:tcPr>
          <w:p w:rsidR="00AD1E05" w:rsidRDefault="00AD1E05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15" w:type="dxa"/>
          </w:tcPr>
          <w:p w:rsidR="00AD1E05" w:rsidRDefault="00AD1E05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17" w:type="dxa"/>
          </w:tcPr>
          <w:p w:rsidR="00AD1E05" w:rsidRDefault="00AD1E05">
            <w:pPr>
              <w:pStyle w:val="ConsPlusNormal"/>
              <w:jc w:val="center"/>
            </w:pPr>
            <w:r>
              <w:t>1,25</w:t>
            </w:r>
          </w:p>
        </w:tc>
      </w:tr>
      <w:tr w:rsidR="00AD1E05">
        <w:tc>
          <w:tcPr>
            <w:tcW w:w="6576" w:type="dxa"/>
          </w:tcPr>
          <w:p w:rsidR="00AD1E05" w:rsidRDefault="00AD1E05">
            <w:pPr>
              <w:pStyle w:val="ConsPlusNormal"/>
            </w:pPr>
            <w:r>
              <w:t>Республика Саха (Якутия), Магаданская область, Чукотский автономный округ</w:t>
            </w:r>
          </w:p>
        </w:tc>
        <w:tc>
          <w:tcPr>
            <w:tcW w:w="815" w:type="dxa"/>
          </w:tcPr>
          <w:p w:rsidR="00AD1E05" w:rsidRDefault="00AD1E05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15" w:type="dxa"/>
          </w:tcPr>
          <w:p w:rsidR="00AD1E05" w:rsidRDefault="00AD1E05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17" w:type="dxa"/>
          </w:tcPr>
          <w:p w:rsidR="00AD1E05" w:rsidRDefault="00AD1E05">
            <w:pPr>
              <w:pStyle w:val="ConsPlusNormal"/>
              <w:jc w:val="center"/>
            </w:pPr>
            <w:r>
              <w:t>1,4</w:t>
            </w:r>
          </w:p>
        </w:tc>
      </w:tr>
      <w:tr w:rsidR="00AD1E05">
        <w:tc>
          <w:tcPr>
            <w:tcW w:w="6576" w:type="dxa"/>
          </w:tcPr>
          <w:p w:rsidR="00AD1E05" w:rsidRDefault="00AD1E05">
            <w:pPr>
              <w:pStyle w:val="ConsPlusNormal"/>
            </w:pPr>
            <w:r>
              <w:t>Прочие</w:t>
            </w:r>
          </w:p>
        </w:tc>
        <w:tc>
          <w:tcPr>
            <w:tcW w:w="815" w:type="dxa"/>
          </w:tcPr>
          <w:p w:rsidR="00AD1E05" w:rsidRDefault="00AD1E05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15" w:type="dxa"/>
          </w:tcPr>
          <w:p w:rsidR="00AD1E05" w:rsidRDefault="00AD1E05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17" w:type="dxa"/>
          </w:tcPr>
          <w:p w:rsidR="00AD1E05" w:rsidRDefault="00AD1E05">
            <w:pPr>
              <w:pStyle w:val="ConsPlusNormal"/>
              <w:jc w:val="center"/>
            </w:pPr>
            <w:r>
              <w:t>1,0</w:t>
            </w:r>
          </w:p>
        </w:tc>
      </w:tr>
    </w:tbl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ind w:firstLine="540"/>
        <w:jc w:val="both"/>
      </w:pPr>
      <w:bookmarkStart w:id="58" w:name="P1028"/>
      <w:bookmarkEnd w:id="58"/>
      <w:r>
        <w:t xml:space="preserve">11. Расчетная месячная оплата труда ремонтного рабочего (ЗПР) устанавливается на уровне не менее, чем определенном в соответствии с заключенным на территории соответствующего субъекта Российской Федерации, либо муниципального образования региональным, либо территориальным отраслевым соглашением в рамках реализации </w:t>
      </w:r>
      <w:hyperlink r:id="rId383" w:history="1">
        <w:r>
          <w:rPr>
            <w:color w:val="0000FF"/>
          </w:rPr>
          <w:t>статей 45</w:t>
        </w:r>
      </w:hyperlink>
      <w:r>
        <w:t xml:space="preserve"> и </w:t>
      </w:r>
      <w:hyperlink r:id="rId384" w:history="1">
        <w:r>
          <w:rPr>
            <w:color w:val="0000FF"/>
          </w:rPr>
          <w:t>48</w:t>
        </w:r>
      </w:hyperlink>
      <w:r>
        <w:t xml:space="preserve"> Трудового кодекса Российской Федерации и Федерального отраслевого </w:t>
      </w:r>
      <w:hyperlink r:id="rId385" w:history="1">
        <w:r>
          <w:rPr>
            <w:color w:val="0000FF"/>
          </w:rPr>
          <w:t>соглашения</w:t>
        </w:r>
      </w:hyperlink>
      <w:r>
        <w:t xml:space="preserve"> по автомобильному и городскому наземному пассажирскому транспорту или Отраслевого </w:t>
      </w:r>
      <w:hyperlink r:id="rId386" w:history="1">
        <w:r>
          <w:rPr>
            <w:color w:val="0000FF"/>
          </w:rPr>
          <w:t>соглашения</w:t>
        </w:r>
      </w:hyperlink>
      <w:r>
        <w:t xml:space="preserve"> по организациям наземного городского электрического транспорта Российской Федерации. При отсутствии на территории соответствующего субъекта Российской Федерации, либо муниципального образования регионального, либо территориального отраслевого соглашения, заключенного в рамках реализации </w:t>
      </w:r>
      <w:hyperlink r:id="rId387" w:history="1">
        <w:r>
          <w:rPr>
            <w:color w:val="0000FF"/>
          </w:rPr>
          <w:t>статей 45</w:t>
        </w:r>
      </w:hyperlink>
      <w:r>
        <w:t xml:space="preserve"> и </w:t>
      </w:r>
      <w:hyperlink r:id="rId388" w:history="1">
        <w:r>
          <w:rPr>
            <w:color w:val="0000FF"/>
          </w:rPr>
          <w:t>48</w:t>
        </w:r>
      </w:hyperlink>
      <w:r>
        <w:t xml:space="preserve"> Трудового кодекса Российской Федерации и Федерального отраслевого соглашения по автомобильному и городскому наземному пассажирскому транспорту или Отраслевого соглашения по организациям наземного городского электрического транспорта Российской Федерации, расчетная месячная оплата труда ремонтного рабочего выбирается наибольшая из определенной в соответствии с Федеральным отраслевым соглашением по автомобильному и городскому наземному пассажирскому транспорту или Отраслевым соглашением по организациям наземного городского электрического транспорта Российской Федерации, либо определенной по формуле (11).</w: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ind w:firstLine="540"/>
        <w:jc w:val="both"/>
      </w:pPr>
      <w:r w:rsidRPr="00184F8C">
        <w:rPr>
          <w:position w:val="-8"/>
        </w:rPr>
        <w:pict>
          <v:shape id="_x0000_i1341" style="width:201pt;height:19.5pt" coordsize="" o:spt="100" adj="0,,0" path="" filled="f" stroked="f">
            <v:stroke joinstyle="miter"/>
            <v:imagedata r:id="rId389" o:title="base_1_371298_33084"/>
            <v:formulas/>
            <v:path o:connecttype="segments"/>
          </v:shape>
        </w:pic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ind w:firstLine="540"/>
        <w:jc w:val="both"/>
      </w:pPr>
      <w:r>
        <w:t>где: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5"/>
        </w:rPr>
        <w:lastRenderedPageBreak/>
        <w:pict>
          <v:shape id="_x0000_i1342" style="width:30pt;height:15.75pt" coordsize="" o:spt="100" adj="0,,0" path="" filled="f" stroked="f">
            <v:stroke joinstyle="miter"/>
            <v:imagedata r:id="rId390" o:title="base_1_371298_33085"/>
            <v:formulas/>
            <v:path o:connecttype="segments"/>
          </v:shape>
        </w:pict>
      </w:r>
      <w:r>
        <w:t xml:space="preserve"> - среднемесячная номинальная начисленная заработная плата работников крупных и средних предприятий и некоммерческих организаций всех отраслей экономики за ближайший истекший отчетный период (для муниципальных маршрутов в границах поселения, городского округа или двух и более поселений одного муниципального района принимается в соответствии с данными Росстата в отношении указанных административно-территориальных единиц субъекта Российской Федерации, для муниципальных маршрутов в границах субъектов Российской Федерации - городов федерального значения Москвы, Санкт-Петербурга или Севастополя в соответствии с данными Росстата в отношении указанных субъектов Российской Федерации, для межмуниципальных маршрутов в границах субъекта Российской Федерации - в соответствии с данными Росстата в отношении этого субъекта Российской Федерации, для смежных межрегиональных маршрутов в сообщении с субъектами Российской Федерации - городами федерального значения Москвой, Санкт-Петербургом или Севастополем - в соответствии с данными Росстата в отношении этих субъектов Российской Федерации), руб.;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343" style="width:24pt;height:19.5pt" coordsize="" o:spt="100" adj="0,,0" path="" filled="f" stroked="f">
            <v:stroke joinstyle="miter"/>
            <v:imagedata r:id="rId391" o:title="base_1_371298_33086"/>
            <v:formulas/>
            <v:path o:connecttype="segments"/>
          </v:shape>
        </w:pict>
      </w:r>
      <w:r>
        <w:t xml:space="preserve"> - коэффициент, учитывающий дифференциацию в оплате труда ремонтных рабочих в зависимости от вида маршрута (принимается в соответствии с </w:t>
      </w:r>
      <w:hyperlink w:anchor="P888" w:history="1">
        <w:r>
          <w:rPr>
            <w:color w:val="0000FF"/>
          </w:rPr>
          <w:t>таблицей 1</w:t>
        </w:r>
      </w:hyperlink>
      <w:r>
        <w:t>);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344" style="width:22.5pt;height:19.5pt" coordsize="" o:spt="100" adj="0,,0" path="" filled="f" stroked="f">
            <v:stroke joinstyle="miter"/>
            <v:imagedata r:id="rId392" o:title="base_1_371298_33087"/>
            <v:formulas/>
            <v:path o:connecttype="segments"/>
          </v:shape>
        </w:pict>
      </w:r>
      <w:r>
        <w:t xml:space="preserve"> - коэффициент, учитывающий особенности рынка труда в городах с численностью населения свыше миллиона человек (для г. Москвы принимается равным не менее 0,45, для г. Санкт-Петербурга - не менее 0,7, для других городов с численностью населения свыше миллиона человек - не менее 0,8, для прочих муниципальных образований - 1,0).</w:t>
      </w:r>
    </w:p>
    <w:p w:rsidR="00AD1E05" w:rsidRDefault="00AD1E05">
      <w:pPr>
        <w:pStyle w:val="ConsPlusNormal"/>
        <w:spacing w:before="220"/>
        <w:ind w:firstLine="540"/>
        <w:jc w:val="both"/>
      </w:pPr>
      <w:bookmarkStart w:id="59" w:name="P1036"/>
      <w:bookmarkEnd w:id="59"/>
      <w:r>
        <w:t>12. Расходы на запасные части и материалы, используемые при техническом обслуживании и ремонте транспортных средств i-</w:t>
      </w:r>
      <w:proofErr w:type="spellStart"/>
      <w:r>
        <w:t>го</w:t>
      </w:r>
      <w:proofErr w:type="spellEnd"/>
      <w:r>
        <w:t xml:space="preserve"> класса в t-</w:t>
      </w:r>
      <w:proofErr w:type="spellStart"/>
      <w:r>
        <w:t>ый</w:t>
      </w:r>
      <w:proofErr w:type="spellEnd"/>
      <w:r>
        <w:t xml:space="preserve"> год срока действия контракта в расчете на 1 км пробега (</w:t>
      </w:r>
      <w:r w:rsidRPr="00184F8C">
        <w:rPr>
          <w:position w:val="-8"/>
        </w:rPr>
        <w:pict>
          <v:shape id="_x0000_i1345" style="width:24pt;height:19.5pt" coordsize="" o:spt="100" adj="0,,0" path="" filled="f" stroked="f">
            <v:stroke joinstyle="miter"/>
            <v:imagedata r:id="rId393" o:title="base_1_371298_33088"/>
            <v:formulas/>
            <v:path o:connecttype="segments"/>
          </v:shape>
        </w:pict>
      </w:r>
      <w:r>
        <w:t>) определяются по формуле (12).</w: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ind w:firstLine="540"/>
        <w:jc w:val="both"/>
      </w:pPr>
      <w:r w:rsidRPr="00184F8C">
        <w:rPr>
          <w:position w:val="-8"/>
        </w:rPr>
        <w:pict>
          <v:shape id="_x0000_i1346" style="width:204.75pt;height:19.5pt" coordsize="" o:spt="100" adj="0,,0" path="" filled="f" stroked="f">
            <v:stroke joinstyle="miter"/>
            <v:imagedata r:id="rId394" o:title="base_1_371298_33089"/>
            <v:formulas/>
            <v:path o:connecttype="segments"/>
          </v:shape>
        </w:pic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ind w:firstLine="540"/>
        <w:jc w:val="both"/>
      </w:pPr>
      <w:r>
        <w:t>где: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347" style="width:22.5pt;height:19.5pt" coordsize="" o:spt="100" adj="0,,0" path="" filled="f" stroked="f">
            <v:stroke joinstyle="miter"/>
            <v:imagedata r:id="rId395" o:title="base_1_371298_33090"/>
            <v:formulas/>
            <v:path o:connecttype="segments"/>
          </v:shape>
        </w:pict>
      </w:r>
      <w:r>
        <w:t xml:space="preserve"> - базовые удельные расходы на запасные части и материалы для транспортных средств i-</w:t>
      </w:r>
      <w:proofErr w:type="spellStart"/>
      <w:r>
        <w:t>го</w:t>
      </w:r>
      <w:proofErr w:type="spellEnd"/>
      <w:r>
        <w:t xml:space="preserve"> класса в расчете на 1 км пробега, включая НДС, руб./км (для троллейбусов большого класса принимаются равными не менее 3,4, для троллейбусов особо большого класса - не менее 3,7);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348" style="width:21pt;height:19.5pt" coordsize="" o:spt="100" adj="0,,0" path="" filled="f" stroked="f">
            <v:stroke joinstyle="miter"/>
            <v:imagedata r:id="rId396" o:title="base_1_371298_33091"/>
            <v:formulas/>
            <v:path o:connecttype="segments"/>
          </v:shape>
        </w:pict>
      </w:r>
      <w:r>
        <w:t xml:space="preserve"> - коэффициент корректировки базовых удельных расходов на запасные части и материалы в зависимости от природно-климатических условий (принимается в соответствии с </w:t>
      </w:r>
      <w:hyperlink w:anchor="P997" w:history="1">
        <w:r>
          <w:rPr>
            <w:color w:val="0000FF"/>
          </w:rPr>
          <w:t>таблицей 2</w:t>
        </w:r>
      </w:hyperlink>
      <w:r>
        <w:t>);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349" style="width:17.25pt;height:19.5pt" coordsize="" o:spt="100" adj="0,,0" path="" filled="f" stroked="f">
            <v:stroke joinstyle="miter"/>
            <v:imagedata r:id="rId134" o:title="base_1_371298_33092"/>
            <v:formulas/>
            <v:path o:connecttype="segments"/>
          </v:shape>
        </w:pict>
      </w:r>
      <w:r>
        <w:t xml:space="preserve"> - индекс цен на машины и оборудование для t-ого года срока действия контракта (принимается равным произведению определяемых Росстатом индексов цен производителей машин и оборудования за период с декабря 2017 года по период, ближайший к началу срока действия контракта, и прогнозного индекса цен производителей на продукцию машиностроения для каждого года срока действия контракта, определяемого Минэкономразвития России в прогнозе социально-экономического развития Российской Федерации (если срок действия контракта превышает срок прогноза, индекс цен производителей на продукцию машиностроения для каждого года срока действия контракта, не указанного в прогнозе, принимается равным индексу цен производителей на продукцию машиностроения, указанному для последнего года прогноза)).</w:t>
      </w:r>
    </w:p>
    <w:p w:rsidR="00AD1E05" w:rsidRDefault="00AD1E05">
      <w:pPr>
        <w:pStyle w:val="ConsPlusNormal"/>
        <w:jc w:val="both"/>
      </w:pPr>
      <w:r>
        <w:t xml:space="preserve">(в ред. </w:t>
      </w:r>
      <w:hyperlink r:id="rId397" w:history="1">
        <w:r>
          <w:rPr>
            <w:color w:val="0000FF"/>
          </w:rPr>
          <w:t>Приказа</w:t>
        </w:r>
      </w:hyperlink>
      <w:r>
        <w:t xml:space="preserve"> Минтранса России от 06.11.2020 N 470)</w:t>
      </w:r>
    </w:p>
    <w:p w:rsidR="00AD1E05" w:rsidRDefault="00AD1E05">
      <w:pPr>
        <w:pStyle w:val="ConsPlusNormal"/>
        <w:spacing w:before="220"/>
        <w:ind w:firstLine="540"/>
        <w:jc w:val="both"/>
      </w:pPr>
      <w:bookmarkStart w:id="60" w:name="P1045"/>
      <w:bookmarkEnd w:id="60"/>
      <w:r>
        <w:t xml:space="preserve">13. Расходы на содержание контактно-кабельной сети в t-ом году срока действия контракта в </w:t>
      </w:r>
      <w:r>
        <w:lastRenderedPageBreak/>
        <w:t>расчете на 1 км пробега (</w:t>
      </w:r>
      <w:r w:rsidRPr="00184F8C">
        <w:rPr>
          <w:position w:val="-8"/>
        </w:rPr>
        <w:pict>
          <v:shape id="_x0000_i1350" style="width:21pt;height:19.5pt" coordsize="" o:spt="100" adj="0,,0" path="" filled="f" stroked="f">
            <v:stroke joinstyle="miter"/>
            <v:imagedata r:id="rId398" o:title="base_1_371298_33093"/>
            <v:formulas/>
            <v:path o:connecttype="segments"/>
          </v:shape>
        </w:pict>
      </w:r>
      <w:r>
        <w:t>) определяются по формуле (13).</w: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ind w:firstLine="540"/>
        <w:jc w:val="both"/>
      </w:pPr>
      <w:r w:rsidRPr="00184F8C">
        <w:rPr>
          <w:position w:val="-9"/>
        </w:rPr>
        <w:pict>
          <v:shape id="_x0000_i1351" style="width:330pt;height:21pt" coordsize="" o:spt="100" adj="0,,0" path="" filled="f" stroked="f">
            <v:stroke joinstyle="miter"/>
            <v:imagedata r:id="rId399" o:title="base_1_371298_33094"/>
            <v:formulas/>
            <v:path o:connecttype="segments"/>
          </v:shape>
        </w:pic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ind w:firstLine="540"/>
        <w:jc w:val="both"/>
      </w:pPr>
      <w:r>
        <w:t>где:</w:t>
      </w:r>
    </w:p>
    <w:p w:rsidR="00AD1E05" w:rsidRDefault="00AD1E05">
      <w:pPr>
        <w:pStyle w:val="ConsPlusNormal"/>
        <w:spacing w:before="220"/>
        <w:ind w:firstLine="540"/>
        <w:jc w:val="both"/>
      </w:pPr>
      <w:r>
        <w:t>171180 - базовые удельные расходы на содержание контактно-кабельной сети, в однопутном исчислении, руб./км;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352" style="width:15.75pt;height:19.5pt" coordsize="" o:spt="100" adj="0,,0" path="" filled="f" stroked="f">
            <v:stroke joinstyle="miter"/>
            <v:imagedata r:id="rId400" o:title="base_1_371298_33095"/>
            <v:formulas/>
            <v:path o:connecttype="segments"/>
          </v:shape>
        </w:pict>
      </w:r>
      <w:r>
        <w:t xml:space="preserve"> - общая протяженность контактно-кабельной сети в однопутном исчислении, по предусмотренным контрактом маршрутам, км;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9"/>
        </w:rPr>
        <w:pict>
          <v:shape id="_x0000_i1353" style="width:22.5pt;height:21pt" coordsize="" o:spt="100" adj="0,,0" path="" filled="f" stroked="f">
            <v:stroke joinstyle="miter"/>
            <v:imagedata r:id="rId401" o:title="base_1_371298_33096"/>
            <v:formulas/>
            <v:path o:connecttype="segments"/>
          </v:shape>
        </w:pict>
      </w:r>
      <w:r>
        <w:t xml:space="preserve"> - коэффициент корректировки базовых удельных расходов на содержание контактно-кабельной сети в зависимости от условий эксплуатации контактно-кабельной сети (принимается в соответствии с </w:t>
      </w:r>
      <w:hyperlink w:anchor="P1060" w:history="1">
        <w:r>
          <w:rPr>
            <w:color w:val="0000FF"/>
          </w:rPr>
          <w:t>таблицей 3</w:t>
        </w:r>
      </w:hyperlink>
      <w:r>
        <w:t>);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9"/>
        </w:rPr>
        <w:pict>
          <v:shape id="_x0000_i1354" style="width:25.5pt;height:21pt" coordsize="" o:spt="100" adj="0,,0" path="" filled="f" stroked="f">
            <v:stroke joinstyle="miter"/>
            <v:imagedata r:id="rId402" o:title="base_1_371298_33097"/>
            <v:formulas/>
            <v:path o:connecttype="segments"/>
          </v:shape>
        </w:pict>
      </w:r>
      <w:r>
        <w:t xml:space="preserve"> - коэффициент корректирования базовых удельных расходов на содержание контактно-кабельной сети в зависимости от природно-климатических условий (принимается в соответствии с </w:t>
      </w:r>
      <w:hyperlink w:anchor="P1085" w:history="1">
        <w:r>
          <w:rPr>
            <w:color w:val="0000FF"/>
          </w:rPr>
          <w:t>таблицей 4</w:t>
        </w:r>
      </w:hyperlink>
      <w:r>
        <w:t>);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355" style="width:17.25pt;height:19.5pt" coordsize="" o:spt="100" adj="0,,0" path="" filled="f" stroked="f">
            <v:stroke joinstyle="miter"/>
            <v:imagedata r:id="rId134" o:title="base_1_371298_33098"/>
            <v:formulas/>
            <v:path o:connecttype="segments"/>
          </v:shape>
        </w:pict>
      </w:r>
      <w:r>
        <w:t xml:space="preserve"> - индекс цен на машины и оборудование для t-ого года срока действия контракта (принимается равным произведению определяемых Росстатом индексов цен производителей машин и оборудования за период с декабря 2017 года по период, ближайший к началу срока действия контракта, и прогнозного индекса цен производителей на продукцию машиностроения для каждого года срока действия контракта, определяемого Минэкономразвития России в прогнозе социально-экономического развития Российской Федерации (если срок действия контракта превышает срок прогноза, индекс цен производителей на продукцию машиностроения для каждого года срока действия контракта, не указанного в прогнозе, принимается равным индексу цен производителей на продукцию машиностроения, указанному для последнего года прогноза));</w:t>
      </w:r>
    </w:p>
    <w:p w:rsidR="00AD1E05" w:rsidRDefault="00AD1E05">
      <w:pPr>
        <w:pStyle w:val="ConsPlusNormal"/>
        <w:jc w:val="both"/>
      </w:pPr>
      <w:r>
        <w:t xml:space="preserve">(в ред. </w:t>
      </w:r>
      <w:hyperlink r:id="rId403" w:history="1">
        <w:r>
          <w:rPr>
            <w:color w:val="0000FF"/>
          </w:rPr>
          <w:t>Приказа</w:t>
        </w:r>
      </w:hyperlink>
      <w:r>
        <w:t xml:space="preserve"> Минтранса России от 06.11.2020 N 470)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9"/>
        </w:rPr>
        <w:pict>
          <v:shape id="_x0000_i1356" style="width:30.75pt;height:21pt" coordsize="" o:spt="100" adj="0,,0" path="" filled="f" stroked="f">
            <v:stroke joinstyle="miter"/>
            <v:imagedata r:id="rId404" o:title="base_1_371298_33099"/>
            <v:formulas/>
            <v:path o:connecttype="segments"/>
          </v:shape>
        </w:pict>
      </w:r>
      <w:r>
        <w:t xml:space="preserve"> - предусмотренный контрактом суммарный планируемый пробег транспортных средств всех классов в t-ом году срока действия контракта, км.</w: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jc w:val="right"/>
        <w:outlineLvl w:val="2"/>
      </w:pPr>
      <w:r>
        <w:t>Таблица 3</w: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Title"/>
        <w:jc w:val="center"/>
      </w:pPr>
      <w:bookmarkStart w:id="61" w:name="P1060"/>
      <w:bookmarkEnd w:id="61"/>
      <w:r>
        <w:t>Коэффициент корректировки базовых удельных</w:t>
      </w:r>
    </w:p>
    <w:p w:rsidR="00AD1E05" w:rsidRDefault="00AD1E05">
      <w:pPr>
        <w:pStyle w:val="ConsPlusTitle"/>
        <w:jc w:val="center"/>
      </w:pPr>
      <w:r>
        <w:t>расходов на содержание контактно-кабельной сети</w:t>
      </w:r>
    </w:p>
    <w:p w:rsidR="00AD1E05" w:rsidRDefault="00AD1E05">
      <w:pPr>
        <w:pStyle w:val="ConsPlusTitle"/>
        <w:jc w:val="center"/>
      </w:pPr>
      <w:r>
        <w:t>в зависимости от условий эксплуатации</w:t>
      </w:r>
    </w:p>
    <w:p w:rsidR="00AD1E05" w:rsidRDefault="00AD1E05">
      <w:pPr>
        <w:pStyle w:val="ConsPlusTitle"/>
        <w:jc w:val="center"/>
      </w:pPr>
      <w:r>
        <w:t>контактно-кабельной сети (</w:t>
      </w:r>
      <w:r w:rsidRPr="00184F8C">
        <w:rPr>
          <w:position w:val="-9"/>
        </w:rPr>
        <w:pict>
          <v:shape id="_x0000_i1357" style="width:22.5pt;height:21pt" coordsize="" o:spt="100" adj="0,,0" path="" filled="f" stroked="f">
            <v:stroke joinstyle="miter"/>
            <v:imagedata r:id="rId401" o:title="base_1_371298_33100"/>
            <v:formulas/>
            <v:path o:connecttype="segments"/>
          </v:shape>
        </w:pict>
      </w:r>
      <w:r>
        <w:t>)</w:t>
      </w:r>
    </w:p>
    <w:p w:rsidR="00AD1E05" w:rsidRDefault="00AD1E0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697"/>
        <w:gridCol w:w="3697"/>
        <w:gridCol w:w="1134"/>
      </w:tblGrid>
      <w:tr w:rsidR="00AD1E05">
        <w:tc>
          <w:tcPr>
            <w:tcW w:w="510" w:type="dxa"/>
            <w:vMerge w:val="restart"/>
          </w:tcPr>
          <w:p w:rsidR="00AD1E05" w:rsidRDefault="00AD1E0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394" w:type="dxa"/>
            <w:gridSpan w:val="2"/>
          </w:tcPr>
          <w:p w:rsidR="00AD1E05" w:rsidRDefault="00AD1E05">
            <w:pPr>
              <w:pStyle w:val="ConsPlusNormal"/>
              <w:jc w:val="center"/>
            </w:pPr>
            <w:r>
              <w:t>Условия эксплуатации</w:t>
            </w:r>
          </w:p>
        </w:tc>
        <w:tc>
          <w:tcPr>
            <w:tcW w:w="1134" w:type="dxa"/>
            <w:vMerge w:val="restart"/>
          </w:tcPr>
          <w:p w:rsidR="00AD1E05" w:rsidRDefault="00AD1E05">
            <w:pPr>
              <w:pStyle w:val="ConsPlusNormal"/>
              <w:jc w:val="center"/>
            </w:pPr>
            <w:r w:rsidRPr="00184F8C">
              <w:rPr>
                <w:position w:val="-9"/>
              </w:rPr>
              <w:pict>
                <v:shape id="_x0000_i1358" style="width:22.5pt;height:21pt" coordsize="" o:spt="100" adj="0,,0" path="" filled="f" stroked="f">
                  <v:stroke joinstyle="miter"/>
                  <v:imagedata r:id="rId401" o:title="base_1_371298_33101"/>
                  <v:formulas/>
                  <v:path o:connecttype="segments"/>
                </v:shape>
              </w:pict>
            </w:r>
          </w:p>
        </w:tc>
      </w:tr>
      <w:tr w:rsidR="00AD1E05">
        <w:tc>
          <w:tcPr>
            <w:tcW w:w="510" w:type="dxa"/>
            <w:vMerge/>
          </w:tcPr>
          <w:p w:rsidR="00AD1E05" w:rsidRDefault="00AD1E05"/>
        </w:tc>
        <w:tc>
          <w:tcPr>
            <w:tcW w:w="3697" w:type="dxa"/>
          </w:tcPr>
          <w:p w:rsidR="00AD1E05" w:rsidRDefault="00AD1E05">
            <w:pPr>
              <w:pStyle w:val="ConsPlusNormal"/>
              <w:jc w:val="center"/>
            </w:pPr>
            <w:r>
              <w:t>В городах с численностью населения до 200 тыс. жителей</w:t>
            </w:r>
          </w:p>
        </w:tc>
        <w:tc>
          <w:tcPr>
            <w:tcW w:w="3697" w:type="dxa"/>
          </w:tcPr>
          <w:p w:rsidR="00AD1E05" w:rsidRDefault="00AD1E05">
            <w:pPr>
              <w:pStyle w:val="ConsPlusNormal"/>
              <w:jc w:val="center"/>
            </w:pPr>
            <w:r>
              <w:t>В городах с численностью населения свыше 200 тыс. жителей</w:t>
            </w:r>
          </w:p>
        </w:tc>
        <w:tc>
          <w:tcPr>
            <w:tcW w:w="1134" w:type="dxa"/>
            <w:vMerge/>
          </w:tcPr>
          <w:p w:rsidR="00AD1E05" w:rsidRDefault="00AD1E05"/>
        </w:tc>
      </w:tr>
      <w:tr w:rsidR="00AD1E05">
        <w:tc>
          <w:tcPr>
            <w:tcW w:w="510" w:type="dxa"/>
          </w:tcPr>
          <w:p w:rsidR="00AD1E05" w:rsidRDefault="00AD1E0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97" w:type="dxa"/>
          </w:tcPr>
          <w:p w:rsidR="00AD1E05" w:rsidRDefault="00AD1E05">
            <w:pPr>
              <w:pStyle w:val="ConsPlusNormal"/>
            </w:pPr>
            <w:r>
              <w:t xml:space="preserve">Отсутствие уклонов более 3%, средний уклон менее 1%, отсутствие малых радиусов поворота (менее 14 </w:t>
            </w:r>
            <w:r>
              <w:lastRenderedPageBreak/>
              <w:t>м)</w:t>
            </w:r>
          </w:p>
        </w:tc>
        <w:tc>
          <w:tcPr>
            <w:tcW w:w="3697" w:type="dxa"/>
            <w:vAlign w:val="center"/>
          </w:tcPr>
          <w:p w:rsidR="00AD1E05" w:rsidRDefault="00AD1E0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</w:tcPr>
          <w:p w:rsidR="00AD1E05" w:rsidRDefault="00AD1E05">
            <w:pPr>
              <w:pStyle w:val="ConsPlusNormal"/>
              <w:jc w:val="center"/>
            </w:pPr>
            <w:r>
              <w:t>1,0</w:t>
            </w:r>
          </w:p>
        </w:tc>
      </w:tr>
      <w:tr w:rsidR="00AD1E05">
        <w:tc>
          <w:tcPr>
            <w:tcW w:w="510" w:type="dxa"/>
          </w:tcPr>
          <w:p w:rsidR="00AD1E05" w:rsidRDefault="00AD1E05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3697" w:type="dxa"/>
          </w:tcPr>
          <w:p w:rsidR="00AD1E05" w:rsidRDefault="00AD1E05">
            <w:pPr>
              <w:pStyle w:val="ConsPlusNormal"/>
            </w:pPr>
            <w:r>
              <w:t>Наличие участков с тяжелыми условиями движения (уклонами более 3%, средний уклон более 1%), наличие малых радиусов поворота (менее 14 м)</w:t>
            </w:r>
          </w:p>
        </w:tc>
        <w:tc>
          <w:tcPr>
            <w:tcW w:w="3697" w:type="dxa"/>
          </w:tcPr>
          <w:p w:rsidR="00AD1E05" w:rsidRDefault="00AD1E05">
            <w:pPr>
              <w:pStyle w:val="ConsPlusNormal"/>
            </w:pPr>
            <w:r>
              <w:t>Отсутствие уклонов более 3%, средний уклон менее 1%, отсутствие малых радиусов поворота (менее 14 м)</w:t>
            </w:r>
          </w:p>
        </w:tc>
        <w:tc>
          <w:tcPr>
            <w:tcW w:w="1134" w:type="dxa"/>
          </w:tcPr>
          <w:p w:rsidR="00AD1E05" w:rsidRDefault="00AD1E05">
            <w:pPr>
              <w:pStyle w:val="ConsPlusNormal"/>
              <w:jc w:val="center"/>
            </w:pPr>
            <w:r>
              <w:t>1,05</w:t>
            </w:r>
          </w:p>
        </w:tc>
      </w:tr>
      <w:tr w:rsidR="00AD1E05">
        <w:tc>
          <w:tcPr>
            <w:tcW w:w="510" w:type="dxa"/>
          </w:tcPr>
          <w:p w:rsidR="00AD1E05" w:rsidRDefault="00AD1E0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697" w:type="dxa"/>
            <w:vAlign w:val="center"/>
          </w:tcPr>
          <w:p w:rsidR="00AD1E05" w:rsidRDefault="00AD1E0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697" w:type="dxa"/>
          </w:tcPr>
          <w:p w:rsidR="00AD1E05" w:rsidRDefault="00AD1E05">
            <w:pPr>
              <w:pStyle w:val="ConsPlusNormal"/>
            </w:pPr>
            <w:r>
              <w:t>Наличие участков с тяжелыми условиями движения (уклонами более 3%, средний уклон более 1%), наличие малых радиусов поворота (менее 14 м)</w:t>
            </w:r>
          </w:p>
        </w:tc>
        <w:tc>
          <w:tcPr>
            <w:tcW w:w="1134" w:type="dxa"/>
          </w:tcPr>
          <w:p w:rsidR="00AD1E05" w:rsidRDefault="00AD1E05">
            <w:pPr>
              <w:pStyle w:val="ConsPlusNormal"/>
              <w:jc w:val="center"/>
            </w:pPr>
            <w:r>
              <w:t>1,1</w:t>
            </w:r>
          </w:p>
        </w:tc>
      </w:tr>
    </w:tbl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jc w:val="right"/>
        <w:outlineLvl w:val="2"/>
      </w:pPr>
      <w:r>
        <w:t>Таблица 4</w: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Title"/>
        <w:jc w:val="center"/>
      </w:pPr>
      <w:bookmarkStart w:id="62" w:name="P1085"/>
      <w:bookmarkEnd w:id="62"/>
      <w:r>
        <w:t>Коэффициент корректирования базовых удельных</w:t>
      </w:r>
    </w:p>
    <w:p w:rsidR="00AD1E05" w:rsidRDefault="00AD1E05">
      <w:pPr>
        <w:pStyle w:val="ConsPlusTitle"/>
        <w:jc w:val="center"/>
      </w:pPr>
      <w:r>
        <w:t>расходов на содержание контактно-кабельной сети</w:t>
      </w:r>
    </w:p>
    <w:p w:rsidR="00AD1E05" w:rsidRDefault="00AD1E05">
      <w:pPr>
        <w:pStyle w:val="ConsPlusTitle"/>
        <w:jc w:val="center"/>
      </w:pPr>
      <w:r>
        <w:t>в зависимости от природно-климатических условий (</w:t>
      </w:r>
      <w:r w:rsidRPr="00184F8C">
        <w:rPr>
          <w:position w:val="-9"/>
        </w:rPr>
        <w:pict>
          <v:shape id="_x0000_i1359" style="width:25.5pt;height:21pt" coordsize="" o:spt="100" adj="0,,0" path="" filled="f" stroked="f">
            <v:stroke joinstyle="miter"/>
            <v:imagedata r:id="rId402" o:title="base_1_371298_33102"/>
            <v:formulas/>
            <v:path o:connecttype="segments"/>
          </v:shape>
        </w:pict>
      </w:r>
      <w:r>
        <w:t>)</w:t>
      </w:r>
    </w:p>
    <w:p w:rsidR="00AD1E05" w:rsidRDefault="00AD1E0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597"/>
        <w:gridCol w:w="859"/>
      </w:tblGrid>
      <w:tr w:rsidR="00AD1E05">
        <w:tc>
          <w:tcPr>
            <w:tcW w:w="567" w:type="dxa"/>
          </w:tcPr>
          <w:p w:rsidR="00AD1E05" w:rsidRDefault="00AD1E0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597" w:type="dxa"/>
          </w:tcPr>
          <w:p w:rsidR="00AD1E05" w:rsidRDefault="00AD1E05">
            <w:pPr>
              <w:pStyle w:val="ConsPlusNormal"/>
              <w:jc w:val="center"/>
            </w:pPr>
            <w:r>
              <w:t>Субъект Российской Федерации, особенности территории</w:t>
            </w:r>
          </w:p>
        </w:tc>
        <w:tc>
          <w:tcPr>
            <w:tcW w:w="859" w:type="dxa"/>
          </w:tcPr>
          <w:p w:rsidR="00AD1E05" w:rsidRDefault="00AD1E05">
            <w:pPr>
              <w:pStyle w:val="ConsPlusNormal"/>
              <w:jc w:val="center"/>
            </w:pPr>
            <w:r w:rsidRPr="00184F8C">
              <w:rPr>
                <w:position w:val="-9"/>
              </w:rPr>
              <w:pict>
                <v:shape id="_x0000_i1360" style="width:25.5pt;height:21pt" coordsize="" o:spt="100" adj="0,,0" path="" filled="f" stroked="f">
                  <v:stroke joinstyle="miter"/>
                  <v:imagedata r:id="rId402" o:title="base_1_371298_33103"/>
                  <v:formulas/>
                  <v:path o:connecttype="segments"/>
                </v:shape>
              </w:pict>
            </w:r>
          </w:p>
        </w:tc>
      </w:tr>
      <w:tr w:rsidR="00AD1E05">
        <w:tc>
          <w:tcPr>
            <w:tcW w:w="567" w:type="dxa"/>
          </w:tcPr>
          <w:p w:rsidR="00AD1E05" w:rsidRDefault="00AD1E0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597" w:type="dxa"/>
          </w:tcPr>
          <w:p w:rsidR="00AD1E05" w:rsidRDefault="00AD1E05">
            <w:pPr>
              <w:pStyle w:val="ConsPlusNormal"/>
            </w:pPr>
            <w:r>
              <w:t>Республика Алтай, Республика Башкортостан, Республика Бурятия, Республика Карелия, Республика Коми, Республика Тыва, Удмуртская Республика, Республика Хакасия; Алтайский, Забайкальский, Камчатский, Красноярский, Пермский, Приморский, Хабаровский края; Амурская, Архангельская, Иркутская, Кемеровская, Курганская, Мурманская, Новосибирская, Омская, Сахалинская, Свердловская, Томская, Тюменская, Челябинская области; Ненецкий автономный округ, Ханты-Мансийский автономный округ - Югра, Ямало-Ненецкий автономный округ</w:t>
            </w:r>
          </w:p>
        </w:tc>
        <w:tc>
          <w:tcPr>
            <w:tcW w:w="859" w:type="dxa"/>
          </w:tcPr>
          <w:p w:rsidR="00AD1E05" w:rsidRDefault="00AD1E05">
            <w:pPr>
              <w:pStyle w:val="ConsPlusNormal"/>
              <w:jc w:val="center"/>
            </w:pPr>
            <w:r>
              <w:t>1,05</w:t>
            </w:r>
          </w:p>
        </w:tc>
      </w:tr>
      <w:tr w:rsidR="00AD1E05">
        <w:tc>
          <w:tcPr>
            <w:tcW w:w="567" w:type="dxa"/>
          </w:tcPr>
          <w:p w:rsidR="00AD1E05" w:rsidRDefault="00AD1E0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597" w:type="dxa"/>
          </w:tcPr>
          <w:p w:rsidR="00AD1E05" w:rsidRDefault="00AD1E05">
            <w:pPr>
              <w:pStyle w:val="ConsPlusNormal"/>
            </w:pPr>
            <w:r>
              <w:t>Прибрежные районы морей с шириной полосы до 5 км</w:t>
            </w:r>
          </w:p>
        </w:tc>
        <w:tc>
          <w:tcPr>
            <w:tcW w:w="859" w:type="dxa"/>
          </w:tcPr>
          <w:p w:rsidR="00AD1E05" w:rsidRDefault="00AD1E05">
            <w:pPr>
              <w:pStyle w:val="ConsPlusNormal"/>
              <w:jc w:val="center"/>
            </w:pPr>
            <w:r>
              <w:t>1,05</w:t>
            </w:r>
          </w:p>
        </w:tc>
      </w:tr>
      <w:tr w:rsidR="00AD1E05">
        <w:tc>
          <w:tcPr>
            <w:tcW w:w="567" w:type="dxa"/>
          </w:tcPr>
          <w:p w:rsidR="00AD1E05" w:rsidRDefault="00AD1E0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597" w:type="dxa"/>
          </w:tcPr>
          <w:p w:rsidR="00AD1E05" w:rsidRDefault="00AD1E05">
            <w:pPr>
              <w:pStyle w:val="ConsPlusNormal"/>
            </w:pPr>
            <w:r>
              <w:t>Прочие субъекты Российской Федерации</w:t>
            </w:r>
          </w:p>
        </w:tc>
        <w:tc>
          <w:tcPr>
            <w:tcW w:w="859" w:type="dxa"/>
          </w:tcPr>
          <w:p w:rsidR="00AD1E05" w:rsidRDefault="00AD1E05">
            <w:pPr>
              <w:pStyle w:val="ConsPlusNormal"/>
              <w:jc w:val="center"/>
            </w:pPr>
            <w:r>
              <w:t>1,0</w:t>
            </w:r>
          </w:p>
        </w:tc>
      </w:tr>
    </w:tbl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ind w:firstLine="540"/>
        <w:jc w:val="both"/>
      </w:pPr>
      <w:bookmarkStart w:id="63" w:name="P1102"/>
      <w:bookmarkEnd w:id="63"/>
      <w:r>
        <w:t>14. Расходы на содержание тяговых подстанций в t-ом году срока действия контракта в расчете на 1 км пробега (</w:t>
      </w:r>
      <w:r w:rsidRPr="00184F8C">
        <w:rPr>
          <w:position w:val="-8"/>
        </w:rPr>
        <w:pict>
          <v:shape id="_x0000_i1361" style="width:23.25pt;height:19.5pt" coordsize="" o:spt="100" adj="0,,0" path="" filled="f" stroked="f">
            <v:stroke joinstyle="miter"/>
            <v:imagedata r:id="rId405" o:title="base_1_371298_33104"/>
            <v:formulas/>
            <v:path o:connecttype="segments"/>
          </v:shape>
        </w:pict>
      </w:r>
      <w:r>
        <w:t>) определяются по формуле (14).</w: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ind w:firstLine="540"/>
        <w:jc w:val="both"/>
      </w:pPr>
      <w:r w:rsidRPr="00184F8C">
        <w:rPr>
          <w:position w:val="-9"/>
        </w:rPr>
        <w:pict>
          <v:shape id="_x0000_i1362" style="width:243.75pt;height:21pt" coordsize="" o:spt="100" adj="0,,0" path="" filled="f" stroked="f">
            <v:stroke joinstyle="miter"/>
            <v:imagedata r:id="rId406" o:title="base_1_371298_33105"/>
            <v:formulas/>
            <v:path o:connecttype="segments"/>
          </v:shape>
        </w:pic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ind w:firstLine="540"/>
        <w:jc w:val="both"/>
      </w:pPr>
      <w:r>
        <w:t>где:</w:t>
      </w:r>
    </w:p>
    <w:p w:rsidR="00AD1E05" w:rsidRDefault="00AD1E05">
      <w:pPr>
        <w:pStyle w:val="ConsPlusNormal"/>
        <w:spacing w:before="220"/>
        <w:ind w:firstLine="540"/>
        <w:jc w:val="both"/>
      </w:pPr>
      <w:r>
        <w:t>371 - базовые удельные расходы на содержание тяговых подстанций, руб./1 кВт установленной мощности тяговых подстанций;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363" style="width:24pt;height:19.5pt" coordsize="" o:spt="100" adj="0,,0" path="" filled="f" stroked="f">
            <v:stroke joinstyle="miter"/>
            <v:imagedata r:id="rId407" o:title="base_1_371298_33106"/>
            <v:formulas/>
            <v:path o:connecttype="segments"/>
          </v:shape>
        </w:pict>
      </w:r>
      <w:r>
        <w:t xml:space="preserve"> - установленная мощность тяговых подстанций для предусмотренных контрактом маршрутов, кВт;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364" style="width:17.25pt;height:19.5pt" coordsize="" o:spt="100" adj="0,,0" path="" filled="f" stroked="f">
            <v:stroke joinstyle="miter"/>
            <v:imagedata r:id="rId134" o:title="base_1_371298_33107"/>
            <v:formulas/>
            <v:path o:connecttype="segments"/>
          </v:shape>
        </w:pict>
      </w:r>
      <w:r>
        <w:t xml:space="preserve"> - индекс цен на машины и оборудование для t-ого года срока действия контракта (принимается равным произведению определяемых Росстатом индексов цен производителей </w:t>
      </w:r>
      <w:r>
        <w:lastRenderedPageBreak/>
        <w:t>машин и оборудования за период с декабря 2017 года по период, ближайший к началу срока действия контракта, и прогнозного индекса цен производителей на продукцию машиностроения для каждого года срока действия контракта, определяемого Минэкономразвития России в прогнозе социально-экономического развития Российской Федерации (если срок действия контракта превышает срок прогноза, индекс цен производителей на продукцию машиностроения для каждого года срока действия контракта, не указанного в прогнозе, принимается равным индексу цен производителей на продукцию машиностроения, указанному для последнего года прогноза));</w:t>
      </w:r>
    </w:p>
    <w:p w:rsidR="00AD1E05" w:rsidRDefault="00AD1E05">
      <w:pPr>
        <w:pStyle w:val="ConsPlusNormal"/>
        <w:jc w:val="both"/>
      </w:pPr>
      <w:r>
        <w:t xml:space="preserve">(в ред. </w:t>
      </w:r>
      <w:hyperlink r:id="rId408" w:history="1">
        <w:r>
          <w:rPr>
            <w:color w:val="0000FF"/>
          </w:rPr>
          <w:t>Приказа</w:t>
        </w:r>
      </w:hyperlink>
      <w:r>
        <w:t xml:space="preserve"> Минтранса России от 06.11.2020 N 470)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9"/>
        </w:rPr>
        <w:pict>
          <v:shape id="_x0000_i1365" style="width:30.75pt;height:21pt" coordsize="" o:spt="100" adj="0,,0" path="" filled="f" stroked="f">
            <v:stroke joinstyle="miter"/>
            <v:imagedata r:id="rId409" o:title="base_1_371298_33108"/>
            <v:formulas/>
            <v:path o:connecttype="segments"/>
          </v:shape>
        </w:pict>
      </w:r>
      <w:r>
        <w:t xml:space="preserve"> - предусмотренный контрактом суммарный планируемый пробег транспортных средств всех классов в t-ом году срока действия контракта, км.</w:t>
      </w:r>
    </w:p>
    <w:p w:rsidR="00AD1E05" w:rsidRDefault="00AD1E05">
      <w:pPr>
        <w:pStyle w:val="ConsPlusNormal"/>
        <w:spacing w:before="220"/>
        <w:ind w:firstLine="540"/>
        <w:jc w:val="both"/>
      </w:pPr>
      <w:bookmarkStart w:id="64" w:name="P1112"/>
      <w:bookmarkEnd w:id="64"/>
      <w:r>
        <w:t>15. Расходы на содержание службы движения в t-ом году срока действия контракта в расчете на 1 км пробега (</w:t>
      </w:r>
      <w:r w:rsidRPr="00184F8C">
        <w:rPr>
          <w:position w:val="-9"/>
        </w:rPr>
        <w:pict>
          <v:shape id="_x0000_i1366" style="width:25.5pt;height:21pt" coordsize="" o:spt="100" adj="0,,0" path="" filled="f" stroked="f">
            <v:stroke joinstyle="miter"/>
            <v:imagedata r:id="rId410" o:title="base_1_371298_33109"/>
            <v:formulas/>
            <v:path o:connecttype="segments"/>
          </v:shape>
        </w:pict>
      </w:r>
      <w:r>
        <w:t>) определяются по формуле (15).</w: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ind w:firstLine="540"/>
        <w:jc w:val="both"/>
      </w:pPr>
      <w:r w:rsidRPr="00184F8C">
        <w:rPr>
          <w:position w:val="-9"/>
        </w:rPr>
        <w:pict>
          <v:shape id="_x0000_i1367" style="width:356.25pt;height:21pt" coordsize="" o:spt="100" adj="0,,0" path="" filled="f" stroked="f">
            <v:stroke joinstyle="miter"/>
            <v:imagedata r:id="rId411" o:title="base_1_371298_33110"/>
            <v:formulas/>
            <v:path o:connecttype="segments"/>
          </v:shape>
        </w:pic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ind w:firstLine="540"/>
        <w:jc w:val="both"/>
      </w:pPr>
      <w:r>
        <w:t>где:</w:t>
      </w:r>
    </w:p>
    <w:p w:rsidR="00AD1E05" w:rsidRDefault="00AD1E05">
      <w:pPr>
        <w:pStyle w:val="ConsPlusNormal"/>
        <w:spacing w:before="220"/>
        <w:ind w:firstLine="540"/>
        <w:jc w:val="both"/>
      </w:pPr>
      <w:r>
        <w:t>108550 - базовые удельные расходы на содержание службы движения, руб.;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3"/>
        </w:rPr>
        <w:pict>
          <v:shape id="_x0000_i1368" style="width:18pt;height:14.25pt" coordsize="" o:spt="100" adj="0,,0" path="" filled="f" stroked="f">
            <v:stroke joinstyle="miter"/>
            <v:imagedata r:id="rId412" o:title="base_1_371298_33111"/>
            <v:formulas/>
            <v:path o:connecttype="segments"/>
          </v:shape>
        </w:pict>
      </w:r>
      <w:r>
        <w:t xml:space="preserve"> - общее максимальное количество транспортных средств, установленное реестром маршрутов в отношении маршрутов, предусмотренных контрактом, ед.;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5"/>
        </w:rPr>
        <w:pict>
          <v:shape id="_x0000_i1369" style="width:30pt;height:15.75pt" coordsize="" o:spt="100" adj="0,,0" path="" filled="f" stroked="f">
            <v:stroke joinstyle="miter"/>
            <v:imagedata r:id="rId413" o:title="base_1_371298_33112"/>
            <v:formulas/>
            <v:path o:connecttype="segments"/>
          </v:shape>
        </w:pict>
      </w:r>
      <w:r>
        <w:t xml:space="preserve"> - среднемесячная номинальная начисленная заработная плата работников крупных и средних предприятий и некоммерческих организаций всех отраслей экономики муниципального образования по месту осуществления перевозок в год, предшествующий первому году срока действия контракта, руб.;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9"/>
        </w:rPr>
        <w:pict>
          <v:shape id="_x0000_i1370" style="width:23.25pt;height:21pt" coordsize="" o:spt="100" adj="0,,0" path="" filled="f" stroked="f">
            <v:stroke joinstyle="miter"/>
            <v:imagedata r:id="rId414" o:title="base_1_371298_33113"/>
            <v:formulas/>
            <v:path o:connecttype="segments"/>
          </v:shape>
        </w:pict>
      </w:r>
      <w:r>
        <w:t xml:space="preserve"> - индекс потребительских цен для t-ого года срока действия контракта, принимаемый равным произведению определяемых Росстатом индексов потребительских цен за период с декабря 2017 года по период, ближайший к началу срока действия контракта, и прогнозного индекса потребительских цен для каждого года срока действия контракта, определяемого Минэкономразвития России в прогнозе социально-экономического развития Российской Федерации (если срок действия контракта превышает срок прогноза, индекс потребительских цен для каждого года срока действия контракта, не указанного в прогнозе, принимается равным индексу потребительских цен, указанному для последнего года прогноза);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371" style="width:40.5pt;height:19.5pt" coordsize="" o:spt="100" adj="0,,0" path="" filled="f" stroked="f">
            <v:stroke joinstyle="miter"/>
            <v:imagedata r:id="rId415" o:title="base_1_371298_33114"/>
            <v:formulas/>
            <v:path o:connecttype="segments"/>
          </v:shape>
        </w:pict>
      </w:r>
      <w:r>
        <w:t xml:space="preserve"> - среднемесячная номинальная начисленная заработная плата организаций всех отраслей экономики Российской Федерации в год, предшествующий первому году срока действия контракта, руб.;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9"/>
        </w:rPr>
        <w:pict>
          <v:shape id="_x0000_i1372" style="width:30.75pt;height:21pt" coordsize="" o:spt="100" adj="0,,0" path="" filled="f" stroked="f">
            <v:stroke joinstyle="miter"/>
            <v:imagedata r:id="rId416" o:title="base_1_371298_33115"/>
            <v:formulas/>
            <v:path o:connecttype="segments"/>
          </v:shape>
        </w:pict>
      </w:r>
      <w:r>
        <w:t xml:space="preserve"> - предусмотренный контрактом суммарный планируемый пробег транспортных средств всех классов в t-ом году срока действия контракта, км.</w:t>
      </w:r>
    </w:p>
    <w:p w:rsidR="00AD1E05" w:rsidRDefault="00AD1E05">
      <w:pPr>
        <w:pStyle w:val="ConsPlusNormal"/>
        <w:spacing w:before="220"/>
        <w:ind w:firstLine="540"/>
        <w:jc w:val="both"/>
      </w:pPr>
      <w:bookmarkStart w:id="65" w:name="P1123"/>
      <w:bookmarkEnd w:id="65"/>
      <w:r>
        <w:t>16. Прочие расходы по обычным видам деятельности в сумме с косвенными расходами для транспортного средства i-</w:t>
      </w:r>
      <w:proofErr w:type="spellStart"/>
      <w:r>
        <w:t>го</w:t>
      </w:r>
      <w:proofErr w:type="spellEnd"/>
      <w:r>
        <w:t xml:space="preserve"> класса в t-ом году срока действия контракта в расчете на 1 км пробега (</w:t>
      </w:r>
      <w:r w:rsidRPr="00184F8C">
        <w:rPr>
          <w:position w:val="-8"/>
        </w:rPr>
        <w:pict>
          <v:shape id="_x0000_i1373" style="width:36pt;height:19.5pt" coordsize="" o:spt="100" adj="0,,0" path="" filled="f" stroked="f">
            <v:stroke joinstyle="miter"/>
            <v:imagedata r:id="rId417" o:title="base_1_371298_33116"/>
            <v:formulas/>
            <v:path o:connecttype="segments"/>
          </v:shape>
        </w:pict>
      </w:r>
      <w:r>
        <w:t>) определяются по формуле (16).</w: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ind w:firstLine="540"/>
        <w:jc w:val="both"/>
      </w:pPr>
      <w:r w:rsidRPr="00184F8C">
        <w:rPr>
          <w:position w:val="-9"/>
        </w:rPr>
        <w:pict>
          <v:shape id="_x0000_i1374" style="width:261pt;height:21pt" coordsize="" o:spt="100" adj="0,,0" path="" filled="f" stroked="f">
            <v:stroke joinstyle="miter"/>
            <v:imagedata r:id="rId418" o:title="base_1_371298_33117"/>
            <v:formulas/>
            <v:path o:connecttype="segments"/>
          </v:shape>
        </w:pic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ind w:firstLine="540"/>
        <w:jc w:val="both"/>
      </w:pPr>
      <w:r>
        <w:t>где: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9"/>
        </w:rPr>
        <w:pict>
          <v:shape id="_x0000_i1375" style="width:22.5pt;height:21pt" coordsize="" o:spt="100" adj="0,,0" path="" filled="f" stroked="f">
            <v:stroke joinstyle="miter"/>
            <v:imagedata r:id="rId419" o:title="base_1_371298_33118"/>
            <v:formulas/>
            <v:path o:connecttype="segments"/>
          </v:shape>
        </w:pict>
      </w:r>
      <w:r>
        <w:t xml:space="preserve"> - отношение суммы прочих расходов по обычным видам деятельности и косвенных расходов к переменным расходам (принимается в соответствии с </w:t>
      </w:r>
      <w:hyperlink w:anchor="P1135" w:history="1">
        <w:r>
          <w:rPr>
            <w:color w:val="0000FF"/>
          </w:rPr>
          <w:t>таблицей 5</w:t>
        </w:r>
      </w:hyperlink>
      <w:r>
        <w:t>);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376" style="width:19.5pt;height:19.5pt" coordsize="" o:spt="100" adj="0,,0" path="" filled="f" stroked="f">
            <v:stroke joinstyle="miter"/>
            <v:imagedata r:id="rId420" o:title="base_1_371298_33119"/>
            <v:formulas/>
            <v:path o:connecttype="segments"/>
          </v:shape>
        </w:pict>
      </w:r>
      <w:r>
        <w:t xml:space="preserve"> - определенные в соответствии с </w:t>
      </w:r>
      <w:hyperlink w:anchor="P954" w:history="1">
        <w:r>
          <w:rPr>
            <w:color w:val="0000FF"/>
          </w:rPr>
          <w:t>пунктом 7</w:t>
        </w:r>
      </w:hyperlink>
      <w:r>
        <w:t xml:space="preserve"> настоящего приложения расходы на электроэнергию на движение транспортных средств i-</w:t>
      </w:r>
      <w:proofErr w:type="spellStart"/>
      <w:r>
        <w:t>го</w:t>
      </w:r>
      <w:proofErr w:type="spellEnd"/>
      <w:r>
        <w:t xml:space="preserve"> класса в t-ом году срока действия контракта в расчете на 1 км пробега;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377" style="width:25.5pt;height:19.5pt" coordsize="" o:spt="100" adj="0,,0" path="" filled="f" stroked="f">
            <v:stroke joinstyle="miter"/>
            <v:imagedata r:id="rId421" o:title="base_1_371298_33120"/>
            <v:formulas/>
            <v:path o:connecttype="segments"/>
          </v:shape>
        </w:pict>
      </w:r>
      <w:r>
        <w:t xml:space="preserve"> - определенные в соответствии с </w:t>
      </w:r>
      <w:hyperlink w:anchor="P963" w:history="1">
        <w:r>
          <w:rPr>
            <w:color w:val="0000FF"/>
          </w:rPr>
          <w:t>пунктом 8</w:t>
        </w:r>
      </w:hyperlink>
      <w:r>
        <w:t xml:space="preserve"> настоящего приложения расходы на износ и ремонт шин транспортных средств i-</w:t>
      </w:r>
      <w:proofErr w:type="spellStart"/>
      <w:r>
        <w:t>го</w:t>
      </w:r>
      <w:proofErr w:type="spellEnd"/>
      <w:r>
        <w:t xml:space="preserve"> класса в t-</w:t>
      </w:r>
      <w:proofErr w:type="spellStart"/>
      <w:r>
        <w:t>ый</w:t>
      </w:r>
      <w:proofErr w:type="spellEnd"/>
      <w:r>
        <w:t xml:space="preserve"> год срока действия контракта в расчете на 1 км пробега;</w:t>
      </w:r>
    </w:p>
    <w:p w:rsidR="00AD1E05" w:rsidRDefault="00AD1E05">
      <w:pPr>
        <w:pStyle w:val="ConsPlusNormal"/>
        <w:spacing w:before="220"/>
        <w:ind w:firstLine="540"/>
        <w:jc w:val="both"/>
      </w:pPr>
      <w:r w:rsidRPr="00184F8C">
        <w:rPr>
          <w:position w:val="-8"/>
        </w:rPr>
        <w:pict>
          <v:shape id="_x0000_i1378" style="width:26.25pt;height:19.5pt" coordsize="" o:spt="100" adj="0,,0" path="" filled="f" stroked="f">
            <v:stroke joinstyle="miter"/>
            <v:imagedata r:id="rId422" o:title="base_1_371298_33121"/>
            <v:formulas/>
            <v:path o:connecttype="segments"/>
          </v:shape>
        </w:pict>
      </w:r>
      <w:r>
        <w:t xml:space="preserve"> - определенные в соответствии с </w:t>
      </w:r>
      <w:hyperlink w:anchor="P971" w:history="1">
        <w:r>
          <w:rPr>
            <w:color w:val="0000FF"/>
          </w:rPr>
          <w:t>пунктом 9</w:t>
        </w:r>
      </w:hyperlink>
      <w:r>
        <w:t xml:space="preserve"> настоящего приложения расходы на техническое обслуживание и ремонт транспортных средств i-</w:t>
      </w:r>
      <w:proofErr w:type="spellStart"/>
      <w:r>
        <w:t>го</w:t>
      </w:r>
      <w:proofErr w:type="spellEnd"/>
      <w:r>
        <w:t xml:space="preserve"> класса в t-</w:t>
      </w:r>
      <w:proofErr w:type="spellStart"/>
      <w:r>
        <w:t>ый</w:t>
      </w:r>
      <w:proofErr w:type="spellEnd"/>
      <w:r>
        <w:t xml:space="preserve"> год срока действия контракта в расчете на 1 км пробега.</w: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jc w:val="right"/>
        <w:outlineLvl w:val="2"/>
      </w:pPr>
      <w:r>
        <w:t>Таблица 5</w:t>
      </w: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Title"/>
        <w:jc w:val="center"/>
      </w:pPr>
      <w:bookmarkStart w:id="66" w:name="P1135"/>
      <w:bookmarkEnd w:id="66"/>
      <w:r>
        <w:t>Отношение суммы прочих расходов по обычным</w:t>
      </w:r>
    </w:p>
    <w:p w:rsidR="00AD1E05" w:rsidRDefault="00AD1E05">
      <w:pPr>
        <w:pStyle w:val="ConsPlusTitle"/>
        <w:jc w:val="center"/>
      </w:pPr>
      <w:r>
        <w:t>видам деятельности и косвенных расходов к переменным</w:t>
      </w:r>
    </w:p>
    <w:p w:rsidR="00AD1E05" w:rsidRDefault="00AD1E05">
      <w:pPr>
        <w:pStyle w:val="ConsPlusTitle"/>
        <w:jc w:val="center"/>
      </w:pPr>
      <w:r>
        <w:t>расходам (</w:t>
      </w:r>
      <w:proofErr w:type="spellStart"/>
      <w:r>
        <w:t>К</w:t>
      </w:r>
      <w:r>
        <w:rPr>
          <w:vertAlign w:val="subscript"/>
        </w:rPr>
        <w:t>пр</w:t>
      </w:r>
      <w:proofErr w:type="spellEnd"/>
      <w:r>
        <w:t>)</w:t>
      </w:r>
    </w:p>
    <w:p w:rsidR="00AD1E05" w:rsidRDefault="00AD1E0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9"/>
        <w:gridCol w:w="6690"/>
        <w:gridCol w:w="1644"/>
      </w:tblGrid>
      <w:tr w:rsidR="00AD1E05">
        <w:tc>
          <w:tcPr>
            <w:tcW w:w="739" w:type="dxa"/>
          </w:tcPr>
          <w:p w:rsidR="00AD1E05" w:rsidRDefault="00AD1E0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AD1E05" w:rsidRDefault="00AD1E05">
            <w:pPr>
              <w:pStyle w:val="ConsPlusNormal"/>
              <w:jc w:val="center"/>
            </w:pPr>
            <w:r>
              <w:t>Предусмотренный контрактом суммарный планируемый пробег транспортных средств всех классов в t-ом году срока действия контракта на данном маршруте, тыс. км</w:t>
            </w:r>
          </w:p>
        </w:tc>
        <w:tc>
          <w:tcPr>
            <w:tcW w:w="1644" w:type="dxa"/>
          </w:tcPr>
          <w:p w:rsidR="00AD1E05" w:rsidRDefault="00AD1E05">
            <w:pPr>
              <w:pStyle w:val="ConsPlusNormal"/>
              <w:jc w:val="center"/>
            </w:pPr>
            <w:r>
              <w:t xml:space="preserve">Значение </w:t>
            </w:r>
            <w:proofErr w:type="spellStart"/>
            <w:r>
              <w:t>К</w:t>
            </w:r>
            <w:r>
              <w:rPr>
                <w:vertAlign w:val="subscript"/>
              </w:rPr>
              <w:t>пр</w:t>
            </w:r>
            <w:proofErr w:type="spellEnd"/>
            <w:r>
              <w:t xml:space="preserve"> не менее</w:t>
            </w:r>
          </w:p>
        </w:tc>
      </w:tr>
      <w:tr w:rsidR="00AD1E05">
        <w:tc>
          <w:tcPr>
            <w:tcW w:w="739" w:type="dxa"/>
          </w:tcPr>
          <w:p w:rsidR="00AD1E05" w:rsidRDefault="00AD1E0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90" w:type="dxa"/>
          </w:tcPr>
          <w:p w:rsidR="00AD1E05" w:rsidRDefault="00AD1E05">
            <w:pPr>
              <w:pStyle w:val="ConsPlusNormal"/>
              <w:jc w:val="both"/>
            </w:pPr>
            <w:r>
              <w:t>до 530</w:t>
            </w:r>
          </w:p>
        </w:tc>
        <w:tc>
          <w:tcPr>
            <w:tcW w:w="1644" w:type="dxa"/>
          </w:tcPr>
          <w:p w:rsidR="00AD1E05" w:rsidRDefault="00AD1E05">
            <w:pPr>
              <w:pStyle w:val="ConsPlusNormal"/>
              <w:jc w:val="center"/>
            </w:pPr>
            <w:r>
              <w:t>1,55</w:t>
            </w:r>
          </w:p>
        </w:tc>
      </w:tr>
      <w:tr w:rsidR="00AD1E05">
        <w:tc>
          <w:tcPr>
            <w:tcW w:w="739" w:type="dxa"/>
          </w:tcPr>
          <w:p w:rsidR="00AD1E05" w:rsidRDefault="00AD1E0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690" w:type="dxa"/>
          </w:tcPr>
          <w:p w:rsidR="00AD1E05" w:rsidRDefault="00AD1E05">
            <w:pPr>
              <w:pStyle w:val="ConsPlusNormal"/>
              <w:jc w:val="both"/>
            </w:pPr>
            <w:r>
              <w:t>свыше 530 до 1060 включительно</w:t>
            </w:r>
          </w:p>
        </w:tc>
        <w:tc>
          <w:tcPr>
            <w:tcW w:w="1644" w:type="dxa"/>
          </w:tcPr>
          <w:p w:rsidR="00AD1E05" w:rsidRDefault="00AD1E05">
            <w:pPr>
              <w:pStyle w:val="ConsPlusNormal"/>
              <w:jc w:val="center"/>
            </w:pPr>
            <w:r>
              <w:t>1,44</w:t>
            </w:r>
          </w:p>
        </w:tc>
      </w:tr>
      <w:tr w:rsidR="00AD1E05">
        <w:tc>
          <w:tcPr>
            <w:tcW w:w="739" w:type="dxa"/>
          </w:tcPr>
          <w:p w:rsidR="00AD1E05" w:rsidRDefault="00AD1E0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690" w:type="dxa"/>
          </w:tcPr>
          <w:p w:rsidR="00AD1E05" w:rsidRDefault="00AD1E05">
            <w:pPr>
              <w:pStyle w:val="ConsPlusNormal"/>
              <w:jc w:val="both"/>
            </w:pPr>
            <w:r>
              <w:t>свыше 1060 до 1590 включительно</w:t>
            </w:r>
          </w:p>
        </w:tc>
        <w:tc>
          <w:tcPr>
            <w:tcW w:w="1644" w:type="dxa"/>
          </w:tcPr>
          <w:p w:rsidR="00AD1E05" w:rsidRDefault="00AD1E05">
            <w:pPr>
              <w:pStyle w:val="ConsPlusNormal"/>
              <w:jc w:val="center"/>
            </w:pPr>
            <w:r>
              <w:t>1,66</w:t>
            </w:r>
          </w:p>
        </w:tc>
      </w:tr>
      <w:tr w:rsidR="00AD1E05">
        <w:tc>
          <w:tcPr>
            <w:tcW w:w="739" w:type="dxa"/>
          </w:tcPr>
          <w:p w:rsidR="00AD1E05" w:rsidRDefault="00AD1E0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690" w:type="dxa"/>
          </w:tcPr>
          <w:p w:rsidR="00AD1E05" w:rsidRDefault="00AD1E05">
            <w:pPr>
              <w:pStyle w:val="ConsPlusNormal"/>
              <w:jc w:val="both"/>
            </w:pPr>
            <w:r>
              <w:t>свыше 1590</w:t>
            </w:r>
          </w:p>
        </w:tc>
        <w:tc>
          <w:tcPr>
            <w:tcW w:w="1644" w:type="dxa"/>
          </w:tcPr>
          <w:p w:rsidR="00AD1E05" w:rsidRDefault="00AD1E05">
            <w:pPr>
              <w:pStyle w:val="ConsPlusNormal"/>
              <w:jc w:val="center"/>
            </w:pPr>
            <w:r>
              <w:t>1,89</w:t>
            </w:r>
          </w:p>
        </w:tc>
      </w:tr>
    </w:tbl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jc w:val="both"/>
      </w:pPr>
    </w:p>
    <w:p w:rsidR="00AD1E05" w:rsidRDefault="00AD1E0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B7FBD" w:rsidRDefault="00AD1E05"/>
    <w:sectPr w:rsidR="002B7FBD" w:rsidSect="00184F8C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E05"/>
    <w:rsid w:val="00290132"/>
    <w:rsid w:val="008858E7"/>
    <w:rsid w:val="00AD1E05"/>
    <w:rsid w:val="00C23B91"/>
    <w:rsid w:val="00D3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7C0AEA-021C-4104-B591-5C0B61CAA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1E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D1E0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D1E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D1E0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D1E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D1E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D1E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D1E0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83.wmf"/><Relationship Id="rId299" Type="http://schemas.openxmlformats.org/officeDocument/2006/relationships/image" Target="media/image223.wmf"/><Relationship Id="rId21" Type="http://schemas.openxmlformats.org/officeDocument/2006/relationships/image" Target="media/image11.wmf"/><Relationship Id="rId63" Type="http://schemas.openxmlformats.org/officeDocument/2006/relationships/image" Target="media/image46.wmf"/><Relationship Id="rId159" Type="http://schemas.openxmlformats.org/officeDocument/2006/relationships/image" Target="media/image114.wmf"/><Relationship Id="rId324" Type="http://schemas.openxmlformats.org/officeDocument/2006/relationships/image" Target="media/image242.wmf"/><Relationship Id="rId366" Type="http://schemas.openxmlformats.org/officeDocument/2006/relationships/image" Target="media/image271.wmf"/><Relationship Id="rId170" Type="http://schemas.openxmlformats.org/officeDocument/2006/relationships/hyperlink" Target="consultantplus://offline/ref=5E8CB1736465DB9A7180EEA48481A526C94288BDBE3DE694A54E3F661F86D4248FB2C06E352C7FFB739B4E4A1A06B9B1BAD3DF2B1B62E874n9H7J" TargetMode="External"/><Relationship Id="rId226" Type="http://schemas.openxmlformats.org/officeDocument/2006/relationships/image" Target="media/image160.wmf"/><Relationship Id="rId268" Type="http://schemas.openxmlformats.org/officeDocument/2006/relationships/image" Target="media/image195.wmf"/><Relationship Id="rId32" Type="http://schemas.openxmlformats.org/officeDocument/2006/relationships/image" Target="media/image20.wmf"/><Relationship Id="rId74" Type="http://schemas.openxmlformats.org/officeDocument/2006/relationships/hyperlink" Target="consultantplus://offline/ref=5E8CB1736465DB9A7180EEA48481A526C94281BBBD3AE694A54E3F661F86D4248FB2C06D3C2D74A720D44F165F57AAB0BAD3DD2F07n6H1J" TargetMode="External"/><Relationship Id="rId128" Type="http://schemas.openxmlformats.org/officeDocument/2006/relationships/image" Target="media/image90.wmf"/><Relationship Id="rId335" Type="http://schemas.openxmlformats.org/officeDocument/2006/relationships/image" Target="media/image249.wmf"/><Relationship Id="rId377" Type="http://schemas.openxmlformats.org/officeDocument/2006/relationships/image" Target="media/image282.wmf"/><Relationship Id="rId5" Type="http://schemas.openxmlformats.org/officeDocument/2006/relationships/hyperlink" Target="consultantplus://offline/ref=5E8CB1736465DB9A7180EEA48481A526C94689B8BB35E694A54E3F661F86D4248FB2C06E352C7FF3749B4E4A1A06B9B1BAD3DF2B1B62E874n9H7J" TargetMode="External"/><Relationship Id="rId181" Type="http://schemas.openxmlformats.org/officeDocument/2006/relationships/image" Target="media/image132.wmf"/><Relationship Id="rId237" Type="http://schemas.openxmlformats.org/officeDocument/2006/relationships/image" Target="media/image171.wmf"/><Relationship Id="rId402" Type="http://schemas.openxmlformats.org/officeDocument/2006/relationships/image" Target="media/image300.wmf"/><Relationship Id="rId279" Type="http://schemas.openxmlformats.org/officeDocument/2006/relationships/image" Target="media/image204.wmf"/><Relationship Id="rId22" Type="http://schemas.openxmlformats.org/officeDocument/2006/relationships/image" Target="media/image12.wmf"/><Relationship Id="rId43" Type="http://schemas.openxmlformats.org/officeDocument/2006/relationships/image" Target="media/image31.wmf"/><Relationship Id="rId64" Type="http://schemas.openxmlformats.org/officeDocument/2006/relationships/image" Target="media/image47.wmf"/><Relationship Id="rId118" Type="http://schemas.openxmlformats.org/officeDocument/2006/relationships/image" Target="media/image84.wmf"/><Relationship Id="rId139" Type="http://schemas.openxmlformats.org/officeDocument/2006/relationships/image" Target="media/image100.wmf"/><Relationship Id="rId290" Type="http://schemas.openxmlformats.org/officeDocument/2006/relationships/image" Target="media/image214.wmf"/><Relationship Id="rId304" Type="http://schemas.openxmlformats.org/officeDocument/2006/relationships/image" Target="media/image227.wmf"/><Relationship Id="rId325" Type="http://schemas.openxmlformats.org/officeDocument/2006/relationships/image" Target="media/image243.wmf"/><Relationship Id="rId346" Type="http://schemas.openxmlformats.org/officeDocument/2006/relationships/hyperlink" Target="consultantplus://offline/ref=5E8CB1736465DB9A7180EEA48481A526C94281BBBD3AE694A54E3F661F86D4248FB2C06C342D74A720D44F165F57AAB0BAD3DD2F07n6H1J" TargetMode="External"/><Relationship Id="rId367" Type="http://schemas.openxmlformats.org/officeDocument/2006/relationships/image" Target="media/image272.wmf"/><Relationship Id="rId388" Type="http://schemas.openxmlformats.org/officeDocument/2006/relationships/hyperlink" Target="consultantplus://offline/ref=5E8CB1736465DB9A7180EEA48481A526C94281BBBD3AE694A54E3F661F86D4248FB2C06C342D74A720D44F165F57AAB0BAD3DD2F07n6H1J" TargetMode="External"/><Relationship Id="rId85" Type="http://schemas.openxmlformats.org/officeDocument/2006/relationships/hyperlink" Target="consultantplus://offline/ref=5E8CB1736465DB9A7180EEA48481A526C94281BBBD3AE694A54E3F661F86D4248FB2C06C342D74A720D44F165F57AAB0BAD3DD2F07n6H1J" TargetMode="External"/><Relationship Id="rId150" Type="http://schemas.openxmlformats.org/officeDocument/2006/relationships/hyperlink" Target="consultantplus://offline/ref=5E8CB1736465DB9A7180EEA48481A526C9428FBAB93BE694A54E3F661F86D4248FB2C06E352C7FF3729B4E4A1A06B9B1BAD3DF2B1B62E874n9H7J" TargetMode="External"/><Relationship Id="rId171" Type="http://schemas.openxmlformats.org/officeDocument/2006/relationships/hyperlink" Target="consultantplus://offline/ref=5E8CB1736465DB9A7180EEA48481A526C94288BDBE3DE694A54E3F661F86D4248FB2C06E352C7FF4799B4E4A1A06B9B1BAD3DF2B1B62E874n9H7J" TargetMode="External"/><Relationship Id="rId192" Type="http://schemas.openxmlformats.org/officeDocument/2006/relationships/image" Target="media/image139.wmf"/><Relationship Id="rId206" Type="http://schemas.openxmlformats.org/officeDocument/2006/relationships/image" Target="media/image148.wmf"/><Relationship Id="rId227" Type="http://schemas.openxmlformats.org/officeDocument/2006/relationships/image" Target="media/image161.wmf"/><Relationship Id="rId413" Type="http://schemas.openxmlformats.org/officeDocument/2006/relationships/image" Target="media/image309.wmf"/><Relationship Id="rId248" Type="http://schemas.openxmlformats.org/officeDocument/2006/relationships/image" Target="media/image182.wmf"/><Relationship Id="rId269" Type="http://schemas.openxmlformats.org/officeDocument/2006/relationships/image" Target="media/image196.wmf"/><Relationship Id="rId12" Type="http://schemas.openxmlformats.org/officeDocument/2006/relationships/image" Target="media/image4.wmf"/><Relationship Id="rId33" Type="http://schemas.openxmlformats.org/officeDocument/2006/relationships/image" Target="media/image21.wmf"/><Relationship Id="rId108" Type="http://schemas.openxmlformats.org/officeDocument/2006/relationships/image" Target="media/image74.wmf"/><Relationship Id="rId129" Type="http://schemas.openxmlformats.org/officeDocument/2006/relationships/image" Target="media/image91.wmf"/><Relationship Id="rId280" Type="http://schemas.openxmlformats.org/officeDocument/2006/relationships/image" Target="media/image205.wmf"/><Relationship Id="rId315" Type="http://schemas.openxmlformats.org/officeDocument/2006/relationships/image" Target="media/image238.wmf"/><Relationship Id="rId336" Type="http://schemas.openxmlformats.org/officeDocument/2006/relationships/image" Target="media/image250.wmf"/><Relationship Id="rId357" Type="http://schemas.openxmlformats.org/officeDocument/2006/relationships/image" Target="media/image263.wmf"/><Relationship Id="rId54" Type="http://schemas.openxmlformats.org/officeDocument/2006/relationships/image" Target="media/image40.wmf"/><Relationship Id="rId75" Type="http://schemas.openxmlformats.org/officeDocument/2006/relationships/hyperlink" Target="consultantplus://offline/ref=5E8CB1736465DB9A7180EEA48481A526C94281BBBD3AE694A54E3F661F86D4248FB2C06C342D74A720D44F165F57AAB0BAD3DD2F07n6H1J" TargetMode="External"/><Relationship Id="rId96" Type="http://schemas.openxmlformats.org/officeDocument/2006/relationships/hyperlink" Target="consultantplus://offline/ref=5E8CB1736465DB9A7180EEA48481A526C94281BBBD3AE694A54E3F661F86D4248FB2C06C342D74A720D44F165F57AAB0BAD3DD2F07n6H1J" TargetMode="External"/><Relationship Id="rId140" Type="http://schemas.openxmlformats.org/officeDocument/2006/relationships/image" Target="media/image101.wmf"/><Relationship Id="rId161" Type="http://schemas.openxmlformats.org/officeDocument/2006/relationships/hyperlink" Target="consultantplus://offline/ref=5E8CB1736465DB9A7180EEA48481A526C94288BDBE3DE694A54E3F661F86D4248FB2C06E352C7FF4799B4E4A1A06B9B1BAD3DF2B1B62E874n9H7J" TargetMode="External"/><Relationship Id="rId182" Type="http://schemas.openxmlformats.org/officeDocument/2006/relationships/image" Target="media/image133.wmf"/><Relationship Id="rId217" Type="http://schemas.openxmlformats.org/officeDocument/2006/relationships/hyperlink" Target="consultantplus://offline/ref=5E8CB1736465DB9A7180EEA48481A526C9408FBEB239E694A54E3F661F86D4248FB2C06E352C7FF3729B4E4A1A06B9B1BAD3DF2B1B62E874n9H7J" TargetMode="External"/><Relationship Id="rId378" Type="http://schemas.openxmlformats.org/officeDocument/2006/relationships/image" Target="media/image283.wmf"/><Relationship Id="rId399" Type="http://schemas.openxmlformats.org/officeDocument/2006/relationships/image" Target="media/image297.wmf"/><Relationship Id="rId403" Type="http://schemas.openxmlformats.org/officeDocument/2006/relationships/hyperlink" Target="consultantplus://offline/ref=5E8CB1736465DB9A7180EEA48481A526C94288BDBE3DE694A54E3F661F86D4248FB2C06E352C7FF4799B4E4A1A06B9B1BAD3DF2B1B62E874n9H7J" TargetMode="External"/><Relationship Id="rId6" Type="http://schemas.openxmlformats.org/officeDocument/2006/relationships/hyperlink" Target="consultantplus://offline/ref=5E8CB1736465DB9A7180EEA48481A526C84D8EB8B93BE694A54E3F661F86D4249DB29862342861F3758E181B5Cn5H2J" TargetMode="External"/><Relationship Id="rId238" Type="http://schemas.openxmlformats.org/officeDocument/2006/relationships/image" Target="media/image172.wmf"/><Relationship Id="rId259" Type="http://schemas.openxmlformats.org/officeDocument/2006/relationships/image" Target="media/image187.wmf"/><Relationship Id="rId424" Type="http://schemas.openxmlformats.org/officeDocument/2006/relationships/theme" Target="theme/theme1.xml"/><Relationship Id="rId23" Type="http://schemas.openxmlformats.org/officeDocument/2006/relationships/hyperlink" Target="consultantplus://offline/ref=5E8CB1736465DB9A7180EEA48481A526C9408DB9B939E694A54E3F661F86D4248FB2C06E352C7EF7769B4E4A1A06B9B1BAD3DF2B1B62E874n9H7J" TargetMode="External"/><Relationship Id="rId119" Type="http://schemas.openxmlformats.org/officeDocument/2006/relationships/hyperlink" Target="consultantplus://offline/ref=5E8CB1736465DB9A7180EEA48481A526C94288BDBE3DE694A54E3F661F86D4248FB2C06E352C7FF1759B4E4A1A06B9B1BAD3DF2B1B62E874n9H7J" TargetMode="External"/><Relationship Id="rId270" Type="http://schemas.openxmlformats.org/officeDocument/2006/relationships/image" Target="media/image197.wmf"/><Relationship Id="rId291" Type="http://schemas.openxmlformats.org/officeDocument/2006/relationships/image" Target="media/image215.wmf"/><Relationship Id="rId305" Type="http://schemas.openxmlformats.org/officeDocument/2006/relationships/image" Target="media/image228.wmf"/><Relationship Id="rId326" Type="http://schemas.openxmlformats.org/officeDocument/2006/relationships/hyperlink" Target="consultantplus://offline/ref=5E8CB1736465DB9A7180EEA48481A526C94281BBBD3AE694A54E3F661F86D4248FB2C06D3C2D74A720D44F165F57AAB0BAD3DD2F07n6H1J" TargetMode="External"/><Relationship Id="rId347" Type="http://schemas.openxmlformats.org/officeDocument/2006/relationships/hyperlink" Target="consultantplus://offline/ref=5E8CB1736465DB9A7180EEA48481A526C9408FBEB239E694A54E3F661F86D4248FB2C06E352C7FF3729B4E4A1A06B9B1BAD3DF2B1B62E874n9H7J" TargetMode="External"/><Relationship Id="rId44" Type="http://schemas.openxmlformats.org/officeDocument/2006/relationships/image" Target="media/image32.wmf"/><Relationship Id="rId65" Type="http://schemas.openxmlformats.org/officeDocument/2006/relationships/image" Target="media/image48.wmf"/><Relationship Id="rId86" Type="http://schemas.openxmlformats.org/officeDocument/2006/relationships/hyperlink" Target="consultantplus://offline/ref=5E8CB1736465DB9A7180EEA48481A526C9408FBEB239E694A54E3F661F86D4248FB2C06E352C7FF3729B4E4A1A06B9B1BAD3DF2B1B62E874n9H7J" TargetMode="External"/><Relationship Id="rId130" Type="http://schemas.openxmlformats.org/officeDocument/2006/relationships/image" Target="media/image92.wmf"/><Relationship Id="rId151" Type="http://schemas.openxmlformats.org/officeDocument/2006/relationships/hyperlink" Target="consultantplus://offline/ref=5E8CB1736465DB9A7180EEA48481A526C94281BBBD3AE694A54E3F661F86D4248FB2C06D3C2D74A720D44F165F57AAB0BAD3DD2F07n6H1J" TargetMode="External"/><Relationship Id="rId368" Type="http://schemas.openxmlformats.org/officeDocument/2006/relationships/image" Target="media/image273.wmf"/><Relationship Id="rId389" Type="http://schemas.openxmlformats.org/officeDocument/2006/relationships/image" Target="media/image288.wmf"/><Relationship Id="rId172" Type="http://schemas.openxmlformats.org/officeDocument/2006/relationships/image" Target="media/image123.wmf"/><Relationship Id="rId193" Type="http://schemas.openxmlformats.org/officeDocument/2006/relationships/image" Target="media/image140.wmf"/><Relationship Id="rId207" Type="http://schemas.openxmlformats.org/officeDocument/2006/relationships/hyperlink" Target="consultantplus://offline/ref=5E8CB1736465DB9A7180EEA48481A526C94281BBBD3AE694A54E3F661F86D4248FB2C06D3C2D74A720D44F165F57AAB0BAD3DD2F07n6H1J" TargetMode="External"/><Relationship Id="rId228" Type="http://schemas.openxmlformats.org/officeDocument/2006/relationships/image" Target="media/image162.wmf"/><Relationship Id="rId249" Type="http://schemas.openxmlformats.org/officeDocument/2006/relationships/image" Target="media/image183.wmf"/><Relationship Id="rId414" Type="http://schemas.openxmlformats.org/officeDocument/2006/relationships/image" Target="media/image310.wmf"/><Relationship Id="rId13" Type="http://schemas.openxmlformats.org/officeDocument/2006/relationships/hyperlink" Target="consultantplus://offline/ref=5E8CB1736465DB9A7180EEA48481A526C94288BDBE3DE694A54E3F661F86D4248FB2C06E352C7FF2719B4E4A1A06B9B1BAD3DF2B1B62E874n9H7J" TargetMode="External"/><Relationship Id="rId109" Type="http://schemas.openxmlformats.org/officeDocument/2006/relationships/image" Target="media/image75.wmf"/><Relationship Id="rId260" Type="http://schemas.openxmlformats.org/officeDocument/2006/relationships/image" Target="media/image188.wmf"/><Relationship Id="rId281" Type="http://schemas.openxmlformats.org/officeDocument/2006/relationships/image" Target="media/image206.wmf"/><Relationship Id="rId316" Type="http://schemas.openxmlformats.org/officeDocument/2006/relationships/hyperlink" Target="consultantplus://offline/ref=5E8CB1736465DB9A7180EEA48481A526C94281BBBD3AE694A54E3F661F86D4248FB2C06D3C2D74A720D44F165F57AAB0BAD3DD2F07n6H1J" TargetMode="External"/><Relationship Id="rId337" Type="http://schemas.openxmlformats.org/officeDocument/2006/relationships/hyperlink" Target="consultantplus://offline/ref=5E8CB1736465DB9A7180EEA48481A526C94281BBBD3AE694A54E3F661F86D4248FB2C06D3C2D74A720D44F165F57AAB0BAD3DD2F07n6H1J" TargetMode="External"/><Relationship Id="rId34" Type="http://schemas.openxmlformats.org/officeDocument/2006/relationships/image" Target="media/image22.wmf"/><Relationship Id="rId55" Type="http://schemas.openxmlformats.org/officeDocument/2006/relationships/hyperlink" Target="consultantplus://offline/ref=5E8CB1736465DB9A7180EEA48481A526C9418BBFB934E694A54E3F661F86D4248FB2C06C322474A720D44F165F57AAB0BAD3DD2F07n6H1J" TargetMode="External"/><Relationship Id="rId76" Type="http://schemas.openxmlformats.org/officeDocument/2006/relationships/hyperlink" Target="consultantplus://offline/ref=5E8CB1736465DB9A7180EEA48481A526C9408FBEB239E694A54E3F661F86D4248FB2C06E352C7FF3729B4E4A1A06B9B1BAD3DF2B1B62E874n9H7J" TargetMode="External"/><Relationship Id="rId97" Type="http://schemas.openxmlformats.org/officeDocument/2006/relationships/hyperlink" Target="consultantplus://offline/ref=5E8CB1736465DB9A7180EEA48481A526C9408FBEB239E694A54E3F661F86D4248FB2C06E352C7FF3729B4E4A1A06B9B1BAD3DF2B1B62E874n9H7J" TargetMode="External"/><Relationship Id="rId120" Type="http://schemas.openxmlformats.org/officeDocument/2006/relationships/hyperlink" Target="consultantplus://offline/ref=5E8CB1736465DB9A7180EEA48481A526C94288BDBE3DE694A54E3F661F86D4248FB2C06E352C7FF0709B4E4A1A06B9B1BAD3DF2B1B62E874n9H7J" TargetMode="External"/><Relationship Id="rId141" Type="http://schemas.openxmlformats.org/officeDocument/2006/relationships/image" Target="media/image102.wmf"/><Relationship Id="rId358" Type="http://schemas.openxmlformats.org/officeDocument/2006/relationships/image" Target="media/image264.wmf"/><Relationship Id="rId379" Type="http://schemas.openxmlformats.org/officeDocument/2006/relationships/image" Target="media/image284.wmf"/><Relationship Id="rId7" Type="http://schemas.openxmlformats.org/officeDocument/2006/relationships/hyperlink" Target="consultantplus://offline/ref=5E8CB1736465DB9A7180EEA48481A526C94288BDBE3DE694A54E3F661F86D4248FB2C06E352C7FF3779B4E4A1A06B9B1BAD3DF2B1B62E874n9H7J" TargetMode="External"/><Relationship Id="rId162" Type="http://schemas.openxmlformats.org/officeDocument/2006/relationships/image" Target="media/image116.wmf"/><Relationship Id="rId183" Type="http://schemas.openxmlformats.org/officeDocument/2006/relationships/image" Target="media/image134.wmf"/><Relationship Id="rId218" Type="http://schemas.openxmlformats.org/officeDocument/2006/relationships/hyperlink" Target="consultantplus://offline/ref=5E8CB1736465DB9A7180EEA48481A526C9428FBAB93BE694A54E3F661F86D4248FB2C06E352C7FF3729B4E4A1A06B9B1BAD3DF2B1B62E874n9H7J" TargetMode="External"/><Relationship Id="rId239" Type="http://schemas.openxmlformats.org/officeDocument/2006/relationships/image" Target="media/image173.wmf"/><Relationship Id="rId390" Type="http://schemas.openxmlformats.org/officeDocument/2006/relationships/image" Target="media/image289.wmf"/><Relationship Id="rId404" Type="http://schemas.openxmlformats.org/officeDocument/2006/relationships/image" Target="media/image301.wmf"/><Relationship Id="rId250" Type="http://schemas.openxmlformats.org/officeDocument/2006/relationships/image" Target="media/image184.wmf"/><Relationship Id="rId271" Type="http://schemas.openxmlformats.org/officeDocument/2006/relationships/image" Target="media/image198.wmf"/><Relationship Id="rId292" Type="http://schemas.openxmlformats.org/officeDocument/2006/relationships/image" Target="media/image216.wmf"/><Relationship Id="rId306" Type="http://schemas.openxmlformats.org/officeDocument/2006/relationships/image" Target="media/image229.wmf"/><Relationship Id="rId24" Type="http://schemas.openxmlformats.org/officeDocument/2006/relationships/hyperlink" Target="consultantplus://offline/ref=5E8CB1736465DB9A7180EEA48481A526C9478CBDB33CE694A54E3F661F86D4249DB29862342861F3758E181B5Cn5H2J" TargetMode="External"/><Relationship Id="rId45" Type="http://schemas.openxmlformats.org/officeDocument/2006/relationships/image" Target="media/image33.wmf"/><Relationship Id="rId66" Type="http://schemas.openxmlformats.org/officeDocument/2006/relationships/image" Target="media/image49.wmf"/><Relationship Id="rId87" Type="http://schemas.openxmlformats.org/officeDocument/2006/relationships/hyperlink" Target="consultantplus://offline/ref=5E8CB1736465DB9A7180EEA48481A526C9428FBAB93BE694A54E3F661F86D4248FB2C06E352C7FF3729B4E4A1A06B9B1BAD3DF2B1B62E874n9H7J" TargetMode="External"/><Relationship Id="rId110" Type="http://schemas.openxmlformats.org/officeDocument/2006/relationships/image" Target="media/image76.wmf"/><Relationship Id="rId131" Type="http://schemas.openxmlformats.org/officeDocument/2006/relationships/image" Target="media/image93.wmf"/><Relationship Id="rId327" Type="http://schemas.openxmlformats.org/officeDocument/2006/relationships/hyperlink" Target="consultantplus://offline/ref=5E8CB1736465DB9A7180EEA48481A526C94281BBBD3AE694A54E3F661F86D4248FB2C06C342D74A720D44F165F57AAB0BAD3DD2F07n6H1J" TargetMode="External"/><Relationship Id="rId348" Type="http://schemas.openxmlformats.org/officeDocument/2006/relationships/hyperlink" Target="consultantplus://offline/ref=5E8CB1736465DB9A7180EEA48481A526C9428FBAB93BE694A54E3F661F86D4248FB2C06E352C7FF3729B4E4A1A06B9B1BAD3DF2B1B62E874n9H7J" TargetMode="External"/><Relationship Id="rId369" Type="http://schemas.openxmlformats.org/officeDocument/2006/relationships/image" Target="media/image274.wmf"/><Relationship Id="rId152" Type="http://schemas.openxmlformats.org/officeDocument/2006/relationships/hyperlink" Target="consultantplus://offline/ref=5E8CB1736465DB9A7180EEA48481A526C94281BBBD3AE694A54E3F661F86D4248FB2C06C342D74A720D44F165F57AAB0BAD3DD2F07n6H1J" TargetMode="External"/><Relationship Id="rId173" Type="http://schemas.openxmlformats.org/officeDocument/2006/relationships/image" Target="media/image124.wmf"/><Relationship Id="rId194" Type="http://schemas.openxmlformats.org/officeDocument/2006/relationships/hyperlink" Target="consultantplus://offline/ref=5E8CB1736465DB9A7180EEA48481A526C9478CBDB33CE694A54E3F661F86D4249DB29862342861F3758E181B5Cn5H2J" TargetMode="External"/><Relationship Id="rId208" Type="http://schemas.openxmlformats.org/officeDocument/2006/relationships/hyperlink" Target="consultantplus://offline/ref=5E8CB1736465DB9A7180EEA48481A526C94281BBBD3AE694A54E3F661F86D4248FB2C06C342D74A720D44F165F57AAB0BAD3DD2F07n6H1J" TargetMode="External"/><Relationship Id="rId229" Type="http://schemas.openxmlformats.org/officeDocument/2006/relationships/image" Target="media/image163.wmf"/><Relationship Id="rId380" Type="http://schemas.openxmlformats.org/officeDocument/2006/relationships/image" Target="media/image285.wmf"/><Relationship Id="rId415" Type="http://schemas.openxmlformats.org/officeDocument/2006/relationships/image" Target="media/image311.wmf"/><Relationship Id="rId240" Type="http://schemas.openxmlformats.org/officeDocument/2006/relationships/image" Target="media/image174.wmf"/><Relationship Id="rId261" Type="http://schemas.openxmlformats.org/officeDocument/2006/relationships/image" Target="media/image189.wmf"/><Relationship Id="rId14" Type="http://schemas.openxmlformats.org/officeDocument/2006/relationships/image" Target="media/image5.wmf"/><Relationship Id="rId35" Type="http://schemas.openxmlformats.org/officeDocument/2006/relationships/image" Target="media/image23.wmf"/><Relationship Id="rId56" Type="http://schemas.openxmlformats.org/officeDocument/2006/relationships/image" Target="media/image41.wmf"/><Relationship Id="rId77" Type="http://schemas.openxmlformats.org/officeDocument/2006/relationships/hyperlink" Target="consultantplus://offline/ref=5E8CB1736465DB9A7180EEA48481A526C9428FBAB93BE694A54E3F661F86D4248FB2C06E352C7FF3729B4E4A1A06B9B1BAD3DF2B1B62E874n9H7J" TargetMode="External"/><Relationship Id="rId100" Type="http://schemas.openxmlformats.org/officeDocument/2006/relationships/image" Target="media/image70.wmf"/><Relationship Id="rId282" Type="http://schemas.openxmlformats.org/officeDocument/2006/relationships/image" Target="media/image207.wmf"/><Relationship Id="rId317" Type="http://schemas.openxmlformats.org/officeDocument/2006/relationships/hyperlink" Target="consultantplus://offline/ref=5E8CB1736465DB9A7180EEA48481A526C94281BBBD3AE694A54E3F661F86D4248FB2C06C342D74A720D44F165F57AAB0BAD3DD2F07n6H1J" TargetMode="External"/><Relationship Id="rId338" Type="http://schemas.openxmlformats.org/officeDocument/2006/relationships/hyperlink" Target="consultantplus://offline/ref=5E8CB1736465DB9A7180EEA48481A526C94281BBBD3AE694A54E3F661F86D4248FB2C06C342D74A720D44F165F57AAB0BAD3DD2F07n6H1J" TargetMode="External"/><Relationship Id="rId359" Type="http://schemas.openxmlformats.org/officeDocument/2006/relationships/image" Target="media/image265.wmf"/><Relationship Id="rId8" Type="http://schemas.openxmlformats.org/officeDocument/2006/relationships/hyperlink" Target="consultantplus://offline/ref=5E8CB1736465DB9A7180EEA48481A526C9408DB9B939E694A54E3F661F86D4248FB2C06E352C7EF0769B4E4A1A06B9B1BAD3DF2B1B62E874n9H7J" TargetMode="External"/><Relationship Id="rId98" Type="http://schemas.openxmlformats.org/officeDocument/2006/relationships/hyperlink" Target="consultantplus://offline/ref=5E8CB1736465DB9A7180EEA48481A526C9428FBAB93BE694A54E3F661F86D4248FB2C06E352C7FF3729B4E4A1A06B9B1BAD3DF2B1B62E874n9H7J" TargetMode="External"/><Relationship Id="rId121" Type="http://schemas.openxmlformats.org/officeDocument/2006/relationships/image" Target="media/image85.wmf"/><Relationship Id="rId142" Type="http://schemas.openxmlformats.org/officeDocument/2006/relationships/image" Target="media/image103.wmf"/><Relationship Id="rId163" Type="http://schemas.openxmlformats.org/officeDocument/2006/relationships/image" Target="media/image117.wmf"/><Relationship Id="rId184" Type="http://schemas.openxmlformats.org/officeDocument/2006/relationships/image" Target="media/image135.wmf"/><Relationship Id="rId219" Type="http://schemas.openxmlformats.org/officeDocument/2006/relationships/image" Target="media/image153.wmf"/><Relationship Id="rId370" Type="http://schemas.openxmlformats.org/officeDocument/2006/relationships/image" Target="media/image275.wmf"/><Relationship Id="rId391" Type="http://schemas.openxmlformats.org/officeDocument/2006/relationships/image" Target="media/image290.wmf"/><Relationship Id="rId405" Type="http://schemas.openxmlformats.org/officeDocument/2006/relationships/image" Target="media/image302.wmf"/><Relationship Id="rId230" Type="http://schemas.openxmlformats.org/officeDocument/2006/relationships/image" Target="media/image164.wmf"/><Relationship Id="rId251" Type="http://schemas.openxmlformats.org/officeDocument/2006/relationships/hyperlink" Target="consultantplus://offline/ref=5E8CB1736465DB9A7180EEA48481A526C94281BBBD3AE694A54E3F661F86D4248FB2C06D3C2D74A720D44F165F57AAB0BAD3DD2F07n6H1J" TargetMode="External"/><Relationship Id="rId25" Type="http://schemas.openxmlformats.org/officeDocument/2006/relationships/image" Target="media/image13.wmf"/><Relationship Id="rId46" Type="http://schemas.openxmlformats.org/officeDocument/2006/relationships/image" Target="media/image34.wmf"/><Relationship Id="rId67" Type="http://schemas.openxmlformats.org/officeDocument/2006/relationships/image" Target="media/image50.wmf"/><Relationship Id="rId272" Type="http://schemas.openxmlformats.org/officeDocument/2006/relationships/hyperlink" Target="consultantplus://offline/ref=5E8CB1736465DB9A7180EEA48481A526C94288BDBE3DE694A54E3F661F86D4248FB2C06E352C7FF4799B4E4A1A06B9B1BAD3DF2B1B62E874n9H7J" TargetMode="External"/><Relationship Id="rId293" Type="http://schemas.openxmlformats.org/officeDocument/2006/relationships/image" Target="media/image217.wmf"/><Relationship Id="rId307" Type="http://schemas.openxmlformats.org/officeDocument/2006/relationships/image" Target="media/image230.wmf"/><Relationship Id="rId328" Type="http://schemas.openxmlformats.org/officeDocument/2006/relationships/hyperlink" Target="consultantplus://offline/ref=5E8CB1736465DB9A7180EEA48481A526C9408FBEB239E694A54E3F661F86D4248FB2C06E352C7FF3729B4E4A1A06B9B1BAD3DF2B1B62E874n9H7J" TargetMode="External"/><Relationship Id="rId349" Type="http://schemas.openxmlformats.org/officeDocument/2006/relationships/image" Target="media/image255.wmf"/><Relationship Id="rId88" Type="http://schemas.openxmlformats.org/officeDocument/2006/relationships/image" Target="media/image62.wmf"/><Relationship Id="rId111" Type="http://schemas.openxmlformats.org/officeDocument/2006/relationships/image" Target="media/image77.wmf"/><Relationship Id="rId132" Type="http://schemas.openxmlformats.org/officeDocument/2006/relationships/image" Target="media/image94.wmf"/><Relationship Id="rId153" Type="http://schemas.openxmlformats.org/officeDocument/2006/relationships/image" Target="media/image108.wmf"/><Relationship Id="rId174" Type="http://schemas.openxmlformats.org/officeDocument/2006/relationships/image" Target="media/image125.wmf"/><Relationship Id="rId195" Type="http://schemas.openxmlformats.org/officeDocument/2006/relationships/image" Target="media/image141.wmf"/><Relationship Id="rId209" Type="http://schemas.openxmlformats.org/officeDocument/2006/relationships/hyperlink" Target="consultantplus://offline/ref=5E8CB1736465DB9A7180EEA48481A526C9408FBEB239E694A54E3F661F86D4248FB2C06E352C7FF3729B4E4A1A06B9B1BAD3DF2B1B62E874n9H7J" TargetMode="External"/><Relationship Id="rId360" Type="http://schemas.openxmlformats.org/officeDocument/2006/relationships/image" Target="media/image266.wmf"/><Relationship Id="rId381" Type="http://schemas.openxmlformats.org/officeDocument/2006/relationships/image" Target="media/image286.wmf"/><Relationship Id="rId416" Type="http://schemas.openxmlformats.org/officeDocument/2006/relationships/image" Target="media/image312.wmf"/><Relationship Id="rId220" Type="http://schemas.openxmlformats.org/officeDocument/2006/relationships/image" Target="media/image154.wmf"/><Relationship Id="rId241" Type="http://schemas.openxmlformats.org/officeDocument/2006/relationships/image" Target="media/image175.wmf"/><Relationship Id="rId15" Type="http://schemas.openxmlformats.org/officeDocument/2006/relationships/hyperlink" Target="consultantplus://offline/ref=5E8CB1736465DB9A7180EEA48481A526C9408CB5BD3BE694A54E3F661F86D4249DB29862342861F3758E181B5Cn5H2J" TargetMode="External"/><Relationship Id="rId36" Type="http://schemas.openxmlformats.org/officeDocument/2006/relationships/image" Target="media/image24.wmf"/><Relationship Id="rId57" Type="http://schemas.openxmlformats.org/officeDocument/2006/relationships/image" Target="media/image42.wmf"/><Relationship Id="rId262" Type="http://schemas.openxmlformats.org/officeDocument/2006/relationships/image" Target="media/image190.wmf"/><Relationship Id="rId283" Type="http://schemas.openxmlformats.org/officeDocument/2006/relationships/image" Target="media/image208.wmf"/><Relationship Id="rId318" Type="http://schemas.openxmlformats.org/officeDocument/2006/relationships/hyperlink" Target="consultantplus://offline/ref=5E8CB1736465DB9A7180EEA48481A526C9408FBEB239E694A54E3F661F86D4248FB2C06E352C7FF3729B4E4A1A06B9B1BAD3DF2B1B62E874n9H7J" TargetMode="External"/><Relationship Id="rId339" Type="http://schemas.openxmlformats.org/officeDocument/2006/relationships/hyperlink" Target="consultantplus://offline/ref=5E8CB1736465DB9A7180EEA48481A526C9408FBEB239E694A54E3F661F86D4248FB2C06E352C7FF3729B4E4A1A06B9B1BAD3DF2B1B62E874n9H7J" TargetMode="External"/><Relationship Id="rId78" Type="http://schemas.openxmlformats.org/officeDocument/2006/relationships/image" Target="media/image57.wmf"/><Relationship Id="rId99" Type="http://schemas.openxmlformats.org/officeDocument/2006/relationships/image" Target="media/image69.wmf"/><Relationship Id="rId101" Type="http://schemas.openxmlformats.org/officeDocument/2006/relationships/image" Target="media/image71.wmf"/><Relationship Id="rId122" Type="http://schemas.openxmlformats.org/officeDocument/2006/relationships/hyperlink" Target="consultantplus://offline/ref=5E8CB1736465DB9A7180EEA48481A526CE468CB8BD37BB9EAD17336418898B3388FBCC6F352D7AFB7AC44B5F0B5EB5B4A0CDDB310760EAn7H7J" TargetMode="External"/><Relationship Id="rId143" Type="http://schemas.openxmlformats.org/officeDocument/2006/relationships/image" Target="media/image104.wmf"/><Relationship Id="rId164" Type="http://schemas.openxmlformats.org/officeDocument/2006/relationships/image" Target="media/image118.wmf"/><Relationship Id="rId185" Type="http://schemas.openxmlformats.org/officeDocument/2006/relationships/image" Target="media/image136.wmf"/><Relationship Id="rId350" Type="http://schemas.openxmlformats.org/officeDocument/2006/relationships/image" Target="media/image256.wmf"/><Relationship Id="rId371" Type="http://schemas.openxmlformats.org/officeDocument/2006/relationships/image" Target="media/image276.wmf"/><Relationship Id="rId406" Type="http://schemas.openxmlformats.org/officeDocument/2006/relationships/image" Target="media/image303.wmf"/><Relationship Id="rId9" Type="http://schemas.openxmlformats.org/officeDocument/2006/relationships/image" Target="media/image1.wmf"/><Relationship Id="rId210" Type="http://schemas.openxmlformats.org/officeDocument/2006/relationships/hyperlink" Target="consultantplus://offline/ref=5E8CB1736465DB9A7180EEA48481A526C9428FBAB93BE694A54E3F661F86D4248FB2C06E352C7FF3729B4E4A1A06B9B1BAD3DF2B1B62E874n9H7J" TargetMode="External"/><Relationship Id="rId392" Type="http://schemas.openxmlformats.org/officeDocument/2006/relationships/image" Target="media/image291.wmf"/><Relationship Id="rId26" Type="http://schemas.openxmlformats.org/officeDocument/2006/relationships/image" Target="media/image14.wmf"/><Relationship Id="rId231" Type="http://schemas.openxmlformats.org/officeDocument/2006/relationships/image" Target="media/image165.wmf"/><Relationship Id="rId252" Type="http://schemas.openxmlformats.org/officeDocument/2006/relationships/hyperlink" Target="consultantplus://offline/ref=5E8CB1736465DB9A7180EEA48481A526C94281BBBD3AE694A54E3F661F86D4248FB2C06C342D74A720D44F165F57AAB0BAD3DD2F07n6H1J" TargetMode="External"/><Relationship Id="rId273" Type="http://schemas.openxmlformats.org/officeDocument/2006/relationships/image" Target="media/image199.wmf"/><Relationship Id="rId294" Type="http://schemas.openxmlformats.org/officeDocument/2006/relationships/image" Target="media/image218.wmf"/><Relationship Id="rId308" Type="http://schemas.openxmlformats.org/officeDocument/2006/relationships/image" Target="media/image231.wmf"/><Relationship Id="rId329" Type="http://schemas.openxmlformats.org/officeDocument/2006/relationships/hyperlink" Target="consultantplus://offline/ref=5E8CB1736465DB9A7180EEA48481A526C9428FBAB93BE694A54E3F661F86D4248FB2C06E352C7FF3729B4E4A1A06B9B1BAD3DF2B1B62E874n9H7J" TargetMode="External"/><Relationship Id="rId47" Type="http://schemas.openxmlformats.org/officeDocument/2006/relationships/image" Target="media/image35.wmf"/><Relationship Id="rId68" Type="http://schemas.openxmlformats.org/officeDocument/2006/relationships/image" Target="media/image51.wmf"/><Relationship Id="rId89" Type="http://schemas.openxmlformats.org/officeDocument/2006/relationships/image" Target="media/image63.wmf"/><Relationship Id="rId112" Type="http://schemas.openxmlformats.org/officeDocument/2006/relationships/image" Target="media/image78.wmf"/><Relationship Id="rId133" Type="http://schemas.openxmlformats.org/officeDocument/2006/relationships/image" Target="media/image95.wmf"/><Relationship Id="rId154" Type="http://schemas.openxmlformats.org/officeDocument/2006/relationships/image" Target="media/image109.wmf"/><Relationship Id="rId175" Type="http://schemas.openxmlformats.org/officeDocument/2006/relationships/image" Target="media/image126.wmf"/><Relationship Id="rId340" Type="http://schemas.openxmlformats.org/officeDocument/2006/relationships/hyperlink" Target="consultantplus://offline/ref=5E8CB1736465DB9A7180EEA48481A526C9428FBAB93BE694A54E3F661F86D4248FB2C06E352C7FF3729B4E4A1A06B9B1BAD3DF2B1B62E874n9H7J" TargetMode="External"/><Relationship Id="rId361" Type="http://schemas.openxmlformats.org/officeDocument/2006/relationships/image" Target="media/image267.wmf"/><Relationship Id="rId196" Type="http://schemas.openxmlformats.org/officeDocument/2006/relationships/image" Target="media/image142.wmf"/><Relationship Id="rId200" Type="http://schemas.openxmlformats.org/officeDocument/2006/relationships/hyperlink" Target="consultantplus://offline/ref=5E8CB1736465DB9A7180EEA48481A526C9428FBAB93BE694A54E3F661F86D4248FB2C06E352C7FF3729B4E4A1A06B9B1BAD3DF2B1B62E874n9H7J" TargetMode="External"/><Relationship Id="rId382" Type="http://schemas.openxmlformats.org/officeDocument/2006/relationships/image" Target="media/image287.wmf"/><Relationship Id="rId417" Type="http://schemas.openxmlformats.org/officeDocument/2006/relationships/image" Target="media/image313.wmf"/><Relationship Id="rId16" Type="http://schemas.openxmlformats.org/officeDocument/2006/relationships/image" Target="media/image6.wmf"/><Relationship Id="rId221" Type="http://schemas.openxmlformats.org/officeDocument/2006/relationships/image" Target="media/image155.wmf"/><Relationship Id="rId242" Type="http://schemas.openxmlformats.org/officeDocument/2006/relationships/image" Target="media/image176.wmf"/><Relationship Id="rId263" Type="http://schemas.openxmlformats.org/officeDocument/2006/relationships/image" Target="media/image191.wmf"/><Relationship Id="rId284" Type="http://schemas.openxmlformats.org/officeDocument/2006/relationships/hyperlink" Target="consultantplus://offline/ref=5E8CB1736465DB9A7180EEA48481A526C94288BDBE3DE694A54E3F661F86D4248FB2C06E352C7FF4799B4E4A1A06B9B1BAD3DF2B1B62E874n9H7J" TargetMode="External"/><Relationship Id="rId319" Type="http://schemas.openxmlformats.org/officeDocument/2006/relationships/hyperlink" Target="consultantplus://offline/ref=5E8CB1736465DB9A7180EEA48481A526C9428FBAB93BE694A54E3F661F86D4248FB2C06E352C7FF3729B4E4A1A06B9B1BAD3DF2B1B62E874n9H7J" TargetMode="External"/><Relationship Id="rId37" Type="http://schemas.openxmlformats.org/officeDocument/2006/relationships/image" Target="media/image25.wmf"/><Relationship Id="rId58" Type="http://schemas.openxmlformats.org/officeDocument/2006/relationships/image" Target="media/image43.wmf"/><Relationship Id="rId79" Type="http://schemas.openxmlformats.org/officeDocument/2006/relationships/image" Target="media/image58.wmf"/><Relationship Id="rId102" Type="http://schemas.openxmlformats.org/officeDocument/2006/relationships/image" Target="media/image72.wmf"/><Relationship Id="rId123" Type="http://schemas.openxmlformats.org/officeDocument/2006/relationships/image" Target="media/image86.wmf"/><Relationship Id="rId144" Type="http://schemas.openxmlformats.org/officeDocument/2006/relationships/image" Target="media/image105.wmf"/><Relationship Id="rId330" Type="http://schemas.openxmlformats.org/officeDocument/2006/relationships/image" Target="media/image244.wmf"/><Relationship Id="rId90" Type="http://schemas.openxmlformats.org/officeDocument/2006/relationships/image" Target="media/image64.wmf"/><Relationship Id="rId165" Type="http://schemas.openxmlformats.org/officeDocument/2006/relationships/hyperlink" Target="consultantplus://offline/ref=5E8CB1736465DB9A7180EEA48481A526C94288BDBE3DE694A54E3F661F86D4248FB2C06E352C7FFB709B4E4A1A06B9B1BAD3DF2B1B62E874n9H7J" TargetMode="External"/><Relationship Id="rId186" Type="http://schemas.openxmlformats.org/officeDocument/2006/relationships/image" Target="media/image137.wmf"/><Relationship Id="rId351" Type="http://schemas.openxmlformats.org/officeDocument/2006/relationships/image" Target="media/image257.wmf"/><Relationship Id="rId372" Type="http://schemas.openxmlformats.org/officeDocument/2006/relationships/image" Target="media/image277.wmf"/><Relationship Id="rId393" Type="http://schemas.openxmlformats.org/officeDocument/2006/relationships/image" Target="media/image292.wmf"/><Relationship Id="rId407" Type="http://schemas.openxmlformats.org/officeDocument/2006/relationships/image" Target="media/image304.wmf"/><Relationship Id="rId211" Type="http://schemas.openxmlformats.org/officeDocument/2006/relationships/image" Target="media/image149.wmf"/><Relationship Id="rId232" Type="http://schemas.openxmlformats.org/officeDocument/2006/relationships/image" Target="media/image166.wmf"/><Relationship Id="rId253" Type="http://schemas.openxmlformats.org/officeDocument/2006/relationships/hyperlink" Target="consultantplus://offline/ref=5E8CB1736465DB9A7180EEA48481A526C9408FBEB239E694A54E3F661F86D4248FB2C06E352C7FF3729B4E4A1A06B9B1BAD3DF2B1B62E874n9H7J" TargetMode="External"/><Relationship Id="rId274" Type="http://schemas.openxmlformats.org/officeDocument/2006/relationships/image" Target="media/image200.wmf"/><Relationship Id="rId295" Type="http://schemas.openxmlformats.org/officeDocument/2006/relationships/image" Target="media/image219.wmf"/><Relationship Id="rId309" Type="http://schemas.openxmlformats.org/officeDocument/2006/relationships/image" Target="media/image232.wmf"/><Relationship Id="rId27" Type="http://schemas.openxmlformats.org/officeDocument/2006/relationships/image" Target="media/image15.wmf"/><Relationship Id="rId48" Type="http://schemas.openxmlformats.org/officeDocument/2006/relationships/image" Target="media/image36.wmf"/><Relationship Id="rId69" Type="http://schemas.openxmlformats.org/officeDocument/2006/relationships/image" Target="media/image52.wmf"/><Relationship Id="rId113" Type="http://schemas.openxmlformats.org/officeDocument/2006/relationships/image" Target="media/image79.wmf"/><Relationship Id="rId134" Type="http://schemas.openxmlformats.org/officeDocument/2006/relationships/image" Target="media/image96.wmf"/><Relationship Id="rId320" Type="http://schemas.openxmlformats.org/officeDocument/2006/relationships/image" Target="media/image239.wmf"/><Relationship Id="rId80" Type="http://schemas.openxmlformats.org/officeDocument/2006/relationships/image" Target="media/image59.wmf"/><Relationship Id="rId155" Type="http://schemas.openxmlformats.org/officeDocument/2006/relationships/image" Target="media/image110.wmf"/><Relationship Id="rId176" Type="http://schemas.openxmlformats.org/officeDocument/2006/relationships/image" Target="media/image127.wmf"/><Relationship Id="rId197" Type="http://schemas.openxmlformats.org/officeDocument/2006/relationships/hyperlink" Target="consultantplus://offline/ref=5E8CB1736465DB9A7180EEA48481A526C94281BBBD3AE694A54E3F661F86D4248FB2C06D3C2D74A720D44F165F57AAB0BAD3DD2F07n6H1J" TargetMode="External"/><Relationship Id="rId341" Type="http://schemas.openxmlformats.org/officeDocument/2006/relationships/image" Target="media/image251.wmf"/><Relationship Id="rId362" Type="http://schemas.openxmlformats.org/officeDocument/2006/relationships/image" Target="media/image268.wmf"/><Relationship Id="rId383" Type="http://schemas.openxmlformats.org/officeDocument/2006/relationships/hyperlink" Target="consultantplus://offline/ref=5E8CB1736465DB9A7180EEA48481A526C94281BBBD3AE694A54E3F661F86D4248FB2C06D3C2D74A720D44F165F57AAB0BAD3DD2F07n6H1J" TargetMode="External"/><Relationship Id="rId418" Type="http://schemas.openxmlformats.org/officeDocument/2006/relationships/image" Target="media/image314.wmf"/><Relationship Id="rId201" Type="http://schemas.openxmlformats.org/officeDocument/2006/relationships/image" Target="media/image143.wmf"/><Relationship Id="rId222" Type="http://schemas.openxmlformats.org/officeDocument/2006/relationships/image" Target="media/image156.wmf"/><Relationship Id="rId243" Type="http://schemas.openxmlformats.org/officeDocument/2006/relationships/image" Target="media/image177.wmf"/><Relationship Id="rId264" Type="http://schemas.openxmlformats.org/officeDocument/2006/relationships/image" Target="media/image192.wmf"/><Relationship Id="rId285" Type="http://schemas.openxmlformats.org/officeDocument/2006/relationships/image" Target="media/image209.wmf"/><Relationship Id="rId17" Type="http://schemas.openxmlformats.org/officeDocument/2006/relationships/image" Target="media/image7.wmf"/><Relationship Id="rId38" Type="http://schemas.openxmlformats.org/officeDocument/2006/relationships/image" Target="media/image26.wmf"/><Relationship Id="rId59" Type="http://schemas.openxmlformats.org/officeDocument/2006/relationships/hyperlink" Target="consultantplus://offline/ref=5E8CB1736465DB9A7180EEA48481A526C94288BDBE3DE694A54E3F661F86D4248FB2C06E352C7FF2769B4E4A1A06B9B1BAD3DF2B1B62E874n9H7J" TargetMode="External"/><Relationship Id="rId103" Type="http://schemas.openxmlformats.org/officeDocument/2006/relationships/hyperlink" Target="consultantplus://offline/ref=5E8CB1736465DB9A7180EEA48481A526C94281BBBD3AE694A54E3F661F86D4248FB2C06D3C2D74A720D44F165F57AAB0BAD3DD2F07n6H1J" TargetMode="External"/><Relationship Id="rId124" Type="http://schemas.openxmlformats.org/officeDocument/2006/relationships/image" Target="media/image87.wmf"/><Relationship Id="rId310" Type="http://schemas.openxmlformats.org/officeDocument/2006/relationships/image" Target="media/image233.wmf"/><Relationship Id="rId70" Type="http://schemas.openxmlformats.org/officeDocument/2006/relationships/image" Target="media/image53.wmf"/><Relationship Id="rId91" Type="http://schemas.openxmlformats.org/officeDocument/2006/relationships/image" Target="media/image65.wmf"/><Relationship Id="rId145" Type="http://schemas.openxmlformats.org/officeDocument/2006/relationships/image" Target="media/image106.wmf"/><Relationship Id="rId166" Type="http://schemas.openxmlformats.org/officeDocument/2006/relationships/image" Target="media/image119.wmf"/><Relationship Id="rId187" Type="http://schemas.openxmlformats.org/officeDocument/2006/relationships/hyperlink" Target="consultantplus://offline/ref=5E8CB1736465DB9A7180EEA48481A526C94281BBBD3AE694A54E3F661F86D4248FB2C06D3C2D74A720D44F165F57AAB0BAD3DD2F07n6H1J" TargetMode="External"/><Relationship Id="rId331" Type="http://schemas.openxmlformats.org/officeDocument/2006/relationships/image" Target="media/image245.wmf"/><Relationship Id="rId352" Type="http://schemas.openxmlformats.org/officeDocument/2006/relationships/image" Target="media/image258.wmf"/><Relationship Id="rId373" Type="http://schemas.openxmlformats.org/officeDocument/2006/relationships/image" Target="media/image278.wmf"/><Relationship Id="rId394" Type="http://schemas.openxmlformats.org/officeDocument/2006/relationships/image" Target="media/image293.wmf"/><Relationship Id="rId408" Type="http://schemas.openxmlformats.org/officeDocument/2006/relationships/hyperlink" Target="consultantplus://offline/ref=5E8CB1736465DB9A7180EEA48481A526C94288BDBE3DE694A54E3F661F86D4248FB2C06E352C7FF4799B4E4A1A06B9B1BAD3DF2B1B62E874n9H7J" TargetMode="External"/><Relationship Id="rId1" Type="http://schemas.openxmlformats.org/officeDocument/2006/relationships/styles" Target="styles.xml"/><Relationship Id="rId212" Type="http://schemas.openxmlformats.org/officeDocument/2006/relationships/image" Target="media/image150.wmf"/><Relationship Id="rId233" Type="http://schemas.openxmlformats.org/officeDocument/2006/relationships/image" Target="media/image167.wmf"/><Relationship Id="rId254" Type="http://schemas.openxmlformats.org/officeDocument/2006/relationships/hyperlink" Target="consultantplus://offline/ref=5E8CB1736465DB9A7180EEA48481A526C9428FBAB93BE694A54E3F661F86D4248FB2C06E352C7FF3729B4E4A1A06B9B1BAD3DF2B1B62E874n9H7J" TargetMode="External"/><Relationship Id="rId28" Type="http://schemas.openxmlformats.org/officeDocument/2006/relationships/image" Target="media/image16.wmf"/><Relationship Id="rId49" Type="http://schemas.openxmlformats.org/officeDocument/2006/relationships/image" Target="media/image37.wmf"/><Relationship Id="rId114" Type="http://schemas.openxmlformats.org/officeDocument/2006/relationships/image" Target="media/image80.wmf"/><Relationship Id="rId275" Type="http://schemas.openxmlformats.org/officeDocument/2006/relationships/image" Target="media/image201.wmf"/><Relationship Id="rId296" Type="http://schemas.openxmlformats.org/officeDocument/2006/relationships/image" Target="media/image220.wmf"/><Relationship Id="rId300" Type="http://schemas.openxmlformats.org/officeDocument/2006/relationships/hyperlink" Target="consultantplus://offline/ref=5E8CB1736465DB9A7180EEA48481A526C94288BDBE3DE694A54E3F661F86D4248FB2C06E352C7FF4799B4E4A1A06B9B1BAD3DF2B1B62E874n9H7J" TargetMode="External"/><Relationship Id="rId60" Type="http://schemas.openxmlformats.org/officeDocument/2006/relationships/hyperlink" Target="consultantplus://offline/ref=5E8CB1736465DB9A7180EEA48481A526C94288BDBE3DE694A54E3F661F86D4248FB2C06E352C7FF1729B4E4A1A06B9B1BAD3DF2B1B62E874n9H7J" TargetMode="External"/><Relationship Id="rId81" Type="http://schemas.openxmlformats.org/officeDocument/2006/relationships/hyperlink" Target="consultantplus://offline/ref=5E8CB1736465DB9A7180EEA48481A526C9478CBDB33CE694A54E3F661F86D4249DB29862342861F3758E181B5Cn5H2J" TargetMode="External"/><Relationship Id="rId135" Type="http://schemas.openxmlformats.org/officeDocument/2006/relationships/hyperlink" Target="consultantplus://offline/ref=5E8CB1736465DB9A7180EEA48481A526C94288BDBE3DE694A54E3F661F86D4248FB2C06E352C7FF4799B4E4A1A06B9B1BAD3DF2B1B62E874n9H7J" TargetMode="External"/><Relationship Id="rId156" Type="http://schemas.openxmlformats.org/officeDocument/2006/relationships/image" Target="media/image111.wmf"/><Relationship Id="rId177" Type="http://schemas.openxmlformats.org/officeDocument/2006/relationships/image" Target="media/image128.wmf"/><Relationship Id="rId198" Type="http://schemas.openxmlformats.org/officeDocument/2006/relationships/hyperlink" Target="consultantplus://offline/ref=5E8CB1736465DB9A7180EEA48481A526C94281BBBD3AE694A54E3F661F86D4248FB2C06C342D74A720D44F165F57AAB0BAD3DD2F07n6H1J" TargetMode="External"/><Relationship Id="rId321" Type="http://schemas.openxmlformats.org/officeDocument/2006/relationships/image" Target="media/image240.wmf"/><Relationship Id="rId342" Type="http://schemas.openxmlformats.org/officeDocument/2006/relationships/image" Target="media/image252.wmf"/><Relationship Id="rId363" Type="http://schemas.openxmlformats.org/officeDocument/2006/relationships/image" Target="media/image269.wmf"/><Relationship Id="rId384" Type="http://schemas.openxmlformats.org/officeDocument/2006/relationships/hyperlink" Target="consultantplus://offline/ref=5E8CB1736465DB9A7180EEA48481A526C94281BBBD3AE694A54E3F661F86D4248FB2C06C342D74A720D44F165F57AAB0BAD3DD2F07n6H1J" TargetMode="External"/><Relationship Id="rId419" Type="http://schemas.openxmlformats.org/officeDocument/2006/relationships/image" Target="media/image315.wmf"/><Relationship Id="rId202" Type="http://schemas.openxmlformats.org/officeDocument/2006/relationships/image" Target="media/image144.wmf"/><Relationship Id="rId223" Type="http://schemas.openxmlformats.org/officeDocument/2006/relationships/image" Target="media/image157.wmf"/><Relationship Id="rId244" Type="http://schemas.openxmlformats.org/officeDocument/2006/relationships/image" Target="media/image178.wmf"/><Relationship Id="rId18" Type="http://schemas.openxmlformats.org/officeDocument/2006/relationships/image" Target="media/image8.wmf"/><Relationship Id="rId39" Type="http://schemas.openxmlformats.org/officeDocument/2006/relationships/image" Target="media/image27.wmf"/><Relationship Id="rId265" Type="http://schemas.openxmlformats.org/officeDocument/2006/relationships/image" Target="media/image193.wmf"/><Relationship Id="rId286" Type="http://schemas.openxmlformats.org/officeDocument/2006/relationships/image" Target="media/image210.wmf"/><Relationship Id="rId50" Type="http://schemas.openxmlformats.org/officeDocument/2006/relationships/hyperlink" Target="consultantplus://offline/ref=5E8CB1736465DB9A7180EEA48481A526C94288BDBE3DE694A54E3F661F86D4248FB2C06E352C7FF2729B4E4A1A06B9B1BAD3DF2B1B62E874n9H7J" TargetMode="External"/><Relationship Id="rId104" Type="http://schemas.openxmlformats.org/officeDocument/2006/relationships/hyperlink" Target="consultantplus://offline/ref=5E8CB1736465DB9A7180EEA48481A526C94281BBBD3AE694A54E3F661F86D4248FB2C06C342D74A720D44F165F57AAB0BAD3DD2F07n6H1J" TargetMode="External"/><Relationship Id="rId125" Type="http://schemas.openxmlformats.org/officeDocument/2006/relationships/image" Target="media/image88.wmf"/><Relationship Id="rId146" Type="http://schemas.openxmlformats.org/officeDocument/2006/relationships/image" Target="media/image107.wmf"/><Relationship Id="rId167" Type="http://schemas.openxmlformats.org/officeDocument/2006/relationships/image" Target="media/image120.wmf"/><Relationship Id="rId188" Type="http://schemas.openxmlformats.org/officeDocument/2006/relationships/hyperlink" Target="consultantplus://offline/ref=5E8CB1736465DB9A7180EEA48481A526C94281BBBD3AE694A54E3F661F86D4248FB2C06C342D74A720D44F165F57AAB0BAD3DD2F07n6H1J" TargetMode="External"/><Relationship Id="rId311" Type="http://schemas.openxmlformats.org/officeDocument/2006/relationships/image" Target="media/image234.wmf"/><Relationship Id="rId332" Type="http://schemas.openxmlformats.org/officeDocument/2006/relationships/image" Target="media/image246.wmf"/><Relationship Id="rId353" Type="http://schemas.openxmlformats.org/officeDocument/2006/relationships/image" Target="media/image259.wmf"/><Relationship Id="rId374" Type="http://schemas.openxmlformats.org/officeDocument/2006/relationships/image" Target="media/image279.wmf"/><Relationship Id="rId395" Type="http://schemas.openxmlformats.org/officeDocument/2006/relationships/image" Target="media/image294.wmf"/><Relationship Id="rId409" Type="http://schemas.openxmlformats.org/officeDocument/2006/relationships/image" Target="media/image305.wmf"/><Relationship Id="rId71" Type="http://schemas.openxmlformats.org/officeDocument/2006/relationships/image" Target="media/image54.wmf"/><Relationship Id="rId92" Type="http://schemas.openxmlformats.org/officeDocument/2006/relationships/image" Target="media/image66.wmf"/><Relationship Id="rId213" Type="http://schemas.openxmlformats.org/officeDocument/2006/relationships/image" Target="media/image151.wmf"/><Relationship Id="rId234" Type="http://schemas.openxmlformats.org/officeDocument/2006/relationships/image" Target="media/image168.wmf"/><Relationship Id="rId420" Type="http://schemas.openxmlformats.org/officeDocument/2006/relationships/image" Target="media/image316.wmf"/><Relationship Id="rId2" Type="http://schemas.openxmlformats.org/officeDocument/2006/relationships/settings" Target="settings.xml"/><Relationship Id="rId29" Type="http://schemas.openxmlformats.org/officeDocument/2006/relationships/image" Target="media/image17.wmf"/><Relationship Id="rId255" Type="http://schemas.openxmlformats.org/officeDocument/2006/relationships/hyperlink" Target="consultantplus://offline/ref=5E8CB1736465DB9A7180EEA48481A526C94281BBBD3AE694A54E3F661F86D4248FB2C06D3C2D74A720D44F165F57AAB0BAD3DD2F07n6H1J" TargetMode="External"/><Relationship Id="rId276" Type="http://schemas.openxmlformats.org/officeDocument/2006/relationships/image" Target="media/image202.wmf"/><Relationship Id="rId297" Type="http://schemas.openxmlformats.org/officeDocument/2006/relationships/image" Target="media/image221.wmf"/><Relationship Id="rId40" Type="http://schemas.openxmlformats.org/officeDocument/2006/relationships/image" Target="media/image28.wmf"/><Relationship Id="rId115" Type="http://schemas.openxmlformats.org/officeDocument/2006/relationships/image" Target="media/image81.wmf"/><Relationship Id="rId136" Type="http://schemas.openxmlformats.org/officeDocument/2006/relationships/image" Target="media/image97.wmf"/><Relationship Id="rId157" Type="http://schemas.openxmlformats.org/officeDocument/2006/relationships/image" Target="media/image112.wmf"/><Relationship Id="rId178" Type="http://schemas.openxmlformats.org/officeDocument/2006/relationships/image" Target="media/image129.wmf"/><Relationship Id="rId301" Type="http://schemas.openxmlformats.org/officeDocument/2006/relationships/image" Target="media/image224.wmf"/><Relationship Id="rId322" Type="http://schemas.openxmlformats.org/officeDocument/2006/relationships/image" Target="media/image241.wmf"/><Relationship Id="rId343" Type="http://schemas.openxmlformats.org/officeDocument/2006/relationships/image" Target="media/image253.wmf"/><Relationship Id="rId364" Type="http://schemas.openxmlformats.org/officeDocument/2006/relationships/image" Target="media/image270.wmf"/><Relationship Id="rId61" Type="http://schemas.openxmlformats.org/officeDocument/2006/relationships/image" Target="media/image44.wmf"/><Relationship Id="rId82" Type="http://schemas.openxmlformats.org/officeDocument/2006/relationships/image" Target="media/image60.wmf"/><Relationship Id="rId199" Type="http://schemas.openxmlformats.org/officeDocument/2006/relationships/hyperlink" Target="consultantplus://offline/ref=5E8CB1736465DB9A7180EEA48481A526C9408FBEB239E694A54E3F661F86D4248FB2C06E352C7FF3729B4E4A1A06B9B1BAD3DF2B1B62E874n9H7J" TargetMode="External"/><Relationship Id="rId203" Type="http://schemas.openxmlformats.org/officeDocument/2006/relationships/image" Target="media/image145.wmf"/><Relationship Id="rId385" Type="http://schemas.openxmlformats.org/officeDocument/2006/relationships/hyperlink" Target="consultantplus://offline/ref=5E8CB1736465DB9A7180EEA48481A526C9408FBEB239E694A54E3F661F86D4248FB2C06E352C7FF3729B4E4A1A06B9B1BAD3DF2B1B62E874n9H7J" TargetMode="External"/><Relationship Id="rId19" Type="http://schemas.openxmlformats.org/officeDocument/2006/relationships/image" Target="media/image9.wmf"/><Relationship Id="rId224" Type="http://schemas.openxmlformats.org/officeDocument/2006/relationships/image" Target="media/image158.wmf"/><Relationship Id="rId245" Type="http://schemas.openxmlformats.org/officeDocument/2006/relationships/image" Target="media/image179.wmf"/><Relationship Id="rId266" Type="http://schemas.openxmlformats.org/officeDocument/2006/relationships/hyperlink" Target="consultantplus://offline/ref=5E8CB1736465DB9A7180EEA48481A526C94288BDBE3DE694A54E3F661F86D4248FB2C06E352C7FF4799B4E4A1A06B9B1BAD3DF2B1B62E874n9H7J" TargetMode="External"/><Relationship Id="rId287" Type="http://schemas.openxmlformats.org/officeDocument/2006/relationships/image" Target="media/image211.wmf"/><Relationship Id="rId410" Type="http://schemas.openxmlformats.org/officeDocument/2006/relationships/image" Target="media/image306.wmf"/><Relationship Id="rId30" Type="http://schemas.openxmlformats.org/officeDocument/2006/relationships/image" Target="media/image18.wmf"/><Relationship Id="rId105" Type="http://schemas.openxmlformats.org/officeDocument/2006/relationships/hyperlink" Target="consultantplus://offline/ref=5E8CB1736465DB9A7180EEA48481A526C9408FBEB239E694A54E3F661F86D4248FB2C06E352C7FF3729B4E4A1A06B9B1BAD3DF2B1B62E874n9H7J" TargetMode="External"/><Relationship Id="rId126" Type="http://schemas.openxmlformats.org/officeDocument/2006/relationships/image" Target="media/image89.wmf"/><Relationship Id="rId147" Type="http://schemas.openxmlformats.org/officeDocument/2006/relationships/hyperlink" Target="consultantplus://offline/ref=5E8CB1736465DB9A7180EEA48481A526C94281BBBD3AE694A54E3F661F86D4248FB2C06D3C2D74A720D44F165F57AAB0BAD3DD2F07n6H1J" TargetMode="External"/><Relationship Id="rId168" Type="http://schemas.openxmlformats.org/officeDocument/2006/relationships/image" Target="media/image121.wmf"/><Relationship Id="rId312" Type="http://schemas.openxmlformats.org/officeDocument/2006/relationships/image" Target="media/image235.wmf"/><Relationship Id="rId333" Type="http://schemas.openxmlformats.org/officeDocument/2006/relationships/image" Target="media/image247.wmf"/><Relationship Id="rId354" Type="http://schemas.openxmlformats.org/officeDocument/2006/relationships/image" Target="media/image260.wmf"/><Relationship Id="rId51" Type="http://schemas.openxmlformats.org/officeDocument/2006/relationships/image" Target="media/image38.wmf"/><Relationship Id="rId72" Type="http://schemas.openxmlformats.org/officeDocument/2006/relationships/image" Target="media/image55.wmf"/><Relationship Id="rId93" Type="http://schemas.openxmlformats.org/officeDocument/2006/relationships/image" Target="media/image67.wmf"/><Relationship Id="rId189" Type="http://schemas.openxmlformats.org/officeDocument/2006/relationships/hyperlink" Target="consultantplus://offline/ref=5E8CB1736465DB9A7180EEA48481A526C9408FBEB239E694A54E3F661F86D4248FB2C06E352C7FF3729B4E4A1A06B9B1BAD3DF2B1B62E874n9H7J" TargetMode="External"/><Relationship Id="rId375" Type="http://schemas.openxmlformats.org/officeDocument/2006/relationships/image" Target="media/image280.wmf"/><Relationship Id="rId396" Type="http://schemas.openxmlformats.org/officeDocument/2006/relationships/image" Target="media/image295.wmf"/><Relationship Id="rId3" Type="http://schemas.openxmlformats.org/officeDocument/2006/relationships/webSettings" Target="webSettings.xml"/><Relationship Id="rId214" Type="http://schemas.openxmlformats.org/officeDocument/2006/relationships/image" Target="media/image152.wmf"/><Relationship Id="rId235" Type="http://schemas.openxmlformats.org/officeDocument/2006/relationships/image" Target="media/image169.wmf"/><Relationship Id="rId256" Type="http://schemas.openxmlformats.org/officeDocument/2006/relationships/hyperlink" Target="consultantplus://offline/ref=5E8CB1736465DB9A7180EEA48481A526C94281BBBD3AE694A54E3F661F86D4248FB2C06C342D74A720D44F165F57AAB0BAD3DD2F07n6H1J" TargetMode="External"/><Relationship Id="rId277" Type="http://schemas.openxmlformats.org/officeDocument/2006/relationships/hyperlink" Target="consultantplus://offline/ref=5E8CB1736465DB9A7180EEA48481A526C94288BDBE3DE694A54E3F661F86D4248FB2C06E352C7FF4799B4E4A1A06B9B1BAD3DF2B1B62E874n9H7J" TargetMode="External"/><Relationship Id="rId298" Type="http://schemas.openxmlformats.org/officeDocument/2006/relationships/image" Target="media/image222.wmf"/><Relationship Id="rId400" Type="http://schemas.openxmlformats.org/officeDocument/2006/relationships/image" Target="media/image298.wmf"/><Relationship Id="rId421" Type="http://schemas.openxmlformats.org/officeDocument/2006/relationships/image" Target="media/image317.wmf"/><Relationship Id="rId116" Type="http://schemas.openxmlformats.org/officeDocument/2006/relationships/image" Target="media/image82.wmf"/><Relationship Id="rId137" Type="http://schemas.openxmlformats.org/officeDocument/2006/relationships/image" Target="media/image98.wmf"/><Relationship Id="rId158" Type="http://schemas.openxmlformats.org/officeDocument/2006/relationships/image" Target="media/image113.wmf"/><Relationship Id="rId302" Type="http://schemas.openxmlformats.org/officeDocument/2006/relationships/image" Target="media/image225.wmf"/><Relationship Id="rId323" Type="http://schemas.openxmlformats.org/officeDocument/2006/relationships/hyperlink" Target="consultantplus://offline/ref=5E8CB1736465DB9A7180EEA48481A526C9478CBDB33CE694A54E3F661F86D4249DB29862342861F3758E181B5Cn5H2J" TargetMode="External"/><Relationship Id="rId344" Type="http://schemas.openxmlformats.org/officeDocument/2006/relationships/image" Target="media/image254.wmf"/><Relationship Id="rId20" Type="http://schemas.openxmlformats.org/officeDocument/2006/relationships/image" Target="media/image10.wmf"/><Relationship Id="rId41" Type="http://schemas.openxmlformats.org/officeDocument/2006/relationships/image" Target="media/image29.wmf"/><Relationship Id="rId62" Type="http://schemas.openxmlformats.org/officeDocument/2006/relationships/image" Target="media/image45.wmf"/><Relationship Id="rId83" Type="http://schemas.openxmlformats.org/officeDocument/2006/relationships/image" Target="media/image61.wmf"/><Relationship Id="rId179" Type="http://schemas.openxmlformats.org/officeDocument/2006/relationships/image" Target="media/image130.wmf"/><Relationship Id="rId365" Type="http://schemas.openxmlformats.org/officeDocument/2006/relationships/hyperlink" Target="consultantplus://offline/ref=5E8CB1736465DB9A7180EEA48481A526C94288BDBE3DE694A54E3F661F86D4248FB2C06E352C7FF4799B4E4A1A06B9B1BAD3DF2B1B62E874n9H7J" TargetMode="External"/><Relationship Id="rId386" Type="http://schemas.openxmlformats.org/officeDocument/2006/relationships/hyperlink" Target="consultantplus://offline/ref=5E8CB1736465DB9A7180EEA48481A526C9428FBAB93BE694A54E3F661F86D4248FB2C06E352C7FF3729B4E4A1A06B9B1BAD3DF2B1B62E874n9H7J" TargetMode="External"/><Relationship Id="rId190" Type="http://schemas.openxmlformats.org/officeDocument/2006/relationships/hyperlink" Target="consultantplus://offline/ref=5E8CB1736465DB9A7180EEA48481A526C9428FBAB93BE694A54E3F661F86D4248FB2C06E352C7FF3729B4E4A1A06B9B1BAD3DF2B1B62E874n9H7J" TargetMode="External"/><Relationship Id="rId204" Type="http://schemas.openxmlformats.org/officeDocument/2006/relationships/image" Target="media/image146.wmf"/><Relationship Id="rId225" Type="http://schemas.openxmlformats.org/officeDocument/2006/relationships/image" Target="media/image159.wmf"/><Relationship Id="rId246" Type="http://schemas.openxmlformats.org/officeDocument/2006/relationships/image" Target="media/image180.wmf"/><Relationship Id="rId267" Type="http://schemas.openxmlformats.org/officeDocument/2006/relationships/image" Target="media/image194.wmf"/><Relationship Id="rId288" Type="http://schemas.openxmlformats.org/officeDocument/2006/relationships/image" Target="media/image212.wmf"/><Relationship Id="rId411" Type="http://schemas.openxmlformats.org/officeDocument/2006/relationships/image" Target="media/image307.wmf"/><Relationship Id="rId106" Type="http://schemas.openxmlformats.org/officeDocument/2006/relationships/hyperlink" Target="consultantplus://offline/ref=5E8CB1736465DB9A7180EEA48481A526C9428FBAB93BE694A54E3F661F86D4248FB2C06E352C7FF3729B4E4A1A06B9B1BAD3DF2B1B62E874n9H7J" TargetMode="External"/><Relationship Id="rId127" Type="http://schemas.openxmlformats.org/officeDocument/2006/relationships/hyperlink" Target="consultantplus://offline/ref=5E8CB1736465DB9A7180EEA48481A526C94288BDBE3DE694A54E3F661F86D4248FB2C06E352C7FF0739B4E4A1A06B9B1BAD3DF2B1B62E874n9H7J" TargetMode="External"/><Relationship Id="rId313" Type="http://schemas.openxmlformats.org/officeDocument/2006/relationships/image" Target="media/image236.wmf"/><Relationship Id="rId10" Type="http://schemas.openxmlformats.org/officeDocument/2006/relationships/image" Target="media/image2.wmf"/><Relationship Id="rId31" Type="http://schemas.openxmlformats.org/officeDocument/2006/relationships/image" Target="media/image19.wmf"/><Relationship Id="rId52" Type="http://schemas.openxmlformats.org/officeDocument/2006/relationships/image" Target="media/image39.wmf"/><Relationship Id="rId73" Type="http://schemas.openxmlformats.org/officeDocument/2006/relationships/image" Target="media/image56.wmf"/><Relationship Id="rId94" Type="http://schemas.openxmlformats.org/officeDocument/2006/relationships/image" Target="media/image68.wmf"/><Relationship Id="rId148" Type="http://schemas.openxmlformats.org/officeDocument/2006/relationships/hyperlink" Target="consultantplus://offline/ref=5E8CB1736465DB9A7180EEA48481A526C94281BBBD3AE694A54E3F661F86D4248FB2C06C342D74A720D44F165F57AAB0BAD3DD2F07n6H1J" TargetMode="External"/><Relationship Id="rId169" Type="http://schemas.openxmlformats.org/officeDocument/2006/relationships/image" Target="media/image122.wmf"/><Relationship Id="rId334" Type="http://schemas.openxmlformats.org/officeDocument/2006/relationships/image" Target="media/image248.wmf"/><Relationship Id="rId355" Type="http://schemas.openxmlformats.org/officeDocument/2006/relationships/image" Target="media/image261.wmf"/><Relationship Id="rId376" Type="http://schemas.openxmlformats.org/officeDocument/2006/relationships/image" Target="media/image281.wmf"/><Relationship Id="rId397" Type="http://schemas.openxmlformats.org/officeDocument/2006/relationships/hyperlink" Target="consultantplus://offline/ref=5E8CB1736465DB9A7180EEA48481A526C94288BDBE3DE694A54E3F661F86D4248FB2C06E352C7FF4799B4E4A1A06B9B1BAD3DF2B1B62E874n9H7J" TargetMode="External"/><Relationship Id="rId4" Type="http://schemas.openxmlformats.org/officeDocument/2006/relationships/hyperlink" Target="consultantplus://offline/ref=5E8CB1736465DB9A7180EEA48481A526C94288BDBE3DE694A54E3F661F86D4248FB2C06E352C7FF3779B4E4A1A06B9B1BAD3DF2B1B62E874n9H7J" TargetMode="External"/><Relationship Id="rId180" Type="http://schemas.openxmlformats.org/officeDocument/2006/relationships/image" Target="media/image131.wmf"/><Relationship Id="rId215" Type="http://schemas.openxmlformats.org/officeDocument/2006/relationships/hyperlink" Target="consultantplus://offline/ref=5E8CB1736465DB9A7180EEA48481A526C94281BBBD3AE694A54E3F661F86D4248FB2C06D3C2D74A720D44F165F57AAB0BAD3DD2F07n6H1J" TargetMode="External"/><Relationship Id="rId236" Type="http://schemas.openxmlformats.org/officeDocument/2006/relationships/image" Target="media/image170.wmf"/><Relationship Id="rId257" Type="http://schemas.openxmlformats.org/officeDocument/2006/relationships/image" Target="media/image185.wmf"/><Relationship Id="rId278" Type="http://schemas.openxmlformats.org/officeDocument/2006/relationships/image" Target="media/image203.wmf"/><Relationship Id="rId401" Type="http://schemas.openxmlformats.org/officeDocument/2006/relationships/image" Target="media/image299.wmf"/><Relationship Id="rId422" Type="http://schemas.openxmlformats.org/officeDocument/2006/relationships/image" Target="media/image318.wmf"/><Relationship Id="rId303" Type="http://schemas.openxmlformats.org/officeDocument/2006/relationships/image" Target="media/image226.wmf"/><Relationship Id="rId42" Type="http://schemas.openxmlformats.org/officeDocument/2006/relationships/image" Target="media/image30.wmf"/><Relationship Id="rId84" Type="http://schemas.openxmlformats.org/officeDocument/2006/relationships/hyperlink" Target="consultantplus://offline/ref=5E8CB1736465DB9A7180EEA48481A526C94281BBBD3AE694A54E3F661F86D4248FB2C06D3C2D74A720D44F165F57AAB0BAD3DD2F07n6H1J" TargetMode="External"/><Relationship Id="rId138" Type="http://schemas.openxmlformats.org/officeDocument/2006/relationships/image" Target="media/image99.wmf"/><Relationship Id="rId345" Type="http://schemas.openxmlformats.org/officeDocument/2006/relationships/hyperlink" Target="consultantplus://offline/ref=5E8CB1736465DB9A7180EEA48481A526C94281BBBD3AE694A54E3F661F86D4248FB2C06D3C2D74A720D44F165F57AAB0BAD3DD2F07n6H1J" TargetMode="External"/><Relationship Id="rId387" Type="http://schemas.openxmlformats.org/officeDocument/2006/relationships/hyperlink" Target="consultantplus://offline/ref=5E8CB1736465DB9A7180EEA48481A526C94281BBBD3AE694A54E3F661F86D4248FB2C06D3C2D74A720D44F165F57AAB0BAD3DD2F07n6H1J" TargetMode="External"/><Relationship Id="rId191" Type="http://schemas.openxmlformats.org/officeDocument/2006/relationships/image" Target="media/image138.wmf"/><Relationship Id="rId205" Type="http://schemas.openxmlformats.org/officeDocument/2006/relationships/image" Target="media/image147.wmf"/><Relationship Id="rId247" Type="http://schemas.openxmlformats.org/officeDocument/2006/relationships/image" Target="media/image181.wmf"/><Relationship Id="rId412" Type="http://schemas.openxmlformats.org/officeDocument/2006/relationships/image" Target="media/image308.wmf"/><Relationship Id="rId107" Type="http://schemas.openxmlformats.org/officeDocument/2006/relationships/image" Target="media/image73.wmf"/><Relationship Id="rId289" Type="http://schemas.openxmlformats.org/officeDocument/2006/relationships/image" Target="media/image213.wmf"/><Relationship Id="rId11" Type="http://schemas.openxmlformats.org/officeDocument/2006/relationships/image" Target="media/image3.wmf"/><Relationship Id="rId53" Type="http://schemas.openxmlformats.org/officeDocument/2006/relationships/hyperlink" Target="consultantplus://offline/ref=5E8CB1736465DB9A7180EEA48481A526C94288BDBE3DE694A54E3F661F86D4248FB2C06E352C7FF2749B4E4A1A06B9B1BAD3DF2B1B62E874n9H7J" TargetMode="External"/><Relationship Id="rId149" Type="http://schemas.openxmlformats.org/officeDocument/2006/relationships/hyperlink" Target="consultantplus://offline/ref=5E8CB1736465DB9A7180EEA48481A526C9408FBEB239E694A54E3F661F86D4248FB2C06E352C7FF3729B4E4A1A06B9B1BAD3DF2B1B62E874n9H7J" TargetMode="External"/><Relationship Id="rId314" Type="http://schemas.openxmlformats.org/officeDocument/2006/relationships/image" Target="media/image237.wmf"/><Relationship Id="rId356" Type="http://schemas.openxmlformats.org/officeDocument/2006/relationships/image" Target="media/image262.wmf"/><Relationship Id="rId398" Type="http://schemas.openxmlformats.org/officeDocument/2006/relationships/image" Target="media/image296.wmf"/><Relationship Id="rId95" Type="http://schemas.openxmlformats.org/officeDocument/2006/relationships/hyperlink" Target="consultantplus://offline/ref=5E8CB1736465DB9A7180EEA48481A526C94281BBBD3AE694A54E3F661F86D4248FB2C06D3C2D74A720D44F165F57AAB0BAD3DD2F07n6H1J" TargetMode="External"/><Relationship Id="rId160" Type="http://schemas.openxmlformats.org/officeDocument/2006/relationships/image" Target="media/image115.wmf"/><Relationship Id="rId216" Type="http://schemas.openxmlformats.org/officeDocument/2006/relationships/hyperlink" Target="consultantplus://offline/ref=5E8CB1736465DB9A7180EEA48481A526C94281BBBD3AE694A54E3F661F86D4248FB2C06C342D74A720D44F165F57AAB0BAD3DD2F07n6H1J" TargetMode="External"/><Relationship Id="rId423" Type="http://schemas.openxmlformats.org/officeDocument/2006/relationships/fontTable" Target="fontTable.xml"/><Relationship Id="rId258" Type="http://schemas.openxmlformats.org/officeDocument/2006/relationships/image" Target="media/image18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54</Pages>
  <Words>19920</Words>
  <Characters>113545</Characters>
  <Application>Microsoft Office Word</Application>
  <DocSecurity>0</DocSecurity>
  <Lines>946</Lines>
  <Paragraphs>266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u1101340003</dc:creator>
  <cp:keywords/>
  <dc:description/>
  <cp:lastModifiedBy>u1101340003</cp:lastModifiedBy>
  <cp:revision>1</cp:revision>
  <dcterms:created xsi:type="dcterms:W3CDTF">2021-04-14T09:07:00Z</dcterms:created>
  <dcterms:modified xsi:type="dcterms:W3CDTF">2021-04-14T09:08:00Z</dcterms:modified>
</cp:coreProperties>
</file>