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CC3" w:rsidRPr="00EB5CC3" w:rsidRDefault="00EB5CC3">
      <w:pPr>
        <w:pStyle w:val="ConsPlusTitle"/>
        <w:jc w:val="center"/>
        <w:outlineLvl w:val="0"/>
      </w:pPr>
      <w:r w:rsidRPr="00EB5CC3">
        <w:t>АДМИНИСТРАЦИЯ ЛИПЕЦКОЙ ОБЛАСТИ</w:t>
      </w:r>
    </w:p>
    <w:p w:rsidR="00EB5CC3" w:rsidRPr="00EB5CC3" w:rsidRDefault="00EB5CC3">
      <w:pPr>
        <w:pStyle w:val="ConsPlusTitle"/>
        <w:jc w:val="both"/>
      </w:pPr>
    </w:p>
    <w:p w:rsidR="00EB5CC3" w:rsidRPr="00EB5CC3" w:rsidRDefault="00EB5CC3">
      <w:pPr>
        <w:pStyle w:val="ConsPlusTitle"/>
        <w:jc w:val="center"/>
      </w:pPr>
      <w:r w:rsidRPr="00EB5CC3">
        <w:t>ПОСТАНОВЛЕНИЕ</w:t>
      </w:r>
    </w:p>
    <w:p w:rsidR="00EB5CC3" w:rsidRPr="00EB5CC3" w:rsidRDefault="00EB5CC3">
      <w:pPr>
        <w:pStyle w:val="ConsPlusTitle"/>
        <w:jc w:val="center"/>
      </w:pPr>
      <w:r w:rsidRPr="00EB5CC3">
        <w:t>от 28 января 2019 г. N 27</w:t>
      </w:r>
    </w:p>
    <w:p w:rsidR="00EB5CC3" w:rsidRPr="00EB5CC3" w:rsidRDefault="00EB5CC3">
      <w:pPr>
        <w:pStyle w:val="ConsPlusTitle"/>
        <w:jc w:val="both"/>
      </w:pPr>
    </w:p>
    <w:p w:rsidR="00EB5CC3" w:rsidRPr="00EB5CC3" w:rsidRDefault="00EB5CC3">
      <w:pPr>
        <w:pStyle w:val="ConsPlusTitle"/>
        <w:jc w:val="center"/>
      </w:pPr>
      <w:r w:rsidRPr="00EB5CC3">
        <w:t>О НЕКОТОРЫХ ВОПРОСАХ РЕАЛИЗАЦИИ ФЕДЕРАЛЬНОГО ЗАКОНА</w:t>
      </w:r>
    </w:p>
    <w:p w:rsidR="00EB5CC3" w:rsidRPr="00EB5CC3" w:rsidRDefault="00EB5CC3">
      <w:pPr>
        <w:pStyle w:val="ConsPlusTitle"/>
        <w:jc w:val="center"/>
      </w:pPr>
      <w:r w:rsidRPr="00EB5CC3">
        <w:t>ОТ 5 АПРЕЛЯ 2013 ГОДА N 44-ФЗ "О КОНТРАКТНОЙ СИСТЕМЕ В СФЕРЕ</w:t>
      </w:r>
    </w:p>
    <w:p w:rsidR="00EB5CC3" w:rsidRPr="00EB5CC3" w:rsidRDefault="00EB5CC3">
      <w:pPr>
        <w:pStyle w:val="ConsPlusTitle"/>
        <w:jc w:val="center"/>
      </w:pPr>
      <w:r w:rsidRPr="00EB5CC3">
        <w:t>ЗАКУПОК ТОВАРОВ, РАБОТ, УСЛУГ ДЛЯ ОБЕСПЕЧЕНИЯ</w:t>
      </w:r>
    </w:p>
    <w:p w:rsidR="00EB5CC3" w:rsidRPr="00EB5CC3" w:rsidRDefault="00EB5CC3">
      <w:pPr>
        <w:pStyle w:val="ConsPlusTitle"/>
        <w:jc w:val="center"/>
      </w:pPr>
      <w:r w:rsidRPr="00EB5CC3">
        <w:t>ГОСУДАРСТВЕННЫХ И МУНИЦИПАЛЬНЫХ НУЖД"</w:t>
      </w:r>
    </w:p>
    <w:p w:rsidR="00EB5CC3" w:rsidRPr="00EB5CC3" w:rsidRDefault="00EB5CC3">
      <w:pPr>
        <w:pStyle w:val="ConsPlusNormal"/>
        <w:jc w:val="both"/>
      </w:pPr>
    </w:p>
    <w:p w:rsidR="00EB5CC3" w:rsidRPr="00EB5CC3" w:rsidRDefault="00EB5CC3">
      <w:pPr>
        <w:pStyle w:val="ConsPlusNormal"/>
        <w:ind w:firstLine="540"/>
        <w:jc w:val="both"/>
      </w:pPr>
      <w:r w:rsidRPr="00EB5CC3">
        <w:t xml:space="preserve">В целях реализации Федерального </w:t>
      </w:r>
      <w:hyperlink r:id="rId4" w:history="1">
        <w:r w:rsidRPr="00EB5CC3">
          <w:t>закона</w:t>
        </w:r>
      </w:hyperlink>
      <w:r w:rsidRPr="00EB5CC3"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администрация Липецкой области постановляет: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r w:rsidRPr="00EB5CC3">
        <w:t>1. Наделить уполномоченное учреждение - областное казенное учреждение "Управление по размещению госзаказа Липецкой области" полномочиями на определение поставщиков (подрядчиков, исполнителей) для государственных заказчиков и областных государственных бюджетных учреждений (далее - заказчики Липецкой области) в случаях осуществления закупок товаров, работ услуг конкурентными способами определения поставщиков (подрядчиков, исполнителей):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r w:rsidRPr="00EB5CC3">
        <w:t>1) если начальная (максимальная) цена государственного контракта или контракта на поставку товаров, выполнение работ, оказание услуг составляет три миллиона рублей и выше;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r w:rsidRPr="00EB5CC3">
        <w:t xml:space="preserve">2) утратил силу с 01.01.2021. - </w:t>
      </w:r>
      <w:hyperlink r:id="rId5" w:history="1">
        <w:r w:rsidRPr="00EB5CC3">
          <w:t>Постановление</w:t>
        </w:r>
      </w:hyperlink>
      <w:r w:rsidRPr="00EB5CC3">
        <w:t xml:space="preserve"> администрации Липецкой области от 27.11.2020 N 644.</w:t>
      </w:r>
    </w:p>
    <w:p w:rsidR="00EB5CC3" w:rsidRPr="00EB5CC3" w:rsidRDefault="00EB5CC3">
      <w:pPr>
        <w:pStyle w:val="ConsPlusNormal"/>
        <w:jc w:val="both"/>
      </w:pPr>
      <w:r w:rsidRPr="00EB5CC3">
        <w:t xml:space="preserve">(п. 1 в ред. </w:t>
      </w:r>
      <w:hyperlink r:id="rId6" w:history="1">
        <w:r w:rsidRPr="00EB5CC3">
          <w:t>постановления</w:t>
        </w:r>
      </w:hyperlink>
      <w:r w:rsidRPr="00EB5CC3">
        <w:t xml:space="preserve"> администрации Липецкой области от 10.03.2020 N 112)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r w:rsidRPr="00EB5CC3">
        <w:t>1.1. Установить, что заказчиками Липецкой области самостоятельно осуществляются вне зависимости от начальной (максимальной) цены государственного контракта или контракта на поставку товаров, выполнение работ, оказание услуг следующие закупки: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r w:rsidRPr="00EB5CC3">
        <w:t>путем проведения закрытых способов определения поставщиков (подрядчиков, исполнителей);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r w:rsidRPr="00EB5CC3">
        <w:t>на оказание финансовых услуг по предоставлению кредита;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r w:rsidRPr="00EB5CC3">
        <w:t>на оказание услуг на рынке ценных бумаг;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r w:rsidRPr="00EB5CC3">
        <w:t>на выполнение работ по капитальному и текущему ремонту, в том числе автомобильных дорог общего пользования, строительству и реконструкции автомобильных дорог общего пользования, искусственных дорожных сооружений;</w:t>
      </w:r>
    </w:p>
    <w:p w:rsidR="00EB5CC3" w:rsidRPr="00EB5CC3" w:rsidRDefault="00EB5CC3">
      <w:pPr>
        <w:pStyle w:val="ConsPlusNormal"/>
        <w:jc w:val="both"/>
      </w:pPr>
      <w:r w:rsidRPr="00EB5CC3">
        <w:t xml:space="preserve">(в ред. </w:t>
      </w:r>
      <w:hyperlink r:id="rId7" w:history="1">
        <w:r w:rsidRPr="00EB5CC3">
          <w:t>постановления</w:t>
        </w:r>
      </w:hyperlink>
      <w:r w:rsidRPr="00EB5CC3">
        <w:t xml:space="preserve"> администрации Липецкой области от 13.01.2021 N 6)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r w:rsidRPr="00EB5CC3">
        <w:t>на выполнение работ по сносу объектов капитального строительства;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r w:rsidRPr="00EB5CC3">
        <w:t>на выполнение монтажных, пусконаладочных и иных неразрывно связанных с ними работ;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r w:rsidRPr="00EB5CC3">
        <w:t>на выполнение работ по содержанию автомобильных дорог общего пользования, перевозке пассажиров и багажа;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r w:rsidRPr="00EB5CC3">
        <w:t>на обеспечение строительства материалами и (или) оборудованием;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r w:rsidRPr="00EB5CC3">
        <w:t>на выполнение работ по инженерным изысканиям, разработке проектной документации.</w:t>
      </w:r>
    </w:p>
    <w:p w:rsidR="00EB5CC3" w:rsidRPr="00EB5CC3" w:rsidRDefault="00EB5CC3">
      <w:pPr>
        <w:pStyle w:val="ConsPlusNormal"/>
        <w:jc w:val="both"/>
      </w:pPr>
      <w:r w:rsidRPr="00EB5CC3">
        <w:t xml:space="preserve">(п. 1.1 введен </w:t>
      </w:r>
      <w:hyperlink r:id="rId8" w:history="1">
        <w:r w:rsidRPr="00EB5CC3">
          <w:t>постановлением</w:t>
        </w:r>
      </w:hyperlink>
      <w:r w:rsidRPr="00EB5CC3">
        <w:t xml:space="preserve"> администрации Липецкой области от 10.03.2020 N 112)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r w:rsidRPr="00EB5CC3">
        <w:lastRenderedPageBreak/>
        <w:t xml:space="preserve">2. Утвердить </w:t>
      </w:r>
      <w:hyperlink w:anchor="P53" w:history="1">
        <w:r w:rsidRPr="00EB5CC3">
          <w:t>Порядок</w:t>
        </w:r>
      </w:hyperlink>
      <w:r w:rsidRPr="00EB5CC3">
        <w:t xml:space="preserve"> взаимодействия уполномоченного учреждения с заказчиками Липецкой области при определении поставщиков (подрядчиков, исполнителей) согласно приложению.</w:t>
      </w:r>
    </w:p>
    <w:p w:rsidR="00EB5CC3" w:rsidRPr="00EB5CC3" w:rsidRDefault="00EB5CC3">
      <w:pPr>
        <w:pStyle w:val="ConsPlusNormal"/>
        <w:jc w:val="both"/>
      </w:pPr>
    </w:p>
    <w:p w:rsidR="00EB5CC3" w:rsidRPr="00EB5CC3" w:rsidRDefault="00EB5CC3">
      <w:pPr>
        <w:pStyle w:val="ConsPlusNormal"/>
        <w:jc w:val="right"/>
      </w:pPr>
      <w:r w:rsidRPr="00EB5CC3">
        <w:t>Временно исполняющий обязанности</w:t>
      </w:r>
    </w:p>
    <w:p w:rsidR="00EB5CC3" w:rsidRPr="00EB5CC3" w:rsidRDefault="00EB5CC3">
      <w:pPr>
        <w:pStyle w:val="ConsPlusNormal"/>
        <w:jc w:val="right"/>
      </w:pPr>
      <w:r w:rsidRPr="00EB5CC3">
        <w:t>главы администрации</w:t>
      </w:r>
    </w:p>
    <w:p w:rsidR="00EB5CC3" w:rsidRPr="00EB5CC3" w:rsidRDefault="00EB5CC3">
      <w:pPr>
        <w:pStyle w:val="ConsPlusNormal"/>
        <w:jc w:val="right"/>
      </w:pPr>
      <w:r w:rsidRPr="00EB5CC3">
        <w:t>Липецкой области</w:t>
      </w:r>
    </w:p>
    <w:p w:rsidR="00EB5CC3" w:rsidRPr="00EB5CC3" w:rsidRDefault="00EB5CC3">
      <w:pPr>
        <w:pStyle w:val="ConsPlusNormal"/>
        <w:jc w:val="right"/>
      </w:pPr>
      <w:r w:rsidRPr="00EB5CC3">
        <w:t>И.Г.АРТАМОНОВ</w:t>
      </w:r>
    </w:p>
    <w:p w:rsidR="00EB5CC3" w:rsidRPr="00EB5CC3" w:rsidRDefault="00EB5CC3">
      <w:pPr>
        <w:pStyle w:val="ConsPlusNormal"/>
        <w:jc w:val="both"/>
      </w:pPr>
    </w:p>
    <w:p w:rsidR="00EB5CC3" w:rsidRPr="00EB5CC3" w:rsidRDefault="00EB5CC3">
      <w:pPr>
        <w:pStyle w:val="ConsPlusNormal"/>
        <w:jc w:val="both"/>
      </w:pPr>
    </w:p>
    <w:p w:rsidR="00EB5CC3" w:rsidRPr="00EB5CC3" w:rsidRDefault="00EB5CC3">
      <w:pPr>
        <w:pStyle w:val="ConsPlusNormal"/>
        <w:jc w:val="both"/>
      </w:pPr>
    </w:p>
    <w:p w:rsidR="00EB5CC3" w:rsidRPr="00EB5CC3" w:rsidRDefault="00EB5CC3">
      <w:pPr>
        <w:pStyle w:val="ConsPlusNormal"/>
        <w:jc w:val="both"/>
      </w:pPr>
    </w:p>
    <w:p w:rsidR="00EB5CC3" w:rsidRPr="00EB5CC3" w:rsidRDefault="00EB5CC3">
      <w:pPr>
        <w:pStyle w:val="ConsPlusNormal"/>
        <w:jc w:val="both"/>
      </w:pPr>
    </w:p>
    <w:p w:rsidR="00EB5CC3" w:rsidRPr="00EB5CC3" w:rsidRDefault="00EB5CC3">
      <w:pPr>
        <w:pStyle w:val="ConsPlusNormal"/>
        <w:jc w:val="right"/>
        <w:outlineLvl w:val="0"/>
      </w:pPr>
      <w:r w:rsidRPr="00EB5CC3">
        <w:t>Приложение</w:t>
      </w:r>
    </w:p>
    <w:p w:rsidR="00EB5CC3" w:rsidRPr="00EB5CC3" w:rsidRDefault="00EB5CC3">
      <w:pPr>
        <w:pStyle w:val="ConsPlusNormal"/>
        <w:jc w:val="right"/>
      </w:pPr>
      <w:r w:rsidRPr="00EB5CC3">
        <w:t>к постановлению</w:t>
      </w:r>
    </w:p>
    <w:p w:rsidR="00EB5CC3" w:rsidRPr="00EB5CC3" w:rsidRDefault="00EB5CC3">
      <w:pPr>
        <w:pStyle w:val="ConsPlusNormal"/>
        <w:jc w:val="right"/>
      </w:pPr>
      <w:r w:rsidRPr="00EB5CC3">
        <w:t>администрации Липецкой</w:t>
      </w:r>
    </w:p>
    <w:p w:rsidR="00EB5CC3" w:rsidRPr="00EB5CC3" w:rsidRDefault="00EB5CC3">
      <w:pPr>
        <w:pStyle w:val="ConsPlusNormal"/>
        <w:jc w:val="right"/>
      </w:pPr>
      <w:r w:rsidRPr="00EB5CC3">
        <w:t>области "О некоторых вопросах</w:t>
      </w:r>
    </w:p>
    <w:p w:rsidR="00EB5CC3" w:rsidRPr="00EB5CC3" w:rsidRDefault="00EB5CC3">
      <w:pPr>
        <w:pStyle w:val="ConsPlusNormal"/>
        <w:jc w:val="right"/>
      </w:pPr>
      <w:r w:rsidRPr="00EB5CC3">
        <w:t>реализации Федерального закона</w:t>
      </w:r>
    </w:p>
    <w:p w:rsidR="00EB5CC3" w:rsidRPr="00EB5CC3" w:rsidRDefault="00EB5CC3">
      <w:pPr>
        <w:pStyle w:val="ConsPlusNormal"/>
        <w:jc w:val="right"/>
      </w:pPr>
      <w:r w:rsidRPr="00EB5CC3">
        <w:t>от 5 апреля 2013 года N 44-ФЗ</w:t>
      </w:r>
    </w:p>
    <w:p w:rsidR="00EB5CC3" w:rsidRPr="00EB5CC3" w:rsidRDefault="00EB5CC3">
      <w:pPr>
        <w:pStyle w:val="ConsPlusNormal"/>
        <w:jc w:val="right"/>
      </w:pPr>
      <w:r w:rsidRPr="00EB5CC3">
        <w:t>"О контрактной системе в сфере</w:t>
      </w:r>
    </w:p>
    <w:p w:rsidR="00EB5CC3" w:rsidRPr="00EB5CC3" w:rsidRDefault="00EB5CC3">
      <w:pPr>
        <w:pStyle w:val="ConsPlusNormal"/>
        <w:jc w:val="right"/>
      </w:pPr>
      <w:r w:rsidRPr="00EB5CC3">
        <w:t>закупок товаров, работ, услуг</w:t>
      </w:r>
    </w:p>
    <w:p w:rsidR="00EB5CC3" w:rsidRPr="00EB5CC3" w:rsidRDefault="00EB5CC3">
      <w:pPr>
        <w:pStyle w:val="ConsPlusNormal"/>
        <w:jc w:val="right"/>
      </w:pPr>
      <w:r w:rsidRPr="00EB5CC3">
        <w:t>для обеспечения государственных</w:t>
      </w:r>
    </w:p>
    <w:p w:rsidR="00EB5CC3" w:rsidRPr="00EB5CC3" w:rsidRDefault="00EB5CC3">
      <w:pPr>
        <w:pStyle w:val="ConsPlusNormal"/>
        <w:jc w:val="right"/>
      </w:pPr>
      <w:r w:rsidRPr="00EB5CC3">
        <w:t>и муниципальных нужд"</w:t>
      </w:r>
    </w:p>
    <w:p w:rsidR="00EB5CC3" w:rsidRPr="00EB5CC3" w:rsidRDefault="00EB5CC3">
      <w:pPr>
        <w:pStyle w:val="ConsPlusNormal"/>
        <w:jc w:val="both"/>
      </w:pPr>
    </w:p>
    <w:p w:rsidR="00EB5CC3" w:rsidRPr="00EB5CC3" w:rsidRDefault="00EB5CC3">
      <w:pPr>
        <w:pStyle w:val="ConsPlusTitle"/>
        <w:jc w:val="center"/>
      </w:pPr>
      <w:bookmarkStart w:id="0" w:name="P53"/>
      <w:bookmarkEnd w:id="0"/>
      <w:r w:rsidRPr="00EB5CC3">
        <w:t>ПОРЯДОК</w:t>
      </w:r>
    </w:p>
    <w:p w:rsidR="00EB5CC3" w:rsidRPr="00EB5CC3" w:rsidRDefault="00EB5CC3">
      <w:pPr>
        <w:pStyle w:val="ConsPlusTitle"/>
        <w:jc w:val="center"/>
      </w:pPr>
      <w:r w:rsidRPr="00EB5CC3">
        <w:t>ВЗАИМОДЕЙСТВИЯ УПОЛНОМОЧЕННОГО УЧРЕЖДЕНИЯ С ЗАКАЗЧИКАМИ</w:t>
      </w:r>
    </w:p>
    <w:p w:rsidR="00EB5CC3" w:rsidRPr="00EB5CC3" w:rsidRDefault="00EB5CC3">
      <w:pPr>
        <w:pStyle w:val="ConsPlusTitle"/>
        <w:jc w:val="center"/>
      </w:pPr>
      <w:r w:rsidRPr="00EB5CC3">
        <w:t>ЛИПЕЦКОЙ ОБЛАСТИ ПРИ ОПРЕДЕЛЕНИИ ПОСТАВЩИКОВ</w:t>
      </w:r>
    </w:p>
    <w:p w:rsidR="00EB5CC3" w:rsidRPr="00EB5CC3" w:rsidRDefault="00EB5CC3">
      <w:pPr>
        <w:pStyle w:val="ConsPlusTitle"/>
        <w:jc w:val="center"/>
      </w:pPr>
      <w:r w:rsidRPr="00EB5CC3">
        <w:t>(ПОДРЯДЧИКОВ, ИСПОЛНИТЕЛЕЙ)</w:t>
      </w:r>
    </w:p>
    <w:p w:rsidR="00EB5CC3" w:rsidRPr="00EB5CC3" w:rsidRDefault="00EB5CC3">
      <w:pPr>
        <w:pStyle w:val="ConsPlusNormal"/>
        <w:jc w:val="both"/>
      </w:pPr>
      <w:bookmarkStart w:id="1" w:name="_GoBack"/>
      <w:bookmarkEnd w:id="1"/>
    </w:p>
    <w:p w:rsidR="00EB5CC3" w:rsidRPr="00EB5CC3" w:rsidRDefault="00EB5CC3">
      <w:pPr>
        <w:pStyle w:val="ConsPlusNormal"/>
        <w:ind w:firstLine="540"/>
        <w:jc w:val="both"/>
      </w:pPr>
      <w:r w:rsidRPr="00EB5CC3">
        <w:t>1. Настоящий порядок определяет правила взаимодействия областного казенного учреждения "Управление по размещению госзаказа Липецкой области" (далее - уполномоченное учреждение) с заказчиками Липецкой области (далее - заказчики) при определении поставщиков (подрядчиков, исполнителей) при осуществлении закупок товаров, работ, услуг конкурентными способами: конкурсом (открытым конкурсом, конкурсом с ограниченным участием, двухэтапным конкурсом) в электронной форме (далее - конкурс), электронным аукционом (далее - аукцион), запросом котировок в электронной форме (далее - запрос котировок) и запросом предложений в электронной форме (далее - запрос предложений) (далее - Порядок).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r w:rsidRPr="00EB5CC3">
        <w:t xml:space="preserve">2. Взаимодействие уполномоченного учреждения и заказчиков осуществляется с использованием информационной системы в сфере закупок Липецкой области (далее - Информационная система в сфере закупок), порядок функционирования и использования которой утвержден </w:t>
      </w:r>
      <w:hyperlink r:id="rId9" w:history="1">
        <w:r w:rsidRPr="00EB5CC3">
          <w:t>распоряжением</w:t>
        </w:r>
      </w:hyperlink>
      <w:r w:rsidRPr="00EB5CC3">
        <w:t xml:space="preserve"> администрации Липецкой области от 17 мая 2021 года N 228-р "Об утверждении порядка функционирования и использования информационной системы в сфере закупок Липецкой области".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r w:rsidRPr="00EB5CC3">
        <w:t>Обмен документами в Информационной системе в сфере закупок осуществляется в электронно-цифровой форме с использованием электронной подписи.</w:t>
      </w:r>
    </w:p>
    <w:p w:rsidR="00EB5CC3" w:rsidRPr="00EB5CC3" w:rsidRDefault="00EB5CC3">
      <w:pPr>
        <w:pStyle w:val="ConsPlusNormal"/>
        <w:jc w:val="both"/>
      </w:pPr>
      <w:r w:rsidRPr="00EB5CC3">
        <w:t xml:space="preserve">(п. 2 в ред. </w:t>
      </w:r>
      <w:hyperlink r:id="rId10" w:history="1">
        <w:r w:rsidRPr="00EB5CC3">
          <w:t>постановления</w:t>
        </w:r>
      </w:hyperlink>
      <w:r w:rsidRPr="00EB5CC3">
        <w:t xml:space="preserve"> администрации Липецкой области от 12.07.2021 N 253)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r w:rsidRPr="00EB5CC3">
        <w:t>3. Уполномоченное учреждение осуществляет закупки товаров, работ, услуг на основании заявок на закупку, поданных заказчиками (далее - заявка).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r w:rsidRPr="00EB5CC3">
        <w:t xml:space="preserve">Заявка должна содержать информацию, требования и условия, необходимые для включения в извещение об осуществлении закупки, разработки конкурсной документации, документации об </w:t>
      </w:r>
      <w:r w:rsidRPr="00EB5CC3">
        <w:lastRenderedPageBreak/>
        <w:t xml:space="preserve">аукционе, о проведении запроса предложений в электронной форме в соответствии с требованиями Федерального </w:t>
      </w:r>
      <w:hyperlink r:id="rId11" w:history="1">
        <w:r w:rsidRPr="00EB5CC3">
          <w:t>закона</w:t>
        </w:r>
      </w:hyperlink>
      <w:r w:rsidRPr="00EB5CC3"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r w:rsidRPr="00EB5CC3">
        <w:t>4. Заявка подается заказчиком не менее чем за 25 рабочих дней до даты размещения извещения об осуществлении закупки, указанной заказчиком в заявке.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r w:rsidRPr="00EB5CC3">
        <w:t>5. Уполномоченное учреждение осуществляет проверку поступившей заявки в течение 3 рабочих дней со дня ее поступления и, в случае выявления в заявке сведений, не соответствующих требованиям Закона о контрактной системе и иным нормативным правовым актам о контрактной системе в сфере закупок товаров, работ, услуг для обеспечения государственных и муниципальных нужд возвращает заявку заказчику на доработку с мотивированным предложением об устранении выявленных недостатков.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r w:rsidRPr="00EB5CC3">
        <w:t>6. Заказчик дорабатывает заявку и подает ее в уполномоченное учреждение в течение 3 рабочих дней со дня ее поступления на доработку.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bookmarkStart w:id="2" w:name="P70"/>
      <w:bookmarkEnd w:id="2"/>
      <w:r w:rsidRPr="00EB5CC3">
        <w:t>7. На основании доработанной заявки заказчика уполномоченное учреждение в течение 22 рабочих дней со дня ее поступления разрабатывает конкурсную документацию, документацию об аукционе, извещение о проведении запроса котировок, документацию о проведении запроса предложений и направляет ее заказчику для утверждения.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r w:rsidRPr="00EB5CC3">
        <w:t>Конкурсная документация, документация об аукционе, извещение о проведении запроса котировок, документация о проведении запроса предложений утверждается заказчиком в течение 3 рабочих дней со дня получения от уполномоченного учреждения и направляется в уполномоченное учреждение для осуществления закупки.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r w:rsidRPr="00EB5CC3">
        <w:t xml:space="preserve">8. Уполномоченное учреждение создает конкурсную, аукционную, котировочную комиссии, комиссию по рассмотрению заявок на участие в запросе предложений и окончательных предложений в течение срока, установленного в </w:t>
      </w:r>
      <w:hyperlink w:anchor="P70" w:history="1">
        <w:r w:rsidRPr="00EB5CC3">
          <w:t>абзаце первом пункта 7</w:t>
        </w:r>
      </w:hyperlink>
      <w:r w:rsidRPr="00EB5CC3">
        <w:t xml:space="preserve"> настоящего Порядка. При создании конкурсной, аукционной, котировочной комиссии, комиссии по рассмотрению заявок на участие в запросе предложений и окончательных предложений уполномоченное учреждение обязано включить в ее состав представителя (представителей) заказчика, а заказчик обязан предоставить уполномоченному учреждению кандидатуру такого представителя (представителей).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r w:rsidRPr="00EB5CC3">
        <w:t>9. Уполномоченное учреждение уведомляет заказчика о месте, дате и времени проведения заседания конкурсной, аукционной, котировочной комиссии, комиссии по рассмотрению заявок на участие в запросе предложений и окончательных предложений не позднее чем за 1 рабочий день до даты проведения заседания. Заказчик обязан обеспечить участие своего представителя (представителей) в таком заседании.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r w:rsidRPr="00EB5CC3">
        <w:t>10. Заказчик вправе внести изменения в извещение об осуществлении закупки, документацию о закупке или отменить определение поставщика (подрядчика, исполнителя), направив в уполномоченное учреждение соответствующее уведомление в следующие сроки: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r w:rsidRPr="00EB5CC3">
        <w:t>1) о внесении изменений в извещение об осуществлении закупки, документацию о закупке путем проведения: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r w:rsidRPr="00EB5CC3">
        <w:t>конкурса - не позднее чем за 6 дней до даты окончания срока подачи заявок на участие в конкурсе;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r w:rsidRPr="00EB5CC3">
        <w:t>аукциона - не позднее чем за 3 дня до даты окончания срока подачи заявок на участие в аукционе;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r w:rsidRPr="00EB5CC3">
        <w:lastRenderedPageBreak/>
        <w:t>запроса котировок - не позднее чем за 3 рабочих дня до даты окончания срока подачи заявок на участие в запросе котировок;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r w:rsidRPr="00EB5CC3">
        <w:t>2) об отмене определения поставщика (подрядчика, исполнителя):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r w:rsidRPr="00EB5CC3">
        <w:t>путем проведения конкурса, аукциона - не позднее чем за 5 дней до даты окончания срока подачи заявок на участие в конкурсе, аукционе;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r w:rsidRPr="00EB5CC3">
        <w:t>путем проведения запроса котировок - не позднее чем за 2 дня до даты окончания срока подачи заявок на участие в запросе котировок.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r w:rsidRPr="00EB5CC3">
        <w:t>11. В случае поступления запроса участника закупки о даче разъяснений положений конкурсной документации, документации об аукционе уполномоченное учреждение дает такие разъяснения в порядке и сроки, установленные Законом о контрактной системе.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r w:rsidRPr="00EB5CC3">
        <w:t>При поступлении запроса участника закупки о даче разъяснений положений конкурсной документации, документации об аукционе, касающихся требований к товарам, работам, услугам, условиям контракта, обоснованию начальной (максимальной) цены контракта, уполномоченное учреждение в день поступления такого запроса направляет его заказчику. Заказчик представляет в уполномоченное учреждение соответствующее разъяснение в течение 1 рабочего дня со дня получения такого запроса.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r w:rsidRPr="00EB5CC3">
        <w:t xml:space="preserve">12. По итогам проведения конкурса, аукциона, рассмотрения заявок на участие в запросе котировок, запросе предложений уполномоченное учреждение передает заказчику копию протокола, предусмотренного соответственно </w:t>
      </w:r>
      <w:hyperlink r:id="rId12" w:history="1">
        <w:r w:rsidRPr="00EB5CC3">
          <w:t>частью 11 статьи 54.7</w:t>
        </w:r>
      </w:hyperlink>
      <w:r w:rsidRPr="00EB5CC3">
        <w:t xml:space="preserve">, </w:t>
      </w:r>
      <w:hyperlink r:id="rId13" w:history="1">
        <w:r w:rsidRPr="00EB5CC3">
          <w:t>частью 8 статьи 69</w:t>
        </w:r>
      </w:hyperlink>
      <w:r w:rsidRPr="00EB5CC3">
        <w:t xml:space="preserve">, </w:t>
      </w:r>
      <w:hyperlink r:id="rId14" w:history="1">
        <w:r w:rsidRPr="00EB5CC3">
          <w:t>частью 12 статьи 82.1</w:t>
        </w:r>
      </w:hyperlink>
      <w:r w:rsidRPr="00EB5CC3">
        <w:t xml:space="preserve">, </w:t>
      </w:r>
      <w:hyperlink r:id="rId15" w:history="1">
        <w:r w:rsidRPr="00EB5CC3">
          <w:t>частью 23 статьи 83.1</w:t>
        </w:r>
      </w:hyperlink>
      <w:r w:rsidRPr="00EB5CC3">
        <w:t xml:space="preserve"> Закона о контрактной системе, не позднее дня, следующего за днем подписания такого протокола.</w:t>
      </w:r>
    </w:p>
    <w:p w:rsidR="00EB5CC3" w:rsidRPr="00EB5CC3" w:rsidRDefault="00EB5CC3">
      <w:pPr>
        <w:pStyle w:val="ConsPlusNormal"/>
        <w:jc w:val="both"/>
      </w:pPr>
      <w:r w:rsidRPr="00EB5CC3">
        <w:t xml:space="preserve">(в ред. </w:t>
      </w:r>
      <w:hyperlink r:id="rId16" w:history="1">
        <w:r w:rsidRPr="00EB5CC3">
          <w:t>постановления</w:t>
        </w:r>
      </w:hyperlink>
      <w:r w:rsidRPr="00EB5CC3">
        <w:t xml:space="preserve"> администрации Липецкой области от 12.07.2021 N 253)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bookmarkStart w:id="3" w:name="P86"/>
      <w:bookmarkEnd w:id="3"/>
      <w:r w:rsidRPr="00EB5CC3">
        <w:t xml:space="preserve">13. В случае, если конкурс в электронной форме признан несостоявшимся по основаниям, указанным в </w:t>
      </w:r>
      <w:hyperlink r:id="rId17" w:history="1">
        <w:r w:rsidRPr="00EB5CC3">
          <w:t>части 3 статьи 55.1</w:t>
        </w:r>
      </w:hyperlink>
      <w:r w:rsidRPr="00EB5CC3">
        <w:t xml:space="preserve"> Закона о контрактной системе, уполномоченное учреждение продлевает срок подачи заявок на участие в таком конкурсе на десять дней с даты размещения соответствующего извещения.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r w:rsidRPr="00EB5CC3">
        <w:t xml:space="preserve">В случае, если в результате продления срока подачи заявок на участие в конкурсе в электронной форме такой конкурс признан несостоявшимся по основаниям, указанным в </w:t>
      </w:r>
      <w:hyperlink r:id="rId18" w:history="1">
        <w:r w:rsidRPr="00EB5CC3">
          <w:t>части 3 статьи 55.1</w:t>
        </w:r>
      </w:hyperlink>
      <w:r w:rsidRPr="00EB5CC3">
        <w:t xml:space="preserve"> Закона о контрактной системе, или по основаниям, предусмотренным </w:t>
      </w:r>
      <w:hyperlink r:id="rId19" w:history="1">
        <w:r w:rsidRPr="00EB5CC3">
          <w:t>частью 15 статьи 83.2</w:t>
        </w:r>
      </w:hyperlink>
      <w:r w:rsidRPr="00EB5CC3">
        <w:t xml:space="preserve"> Закона о контрактной системе, заказчик вносит изменения в план-график (при необходимости) и вправе направить уполномоченному учреждению заявку на закупку путем проведения запроса предложений в электронной форме в соответствии с </w:t>
      </w:r>
      <w:hyperlink r:id="rId20" w:history="1">
        <w:r w:rsidRPr="00EB5CC3">
          <w:t>пунктом 5 части 2 статьи 83.1</w:t>
        </w:r>
      </w:hyperlink>
      <w:r w:rsidRPr="00EB5CC3">
        <w:t xml:space="preserve"> Закона о контрактной системе (при этом объект закупки не может быть изменен) или для осуществления новой закупки в соответствии с Законом о контрактной системе не позднее чем за 10 рабочих дней до даты размещения извещения, указанной заказчиком в заявке.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r w:rsidRPr="00EB5CC3">
        <w:t xml:space="preserve">14. В случае, если аукцион признан несостоявшимся по основаниям, предусмотренным </w:t>
      </w:r>
      <w:hyperlink r:id="rId21" w:history="1">
        <w:r w:rsidRPr="00EB5CC3">
          <w:t>частью 16 статьи 66</w:t>
        </w:r>
      </w:hyperlink>
      <w:r w:rsidRPr="00EB5CC3">
        <w:t xml:space="preserve">, </w:t>
      </w:r>
      <w:hyperlink r:id="rId22" w:history="1">
        <w:r w:rsidRPr="00EB5CC3">
          <w:t>частью 8 статьи 67</w:t>
        </w:r>
      </w:hyperlink>
      <w:r w:rsidRPr="00EB5CC3">
        <w:t xml:space="preserve"> и </w:t>
      </w:r>
      <w:hyperlink r:id="rId23" w:history="1">
        <w:r w:rsidRPr="00EB5CC3">
          <w:t>частью 13 статьи 69</w:t>
        </w:r>
      </w:hyperlink>
      <w:r w:rsidRPr="00EB5CC3">
        <w:t xml:space="preserve"> Закона о контрактной системе в связи с тем,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приняла решение об отказе в допуске к участию в нем всех его участников, подавших заявки на участие в таком аукционе, а также по основаниям, предусмотренным </w:t>
      </w:r>
      <w:hyperlink r:id="rId24" w:history="1">
        <w:r w:rsidRPr="00EB5CC3">
          <w:t>частью 13 статьи 69</w:t>
        </w:r>
      </w:hyperlink>
      <w:r w:rsidRPr="00EB5CC3">
        <w:t xml:space="preserve"> Закона о контрактной системе в связи с тем, что аукционной комиссией принято решение о несоответствии требованиям, установленным документацией об электронном аукционе, всех вторых частей заявок на участие в нем, или по основаниям, предусмотренным </w:t>
      </w:r>
      <w:hyperlink r:id="rId25" w:history="1">
        <w:r w:rsidRPr="00EB5CC3">
          <w:t>частью 15 статьи 83.2</w:t>
        </w:r>
      </w:hyperlink>
      <w:r w:rsidRPr="00EB5CC3">
        <w:t xml:space="preserve"> Закона о контрактной системе, заказчик вносит изменения в план-график (при необходимости) и вправе направить в уполномоченное учреждение заявку на </w:t>
      </w:r>
      <w:r w:rsidRPr="00EB5CC3">
        <w:lastRenderedPageBreak/>
        <w:t>закупку путем проведения запроса предложений (при этом объект закупки не может быть изменен) или для осуществления новой закупки в соответствии с Законом о контрактной системе не позднее чем за 10 рабочих дней до даты размещения извещения, указанной заказчиком в заявке.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r w:rsidRPr="00EB5CC3">
        <w:t xml:space="preserve">15. В случае, если запрос предложений признан несостоявшимся в связи с тем, что не подано ни одной такой заявки на участие в запросе предложений, или в случае, если комиссия по рассмотрению заявок на участие в запросе предложений и окончательных предложений отклонила все такие заявки в соответствии с </w:t>
      </w:r>
      <w:hyperlink r:id="rId26" w:history="1">
        <w:r w:rsidRPr="00EB5CC3">
          <w:t>частью 18 статьи 83.1</w:t>
        </w:r>
      </w:hyperlink>
      <w:r w:rsidRPr="00EB5CC3">
        <w:t xml:space="preserve"> Закона о контрактной системе, или по основаниям, предусмотренным </w:t>
      </w:r>
      <w:hyperlink r:id="rId27" w:history="1">
        <w:r w:rsidRPr="00EB5CC3">
          <w:t>частью 15 статьи 83.2</w:t>
        </w:r>
      </w:hyperlink>
      <w:r w:rsidRPr="00EB5CC3">
        <w:t xml:space="preserve"> Закона о контрактной системе, заказчик вносит изменения в план-график (при необходимости) и вправе направить в уполномоченное учреждение заявку для осуществления новой закупки не позднее чем за 10 рабочих дней до даты размещения извещения, указанной заказчиком в заявке.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bookmarkStart w:id="4" w:name="P90"/>
      <w:bookmarkEnd w:id="4"/>
      <w:r w:rsidRPr="00EB5CC3">
        <w:t>16. В случае если запрос котировок признан несостоявшимся в связи с тем, что не подано ни одной заявки на участие в запросе котировок или все поданные заявки на участие в запросе котировок отклонены, заказчик вправе направить в уполномоченное учреждение заявку для осуществления новой закупки не позднее чем за 10 рабочих дней до даты размещения извещения, указанной заказчиком в заявке.</w:t>
      </w:r>
    </w:p>
    <w:p w:rsidR="00EB5CC3" w:rsidRPr="00EB5CC3" w:rsidRDefault="00EB5CC3">
      <w:pPr>
        <w:pStyle w:val="ConsPlusNormal"/>
        <w:jc w:val="both"/>
      </w:pPr>
      <w:r w:rsidRPr="00EB5CC3">
        <w:t xml:space="preserve">(п. 16 в ред. </w:t>
      </w:r>
      <w:hyperlink r:id="rId28" w:history="1">
        <w:r w:rsidRPr="00EB5CC3">
          <w:t>постановления</w:t>
        </w:r>
      </w:hyperlink>
      <w:r w:rsidRPr="00EB5CC3">
        <w:t xml:space="preserve"> администрации Липецкой области от 12.07.2021 N 253)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r w:rsidRPr="00EB5CC3">
        <w:t xml:space="preserve">17. В случаях, предусмотренных </w:t>
      </w:r>
      <w:hyperlink w:anchor="P86" w:history="1">
        <w:r w:rsidRPr="00EB5CC3">
          <w:t>пунктами 13</w:t>
        </w:r>
      </w:hyperlink>
      <w:r w:rsidRPr="00EB5CC3">
        <w:t xml:space="preserve"> - </w:t>
      </w:r>
      <w:hyperlink w:anchor="P90" w:history="1">
        <w:r w:rsidRPr="00EB5CC3">
          <w:t>16</w:t>
        </w:r>
      </w:hyperlink>
      <w:r w:rsidRPr="00EB5CC3">
        <w:t xml:space="preserve"> настоящего Порядка, уполномоченное учреждение на основании заявки заказчика в течение 7 рабочих дней со дня ее поступления разрабатывает конкурсную документацию, документацию об аукционе, извещение о проведении запроса котировок, документацию о проведении запроса предложений и направляет заказчику для утверждения.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r w:rsidRPr="00EB5CC3">
        <w:t>Конкурсная документация, документация об аукционе, извещение о проведении запроса котировок, документация о проведении запроса предложений утверждается заказчиком в течение 3 рабочих дней со дня получения от уполномоченного учреждения и направляется в уполномоченное учреждение для осуществления закупки.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r w:rsidRPr="00EB5CC3">
        <w:t xml:space="preserve">18. Если конкурс, аукцион, запрос котировок, запрос предложений признан несостоявшимся в случаях, предусмотренных </w:t>
      </w:r>
      <w:hyperlink r:id="rId29" w:history="1">
        <w:r w:rsidRPr="00EB5CC3">
          <w:t>пунктом 25 части 1 статьи 93</w:t>
        </w:r>
      </w:hyperlink>
      <w:r w:rsidRPr="00EB5CC3">
        <w:t xml:space="preserve"> Закона о контрактной системе, уполномоченное учреждение не позднее дня, следующего за днем подписания протокола, предусмотренного соответственно </w:t>
      </w:r>
      <w:hyperlink r:id="rId30" w:history="1">
        <w:r w:rsidRPr="00EB5CC3">
          <w:t>частью 7 статьи 54.7</w:t>
        </w:r>
      </w:hyperlink>
      <w:r w:rsidRPr="00EB5CC3">
        <w:t xml:space="preserve">, </w:t>
      </w:r>
      <w:hyperlink r:id="rId31" w:history="1">
        <w:r w:rsidRPr="00EB5CC3">
          <w:t>пунктом 3 части 1 статьи 55.1</w:t>
        </w:r>
      </w:hyperlink>
      <w:r w:rsidRPr="00EB5CC3">
        <w:t xml:space="preserve">, </w:t>
      </w:r>
      <w:hyperlink r:id="rId32" w:history="1">
        <w:r w:rsidRPr="00EB5CC3">
          <w:t>пунктом 2 части 2 статьи 55.1</w:t>
        </w:r>
      </w:hyperlink>
      <w:r w:rsidRPr="00EB5CC3">
        <w:t xml:space="preserve">, </w:t>
      </w:r>
      <w:hyperlink r:id="rId33" w:history="1">
        <w:r w:rsidRPr="00EB5CC3">
          <w:t>частью 8 статьи 69</w:t>
        </w:r>
      </w:hyperlink>
      <w:r w:rsidRPr="00EB5CC3">
        <w:t xml:space="preserve">, </w:t>
      </w:r>
      <w:hyperlink r:id="rId34" w:history="1">
        <w:r w:rsidRPr="00EB5CC3">
          <w:t>пунктом 3 части 1 статьи 71</w:t>
        </w:r>
      </w:hyperlink>
      <w:r w:rsidRPr="00EB5CC3">
        <w:t xml:space="preserve">, </w:t>
      </w:r>
      <w:hyperlink r:id="rId35" w:history="1">
        <w:r w:rsidRPr="00EB5CC3">
          <w:t>пунктом 3 части 2 статьи 71</w:t>
        </w:r>
      </w:hyperlink>
      <w:r w:rsidRPr="00EB5CC3">
        <w:t xml:space="preserve">, </w:t>
      </w:r>
      <w:hyperlink r:id="rId36" w:history="1">
        <w:r w:rsidRPr="00EB5CC3">
          <w:t>пунктом 3 части 3 статьи 71</w:t>
        </w:r>
      </w:hyperlink>
      <w:r w:rsidRPr="00EB5CC3">
        <w:t xml:space="preserve">, </w:t>
      </w:r>
      <w:hyperlink r:id="rId37" w:history="1">
        <w:r w:rsidRPr="00EB5CC3">
          <w:t>частью 12 статьи 82.1</w:t>
        </w:r>
      </w:hyperlink>
      <w:r w:rsidRPr="00EB5CC3">
        <w:t xml:space="preserve">, </w:t>
      </w:r>
      <w:hyperlink r:id="rId38" w:history="1">
        <w:r w:rsidRPr="00EB5CC3">
          <w:t>частью 23 статьи 83.1</w:t>
        </w:r>
      </w:hyperlink>
      <w:r w:rsidRPr="00EB5CC3">
        <w:t xml:space="preserve"> Закона о контрактной системе, направляет заказчику его копию.</w:t>
      </w:r>
    </w:p>
    <w:p w:rsidR="00EB5CC3" w:rsidRPr="00EB5CC3" w:rsidRDefault="00EB5CC3">
      <w:pPr>
        <w:pStyle w:val="ConsPlusNormal"/>
        <w:jc w:val="both"/>
      </w:pPr>
      <w:r w:rsidRPr="00EB5CC3">
        <w:t xml:space="preserve">(в ред. постановлений администрации Липецкой области от 27.11.2020 </w:t>
      </w:r>
      <w:hyperlink r:id="rId39" w:history="1">
        <w:r w:rsidRPr="00EB5CC3">
          <w:t>N 644</w:t>
        </w:r>
      </w:hyperlink>
      <w:r w:rsidRPr="00EB5CC3">
        <w:t xml:space="preserve">, от 12.07.2021 </w:t>
      </w:r>
      <w:hyperlink r:id="rId40" w:history="1">
        <w:r w:rsidRPr="00EB5CC3">
          <w:t>N 253</w:t>
        </w:r>
      </w:hyperlink>
      <w:r w:rsidRPr="00EB5CC3">
        <w:t>)</w:t>
      </w:r>
    </w:p>
    <w:p w:rsidR="00EB5CC3" w:rsidRPr="00EB5CC3" w:rsidRDefault="00EB5CC3">
      <w:pPr>
        <w:pStyle w:val="ConsPlusNormal"/>
        <w:spacing w:before="220"/>
        <w:ind w:firstLine="540"/>
        <w:jc w:val="both"/>
      </w:pPr>
      <w:r w:rsidRPr="00EB5CC3">
        <w:t>19. Уполномоченное учреждение в пределах своих полномочий консультирует заказчиков по вопросам, связанным с осуществлением закупки.</w:t>
      </w:r>
    </w:p>
    <w:p w:rsidR="00EB5CC3" w:rsidRPr="00EB5CC3" w:rsidRDefault="00EB5CC3">
      <w:pPr>
        <w:pStyle w:val="ConsPlusNormal"/>
        <w:jc w:val="both"/>
      </w:pPr>
    </w:p>
    <w:p w:rsidR="00EB5CC3" w:rsidRPr="00EB5CC3" w:rsidRDefault="00EB5CC3">
      <w:pPr>
        <w:pStyle w:val="ConsPlusNormal"/>
        <w:jc w:val="both"/>
      </w:pPr>
    </w:p>
    <w:p w:rsidR="00EB5CC3" w:rsidRPr="00EB5CC3" w:rsidRDefault="00EB5C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7FBD" w:rsidRPr="00EB5CC3" w:rsidRDefault="00EB5CC3"/>
    <w:sectPr w:rsidR="002B7FBD" w:rsidRPr="00EB5CC3" w:rsidSect="00BE6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CC3"/>
    <w:rsid w:val="00290132"/>
    <w:rsid w:val="008858E7"/>
    <w:rsid w:val="00C23B91"/>
    <w:rsid w:val="00D37727"/>
    <w:rsid w:val="00EB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20034-1E4B-476A-81C6-E060FB9B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5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5C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72942D0E78920B4A99B7558AA0BA21F00D608783163F95DBAE06E757A3135516BE4636F07CF68E5336F82C03842C5B8CDABC8DA5B727453822B0394AC4G" TargetMode="External"/><Relationship Id="rId13" Type="http://schemas.openxmlformats.org/officeDocument/2006/relationships/hyperlink" Target="consultantplus://offline/ref=A872942D0E78920B4A99A9589CCCE62EF30E378F821F31C285F200B008F3150056FE4065B43CF0DB0272AD22038F660ACF91B38FA74AC8G" TargetMode="External"/><Relationship Id="rId18" Type="http://schemas.openxmlformats.org/officeDocument/2006/relationships/hyperlink" Target="consultantplus://offline/ref=A872942D0E78920B4A99A9589CCCE62EF30E378F821F31C285F200B008F3150056FE4064BB3EF0DB0272AD22038F660ACF91B38FA74AC8G" TargetMode="External"/><Relationship Id="rId26" Type="http://schemas.openxmlformats.org/officeDocument/2006/relationships/hyperlink" Target="consultantplus://offline/ref=A872942D0E78920B4A99A9589CCCE62EF30E378F821F31C285F200B008F3150056FE406BB73EF0DB0272AD22038F660ACF91B38FA74AC8G" TargetMode="External"/><Relationship Id="rId39" Type="http://schemas.openxmlformats.org/officeDocument/2006/relationships/hyperlink" Target="consultantplus://offline/ref=A872942D0E78920B4A99B7558AA0BA21F00D608783173A96D8A506E757A3135516BE4636F07CF68E5336F82F09842C5B8CDABC8DA5B727453822B0394AC4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872942D0E78920B4A99A9589CCCE62EF30E378F821F31C285F200B008F3150056FE4063B338F3885B3DAC7E45DA7508C891B188BBAB274042C7G" TargetMode="External"/><Relationship Id="rId34" Type="http://schemas.openxmlformats.org/officeDocument/2006/relationships/hyperlink" Target="consultantplus://offline/ref=A872942D0E78920B4A99A9589CCCE62EF30E378F821F31C285F200B008F3150056FE4063B338F289523DAC7E45DA7508C891B188BBAB274042C7G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A872942D0E78920B4A99B7558AA0BA21F00D608783173B96DDA106E757A3135516BE4636F07CF68E5336F82F07842C5B8CDABC8DA5B727453822B0394AC4G" TargetMode="External"/><Relationship Id="rId12" Type="http://schemas.openxmlformats.org/officeDocument/2006/relationships/hyperlink" Target="consultantplus://offline/ref=A872942D0E78920B4A99A9589CCCE62EF30E378F821F31C285F200B008F3150056FE4064B63CF0DB0272AD22038F660ACF91B38FA74AC8G" TargetMode="External"/><Relationship Id="rId17" Type="http://schemas.openxmlformats.org/officeDocument/2006/relationships/hyperlink" Target="consultantplus://offline/ref=A872942D0E78920B4A99A9589CCCE62EF30E378F821F31C285F200B008F3150056FE4064BB3EF0DB0272AD22038F660ACF91B38FA74AC8G" TargetMode="External"/><Relationship Id="rId25" Type="http://schemas.openxmlformats.org/officeDocument/2006/relationships/hyperlink" Target="consultantplus://offline/ref=A872942D0E78920B4A99A9589CCCE62EF30E378F821F31C285F200B008F3150056FE406BB43AF0DB0272AD22038F660ACF91B38FA74AC8G" TargetMode="External"/><Relationship Id="rId33" Type="http://schemas.openxmlformats.org/officeDocument/2006/relationships/hyperlink" Target="consultantplus://offline/ref=A872942D0E78920B4A99A9589CCCE62EF30E378F821F31C285F200B008F3150056FE4065B43CF0DB0272AD22038F660ACF91B38FA74AC8G" TargetMode="External"/><Relationship Id="rId38" Type="http://schemas.openxmlformats.org/officeDocument/2006/relationships/hyperlink" Target="consultantplus://offline/ref=A872942D0E78920B4A99A9589CCCE62EF30E378F821F31C285F200B008F3150056FE406BB639F0DB0272AD22038F660ACF91B38FA74AC8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872942D0E78920B4A99B7558AA0BA21F00D608783173F95DBA206E757A3135516BE4636F07CF68E5336F82E01842C5B8CDABC8DA5B727453822B0394AC4G" TargetMode="External"/><Relationship Id="rId20" Type="http://schemas.openxmlformats.org/officeDocument/2006/relationships/hyperlink" Target="consultantplus://offline/ref=A872942D0E78920B4A99A9589CCCE62EF30E378F821F31C285F200B008F3150056FE406BB339F0DB0272AD22038F660ACF91B38FA74AC8G" TargetMode="External"/><Relationship Id="rId29" Type="http://schemas.openxmlformats.org/officeDocument/2006/relationships/hyperlink" Target="consultantplus://offline/ref=A872942D0E78920B4A99A9589CCCE62EF30E378F821F31C285F200B008F3150056FE4063B530F8840767BC7A0C8D7814C888AF8DA5AB42C6G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872942D0E78920B4A99B7558AA0BA21F00D608783163F95DBAE06E757A3135516BE4636F07CF68E5336F82F07842C5B8CDABC8DA5B727453822B0394AC4G" TargetMode="External"/><Relationship Id="rId11" Type="http://schemas.openxmlformats.org/officeDocument/2006/relationships/hyperlink" Target="consultantplus://offline/ref=A872942D0E78920B4A99A9589CCCE62EF30E378F821F31C285F200B008F3150044FE186FB138E58F5428FA2F0348CEG" TargetMode="External"/><Relationship Id="rId24" Type="http://schemas.openxmlformats.org/officeDocument/2006/relationships/hyperlink" Target="consultantplus://offline/ref=A872942D0E78920B4A99A9589CCCE62EF30E378F821F31C285F200B008F3150056FE4063B338F28C5A3DAC7E45DA7508C891B188BBAB274042C7G" TargetMode="External"/><Relationship Id="rId32" Type="http://schemas.openxmlformats.org/officeDocument/2006/relationships/hyperlink" Target="consultantplus://offline/ref=A872942D0E78920B4A99A9589CCCE62EF30E378F821F31C285F200B008F3150056FE4064BB3AF0DB0272AD22038F660ACF91B38FA74AC8G" TargetMode="External"/><Relationship Id="rId37" Type="http://schemas.openxmlformats.org/officeDocument/2006/relationships/hyperlink" Target="consultantplus://offline/ref=A872942D0E78920B4A99A9589CCCE62EF30E378F821F31C285F200B008F3150056FE4063BA3AFC840767BC7A0C8D7814C888AF8DA5AB42C6G" TargetMode="External"/><Relationship Id="rId40" Type="http://schemas.openxmlformats.org/officeDocument/2006/relationships/hyperlink" Target="consultantplus://offline/ref=A872942D0E78920B4A99B7558AA0BA21F00D608783173F95DBA206E757A3135516BE4636F07CF68E5336F82E02842C5B8CDABC8DA5B727453822B0394AC4G" TargetMode="External"/><Relationship Id="rId5" Type="http://schemas.openxmlformats.org/officeDocument/2006/relationships/hyperlink" Target="consultantplus://offline/ref=A872942D0E78920B4A99B7558AA0BA21F00D608783173A96D8A506E757A3135516BE4636F07CF68E5336F82F07842C5B8CDABC8DA5B727453822B0394AC4G" TargetMode="External"/><Relationship Id="rId15" Type="http://schemas.openxmlformats.org/officeDocument/2006/relationships/hyperlink" Target="consultantplus://offline/ref=A872942D0E78920B4A99A9589CCCE62EF30E378F821F31C285F200B008F3150056FE406BB639F0DB0272AD22038F660ACF91B38FA74AC8G" TargetMode="External"/><Relationship Id="rId23" Type="http://schemas.openxmlformats.org/officeDocument/2006/relationships/hyperlink" Target="consultantplus://offline/ref=A872942D0E78920B4A99A9589CCCE62EF30E378F821F31C285F200B008F3150056FE4063B338F28C5A3DAC7E45DA7508C891B188BBAB274042C7G" TargetMode="External"/><Relationship Id="rId28" Type="http://schemas.openxmlformats.org/officeDocument/2006/relationships/hyperlink" Target="consultantplus://offline/ref=A872942D0E78920B4A99B7558AA0BA21F00D608783173F95DBA206E757A3135516BE4636F07CF68E5336F82E00842C5B8CDABC8DA5B727453822B0394AC4G" TargetMode="External"/><Relationship Id="rId36" Type="http://schemas.openxmlformats.org/officeDocument/2006/relationships/hyperlink" Target="consultantplus://offline/ref=A872942D0E78920B4A99A9589CCCE62EF30E378F821F31C285F200B008F3150056FE4063B338F288563DAC7E45DA7508C891B188BBAB274042C7G" TargetMode="External"/><Relationship Id="rId10" Type="http://schemas.openxmlformats.org/officeDocument/2006/relationships/hyperlink" Target="consultantplus://offline/ref=A872942D0E78920B4A99B7558AA0BA21F00D608783173F95DBA206E757A3135516BE4636F07CF68E5336F82F06842C5B8CDABC8DA5B727453822B0394AC4G" TargetMode="External"/><Relationship Id="rId19" Type="http://schemas.openxmlformats.org/officeDocument/2006/relationships/hyperlink" Target="consultantplus://offline/ref=A872942D0E78920B4A99A9589CCCE62EF30E378F821F31C285F200B008F3150056FE406BB43AF0DB0272AD22038F660ACF91B38FA74AC8G" TargetMode="External"/><Relationship Id="rId31" Type="http://schemas.openxmlformats.org/officeDocument/2006/relationships/hyperlink" Target="consultantplus://offline/ref=A872942D0E78920B4A99A9589CCCE62EF30E378F821F31C285F200B008F3150056FE4064B43EF0DB0272AD22038F660ACF91B38FA74AC8G" TargetMode="External"/><Relationship Id="rId4" Type="http://schemas.openxmlformats.org/officeDocument/2006/relationships/hyperlink" Target="consultantplus://offline/ref=A872942D0E78920B4A99A9589CCCE62EF30E378F821F31C285F200B008F3150044FE186FB138E58F5428FA2F0348CEG" TargetMode="External"/><Relationship Id="rId9" Type="http://schemas.openxmlformats.org/officeDocument/2006/relationships/hyperlink" Target="consultantplus://offline/ref=A872942D0E78920B4A99B7558AA0BA21F00D60878317399CD1A706E757A3135516BE4636E27CAE825136E62F06917A0ACA48CEG" TargetMode="External"/><Relationship Id="rId14" Type="http://schemas.openxmlformats.org/officeDocument/2006/relationships/hyperlink" Target="consultantplus://offline/ref=A872942D0E78920B4A99A9589CCCE62EF30E378F821F31C285F200B008F3150056FE4063BA3AFC840767BC7A0C8D7814C888AF8DA5AB42C6G" TargetMode="External"/><Relationship Id="rId22" Type="http://schemas.openxmlformats.org/officeDocument/2006/relationships/hyperlink" Target="consultantplus://offline/ref=A872942D0E78920B4A99A9589CCCE62EF30E378F821F31C285F200B008F3150056FE4063B338F386513DAC7E45DA7508C891B188BBAB274042C7G" TargetMode="External"/><Relationship Id="rId27" Type="http://schemas.openxmlformats.org/officeDocument/2006/relationships/hyperlink" Target="consultantplus://offline/ref=A872942D0E78920B4A99A9589CCCE62EF30E378F821F31C285F200B008F3150056FE406BB43AF0DB0272AD22038F660ACF91B38FA74AC8G" TargetMode="External"/><Relationship Id="rId30" Type="http://schemas.openxmlformats.org/officeDocument/2006/relationships/hyperlink" Target="consultantplus://offline/ref=A872942D0E78920B4A99A9589CCCE62EF30E378F821F31C285F200B008F3150056FE4064B73DF0DB0272AD22038F660ACF91B38FA74AC8G" TargetMode="External"/><Relationship Id="rId35" Type="http://schemas.openxmlformats.org/officeDocument/2006/relationships/hyperlink" Target="consultantplus://offline/ref=A872942D0E78920B4A99A9589CCCE62EF30E378F821F31C285F200B008F3150056FE4063B338F2895B3DAC7E45DA7508C891B188BBAB274042C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3104</Words>
  <Characters>17699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u1101340003</dc:creator>
  <cp:keywords/>
  <dc:description/>
  <cp:lastModifiedBy>u1101340003</cp:lastModifiedBy>
  <cp:revision>1</cp:revision>
  <dcterms:created xsi:type="dcterms:W3CDTF">2021-07-20T06:02:00Z</dcterms:created>
  <dcterms:modified xsi:type="dcterms:W3CDTF">2021-07-20T06:04:00Z</dcterms:modified>
</cp:coreProperties>
</file>