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D54" w:rsidRDefault="00EA2D54">
      <w:pPr>
        <w:pStyle w:val="ConsPlusTitle"/>
        <w:jc w:val="center"/>
        <w:outlineLvl w:val="0"/>
      </w:pPr>
      <w:r>
        <w:t>АДМИНИСТРАЦИЯ ЛИПЕЦКОЙ ОБЛАСТИ</w:t>
      </w:r>
    </w:p>
    <w:p w:rsidR="00EA2D54" w:rsidRDefault="00EA2D54">
      <w:pPr>
        <w:pStyle w:val="ConsPlusTitle"/>
        <w:jc w:val="center"/>
      </w:pPr>
    </w:p>
    <w:p w:rsidR="00EA2D54" w:rsidRDefault="00EA2D54">
      <w:pPr>
        <w:pStyle w:val="ConsPlusTitle"/>
        <w:jc w:val="center"/>
      </w:pPr>
      <w:r>
        <w:t>ПОСТАНОВЛЕНИЕ</w:t>
      </w:r>
    </w:p>
    <w:p w:rsidR="00EA2D54" w:rsidRDefault="00EA2D54">
      <w:pPr>
        <w:pStyle w:val="ConsPlusTitle"/>
        <w:jc w:val="center"/>
      </w:pPr>
      <w:r>
        <w:t>от 25 апреля 2016 г. N 188</w:t>
      </w:r>
    </w:p>
    <w:p w:rsidR="00EA2D54" w:rsidRDefault="00EA2D54">
      <w:pPr>
        <w:pStyle w:val="ConsPlusTitle"/>
        <w:jc w:val="center"/>
      </w:pPr>
    </w:p>
    <w:p w:rsidR="00EA2D54" w:rsidRDefault="00EA2D54">
      <w:pPr>
        <w:pStyle w:val="ConsPlusTitle"/>
        <w:jc w:val="center"/>
      </w:pPr>
      <w:r>
        <w:t>ОБ УТВЕРЖДЕНИИ ПРАВИЛ ОПРЕДЕЛЕНИЯ ТРЕБОВАНИЙ К ЗАКУПАЕМЫМ</w:t>
      </w:r>
    </w:p>
    <w:p w:rsidR="00EA2D54" w:rsidRDefault="00EA2D54">
      <w:pPr>
        <w:pStyle w:val="ConsPlusTitle"/>
        <w:jc w:val="center"/>
      </w:pPr>
      <w:r>
        <w:t>ОТДЕЛЬНЫМ ВИДАМ ТОВАРОВ, РАБОТ, УСЛУГ (В ТОМ ЧИСЛЕ</w:t>
      </w:r>
    </w:p>
    <w:p w:rsidR="00EA2D54" w:rsidRDefault="00EA2D54">
      <w:pPr>
        <w:pStyle w:val="ConsPlusTitle"/>
        <w:jc w:val="center"/>
      </w:pPr>
      <w:r>
        <w:t>ПРЕДЕЛЬНЫХ ЦЕН ТОВАРОВ, РАБОТ, УСЛУГ) ДЛЯ ГОСУДАРСТВЕННЫХ</w:t>
      </w:r>
    </w:p>
    <w:p w:rsidR="00EA2D54" w:rsidRDefault="00EA2D54">
      <w:pPr>
        <w:pStyle w:val="ConsPlusTitle"/>
        <w:jc w:val="center"/>
      </w:pPr>
      <w:r>
        <w:t>НУЖД ЛИПЕЦКОЙ ОБЛАСТИ</w:t>
      </w:r>
    </w:p>
    <w:p w:rsidR="00EA2D54" w:rsidRDefault="00EA2D5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EA2D5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A2D54" w:rsidRDefault="00EA2D5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A2D54" w:rsidRDefault="00EA2D5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Липецкой области от 08.06.2017 </w:t>
            </w:r>
            <w:hyperlink r:id="rId4" w:history="1">
              <w:r>
                <w:rPr>
                  <w:color w:val="0000FF"/>
                </w:rPr>
                <w:t>N 289</w:t>
              </w:r>
            </w:hyperlink>
            <w:r>
              <w:rPr>
                <w:color w:val="392C69"/>
              </w:rPr>
              <w:t>,</w:t>
            </w:r>
          </w:p>
          <w:p w:rsidR="00EA2D54" w:rsidRDefault="00EA2D5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29.06.2020 </w:t>
            </w:r>
            <w:hyperlink r:id="rId5" w:history="1">
              <w:r>
                <w:rPr>
                  <w:color w:val="0000FF"/>
                </w:rPr>
                <w:t>N 383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A2D54" w:rsidRDefault="00EA2D54">
      <w:pPr>
        <w:pStyle w:val="ConsPlusNormal"/>
        <w:jc w:val="both"/>
      </w:pPr>
    </w:p>
    <w:p w:rsidR="00EA2D54" w:rsidRDefault="00EA2D54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19</w:t>
        </w:r>
      </w:hyperlink>
      <w:r>
        <w:t xml:space="preserve">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 администрация Липецкой области постановляет:</w:t>
      </w:r>
    </w:p>
    <w:p w:rsidR="00EA2D54" w:rsidRDefault="00EA2D54">
      <w:pPr>
        <w:pStyle w:val="ConsPlusNormal"/>
        <w:spacing w:before="220"/>
        <w:ind w:firstLine="540"/>
        <w:jc w:val="both"/>
      </w:pPr>
      <w:r>
        <w:t xml:space="preserve">Утвердить </w:t>
      </w:r>
      <w:hyperlink w:anchor="P37" w:history="1">
        <w:r>
          <w:rPr>
            <w:color w:val="0000FF"/>
          </w:rPr>
          <w:t>Правила</w:t>
        </w:r>
      </w:hyperlink>
      <w:r>
        <w:t xml:space="preserve"> определения требований к закупаемым главными распорядителями бюджетных средств, органом управления территориального фонда обязательного медицинского страхования Липецкой области, подведомственными указанным органам казенными учреждениями, бюджетными учреждениями и унитарными предприятиями отдельным видам товаров, работ, услуг (в том числе предельных цен товаров, работ, услуг) (приложение).</w:t>
      </w:r>
    </w:p>
    <w:p w:rsidR="00EA2D54" w:rsidRDefault="00EA2D54">
      <w:pPr>
        <w:pStyle w:val="ConsPlusNormal"/>
        <w:jc w:val="both"/>
      </w:pPr>
      <w:r>
        <w:t xml:space="preserve">(в ред. </w:t>
      </w:r>
      <w:hyperlink r:id="rId7" w:history="1">
        <w:r>
          <w:rPr>
            <w:color w:val="0000FF"/>
          </w:rPr>
          <w:t>постановления</w:t>
        </w:r>
      </w:hyperlink>
      <w:r>
        <w:t xml:space="preserve"> администрации Липецкой области от 08.06.2017 N 289)</w:t>
      </w:r>
    </w:p>
    <w:p w:rsidR="00EA2D54" w:rsidRDefault="00EA2D54">
      <w:pPr>
        <w:pStyle w:val="ConsPlusNormal"/>
        <w:jc w:val="both"/>
      </w:pPr>
    </w:p>
    <w:p w:rsidR="00EA2D54" w:rsidRDefault="00EA2D54">
      <w:pPr>
        <w:pStyle w:val="ConsPlusNormal"/>
        <w:jc w:val="right"/>
      </w:pPr>
      <w:r>
        <w:t>Глава администрации области</w:t>
      </w:r>
    </w:p>
    <w:p w:rsidR="00EA2D54" w:rsidRDefault="00EA2D54">
      <w:pPr>
        <w:pStyle w:val="ConsPlusNormal"/>
        <w:jc w:val="right"/>
      </w:pPr>
      <w:r>
        <w:t>О.П.КОРОЛЕВ</w:t>
      </w:r>
    </w:p>
    <w:p w:rsidR="00EA2D54" w:rsidRDefault="00EA2D54">
      <w:pPr>
        <w:pStyle w:val="ConsPlusNormal"/>
        <w:jc w:val="both"/>
      </w:pPr>
    </w:p>
    <w:p w:rsidR="00EA2D54" w:rsidRDefault="00EA2D54">
      <w:pPr>
        <w:pStyle w:val="ConsPlusNormal"/>
        <w:jc w:val="both"/>
      </w:pPr>
    </w:p>
    <w:p w:rsidR="00EA2D54" w:rsidRDefault="00EA2D54">
      <w:pPr>
        <w:pStyle w:val="ConsPlusNormal"/>
        <w:jc w:val="both"/>
      </w:pPr>
    </w:p>
    <w:p w:rsidR="00EA2D54" w:rsidRDefault="00EA2D54">
      <w:pPr>
        <w:pStyle w:val="ConsPlusNormal"/>
        <w:jc w:val="both"/>
      </w:pPr>
    </w:p>
    <w:p w:rsidR="00EA2D54" w:rsidRDefault="00EA2D54">
      <w:pPr>
        <w:pStyle w:val="ConsPlusNormal"/>
        <w:jc w:val="both"/>
      </w:pPr>
    </w:p>
    <w:p w:rsidR="00EA2D54" w:rsidRDefault="00EA2D54">
      <w:pPr>
        <w:pStyle w:val="ConsPlusNormal"/>
        <w:jc w:val="right"/>
        <w:outlineLvl w:val="0"/>
      </w:pPr>
      <w:r>
        <w:t>Приложение</w:t>
      </w:r>
    </w:p>
    <w:p w:rsidR="00EA2D54" w:rsidRDefault="00EA2D54">
      <w:pPr>
        <w:pStyle w:val="ConsPlusNormal"/>
        <w:jc w:val="right"/>
      </w:pPr>
      <w:r>
        <w:t>к постановлению</w:t>
      </w:r>
    </w:p>
    <w:p w:rsidR="00EA2D54" w:rsidRDefault="00EA2D54">
      <w:pPr>
        <w:pStyle w:val="ConsPlusNormal"/>
        <w:jc w:val="right"/>
      </w:pPr>
      <w:r>
        <w:t>администрации Липецкой области</w:t>
      </w:r>
    </w:p>
    <w:p w:rsidR="00EA2D54" w:rsidRDefault="00EA2D54">
      <w:pPr>
        <w:pStyle w:val="ConsPlusNormal"/>
        <w:jc w:val="right"/>
      </w:pPr>
      <w:r>
        <w:t>"Об утверждении Правил</w:t>
      </w:r>
    </w:p>
    <w:p w:rsidR="00EA2D54" w:rsidRDefault="00EA2D54">
      <w:pPr>
        <w:pStyle w:val="ConsPlusNormal"/>
        <w:jc w:val="right"/>
      </w:pPr>
      <w:r>
        <w:t>определения требований</w:t>
      </w:r>
    </w:p>
    <w:p w:rsidR="00EA2D54" w:rsidRDefault="00EA2D54">
      <w:pPr>
        <w:pStyle w:val="ConsPlusNormal"/>
        <w:jc w:val="right"/>
      </w:pPr>
      <w:r>
        <w:t>к закупаемым отдельным видам</w:t>
      </w:r>
    </w:p>
    <w:p w:rsidR="00EA2D54" w:rsidRDefault="00EA2D54">
      <w:pPr>
        <w:pStyle w:val="ConsPlusNormal"/>
        <w:jc w:val="right"/>
      </w:pPr>
      <w:r>
        <w:t>товаров, работ, услуг</w:t>
      </w:r>
    </w:p>
    <w:p w:rsidR="00EA2D54" w:rsidRDefault="00EA2D54">
      <w:pPr>
        <w:pStyle w:val="ConsPlusNormal"/>
        <w:jc w:val="right"/>
      </w:pPr>
      <w:r>
        <w:t>(в том числе предельных цен</w:t>
      </w:r>
    </w:p>
    <w:p w:rsidR="00EA2D54" w:rsidRDefault="00EA2D54">
      <w:pPr>
        <w:pStyle w:val="ConsPlusNormal"/>
        <w:jc w:val="right"/>
      </w:pPr>
      <w:r>
        <w:t>товаров, работ, услуг)</w:t>
      </w:r>
    </w:p>
    <w:p w:rsidR="00EA2D54" w:rsidRDefault="00EA2D54">
      <w:pPr>
        <w:pStyle w:val="ConsPlusNormal"/>
        <w:jc w:val="right"/>
      </w:pPr>
      <w:r>
        <w:t>для государственных нужд</w:t>
      </w:r>
    </w:p>
    <w:p w:rsidR="00EA2D54" w:rsidRDefault="00EA2D54">
      <w:pPr>
        <w:pStyle w:val="ConsPlusNormal"/>
        <w:jc w:val="right"/>
      </w:pPr>
      <w:r>
        <w:t>Липецкой области"</w:t>
      </w:r>
    </w:p>
    <w:p w:rsidR="00EA2D54" w:rsidRDefault="00EA2D54">
      <w:pPr>
        <w:pStyle w:val="ConsPlusNormal"/>
        <w:jc w:val="both"/>
      </w:pPr>
    </w:p>
    <w:p w:rsidR="00EA2D54" w:rsidRDefault="00EA2D54">
      <w:pPr>
        <w:pStyle w:val="ConsPlusTitle"/>
        <w:jc w:val="center"/>
      </w:pPr>
      <w:bookmarkStart w:id="0" w:name="P37"/>
      <w:bookmarkEnd w:id="0"/>
      <w:r>
        <w:t>ПРАВИЛА</w:t>
      </w:r>
    </w:p>
    <w:p w:rsidR="00EA2D54" w:rsidRDefault="00EA2D54">
      <w:pPr>
        <w:pStyle w:val="ConsPlusTitle"/>
        <w:jc w:val="center"/>
      </w:pPr>
      <w:r>
        <w:t>ОПРЕДЕЛЕНИЯ ТРЕБОВАНИЙ К ЗАКУПАЕМЫМ ОТДЕЛЬНЫМ ВИДАМ ТОВАРОВ,</w:t>
      </w:r>
    </w:p>
    <w:p w:rsidR="00EA2D54" w:rsidRDefault="00EA2D54">
      <w:pPr>
        <w:pStyle w:val="ConsPlusTitle"/>
        <w:jc w:val="center"/>
      </w:pPr>
      <w:r>
        <w:t>РАБОТ, УСЛУГ (В ТОМ ЧИСЛЕ ПРЕДЕЛЬНЫХ ЦЕН ТОВАРОВ, РАБОТ,</w:t>
      </w:r>
    </w:p>
    <w:p w:rsidR="00EA2D54" w:rsidRDefault="00EA2D54">
      <w:pPr>
        <w:pStyle w:val="ConsPlusTitle"/>
        <w:jc w:val="center"/>
      </w:pPr>
      <w:r>
        <w:t>УСЛУГ) ДЛЯ ГОСУДАРСТВЕННЫХ НУЖД ЛИПЕЦКОЙ ОБЛАСТИ</w:t>
      </w:r>
    </w:p>
    <w:p w:rsidR="00EA2D54" w:rsidRDefault="00EA2D5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EA2D5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A2D54" w:rsidRDefault="00EA2D5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A2D54" w:rsidRDefault="00EA2D5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Липецкой области от 08.06.2017 </w:t>
            </w:r>
            <w:hyperlink r:id="rId8" w:history="1">
              <w:r>
                <w:rPr>
                  <w:color w:val="0000FF"/>
                </w:rPr>
                <w:t>N 289</w:t>
              </w:r>
            </w:hyperlink>
            <w:r>
              <w:rPr>
                <w:color w:val="392C69"/>
              </w:rPr>
              <w:t>,</w:t>
            </w:r>
          </w:p>
          <w:p w:rsidR="00EA2D54" w:rsidRDefault="00EA2D5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29.06.2020 </w:t>
            </w:r>
            <w:hyperlink r:id="rId9" w:history="1">
              <w:r>
                <w:rPr>
                  <w:color w:val="0000FF"/>
                </w:rPr>
                <w:t>N 383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A2D54" w:rsidRDefault="00EA2D54">
      <w:pPr>
        <w:pStyle w:val="ConsPlusNormal"/>
        <w:jc w:val="both"/>
      </w:pPr>
    </w:p>
    <w:p w:rsidR="00EA2D54" w:rsidRDefault="00EA2D54">
      <w:pPr>
        <w:pStyle w:val="ConsPlusNormal"/>
        <w:ind w:firstLine="540"/>
        <w:jc w:val="both"/>
      </w:pPr>
      <w:r>
        <w:t>1. Настоящие Правила устанавливают порядок определения требований к закупаемым главными распорядителями бюджетных средств, органом управления территориальным фондом обязательного медицинского страхования Липецкой области, подведомственными указанным органам казенными учреждениями, бюджетными учреждениями и унитарными предприятиями отдельным видам товаров, работ, услуг (в том числе предельных цен товаров, работ, услуг).</w:t>
      </w:r>
    </w:p>
    <w:p w:rsidR="00EA2D54" w:rsidRDefault="00EA2D54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администрации Липецкой области от 08.06.2017 N 289)</w:t>
      </w:r>
    </w:p>
    <w:p w:rsidR="00EA2D54" w:rsidRDefault="00EA2D54">
      <w:pPr>
        <w:pStyle w:val="ConsPlusNormal"/>
        <w:spacing w:before="220"/>
        <w:ind w:firstLine="540"/>
        <w:jc w:val="both"/>
      </w:pPr>
      <w:r>
        <w:t xml:space="preserve">2. Главные распорядители бюджетных средств, орган управления территориальным фондом обязательного медицинского страхования Липецкой области утверждают требования к закупаемым ими, подведомственными им казенными учреждениями, бюджетными учреждениями и унитарными предприятиями отдельным видам товаров, работ, услуг в форме </w:t>
      </w:r>
      <w:hyperlink w:anchor="P86" w:history="1">
        <w:r>
          <w:rPr>
            <w:color w:val="0000FF"/>
          </w:rPr>
          <w:t>перечня</w:t>
        </w:r>
      </w:hyperlink>
      <w:r>
        <w:t xml:space="preserve"> отдельных видов товаров, работ, услуг, их потребительские свойства и иные характеристики (далее - ведомственный перечень) согласно приложению 1 к настоящим Правилам.</w:t>
      </w:r>
    </w:p>
    <w:p w:rsidR="00EA2D54" w:rsidRDefault="00EA2D54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администрации Липецкой области от 08.06.2017 N 289)</w:t>
      </w:r>
    </w:p>
    <w:p w:rsidR="00EA2D54" w:rsidRDefault="00EA2D54">
      <w:pPr>
        <w:pStyle w:val="ConsPlusNormal"/>
        <w:spacing w:before="220"/>
        <w:ind w:firstLine="540"/>
        <w:jc w:val="both"/>
      </w:pPr>
      <w:r>
        <w:t xml:space="preserve">Ведомственные перечни утверждаются ежегодно до утверждения в соответствии со </w:t>
      </w:r>
      <w:hyperlink r:id="rId12" w:history="1">
        <w:r>
          <w:rPr>
            <w:color w:val="0000FF"/>
          </w:rPr>
          <w:t>статьей 16</w:t>
        </w:r>
      </w:hyperlink>
      <w:r>
        <w:t xml:space="preserve">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 планов-графиков закупок товаров, работ, услуг для обеспечения нужд Липецкой области.</w:t>
      </w:r>
    </w:p>
    <w:p w:rsidR="00EA2D54" w:rsidRDefault="00EA2D54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администрации Липецкой области от 29.06.2020 N 383)</w:t>
      </w:r>
    </w:p>
    <w:p w:rsidR="00EA2D54" w:rsidRDefault="00EA2D54">
      <w:pPr>
        <w:pStyle w:val="ConsPlusNormal"/>
        <w:spacing w:before="220"/>
        <w:ind w:firstLine="540"/>
        <w:jc w:val="both"/>
      </w:pPr>
      <w:r>
        <w:t>3. Ведомственный перечень содержит:</w:t>
      </w:r>
    </w:p>
    <w:p w:rsidR="00EA2D54" w:rsidRDefault="00EA2D54">
      <w:pPr>
        <w:pStyle w:val="ConsPlusNormal"/>
        <w:spacing w:before="220"/>
        <w:ind w:firstLine="540"/>
        <w:jc w:val="both"/>
      </w:pPr>
      <w:r>
        <w:t xml:space="preserve">1) отдельные виды товаров, работ, услуг, включенные в обязательный </w:t>
      </w:r>
      <w:hyperlink w:anchor="P177" w:history="1">
        <w:r>
          <w:rPr>
            <w:color w:val="0000FF"/>
          </w:rPr>
          <w:t>перечень</w:t>
        </w:r>
      </w:hyperlink>
      <w:r>
        <w:t xml:space="preserve"> отдельных видов товаров, работ, услуг, предусмотренный приложением 2 к настоящим Правилам (далее - обязательный перечень);</w:t>
      </w:r>
    </w:p>
    <w:p w:rsidR="00EA2D54" w:rsidRDefault="00EA2D54">
      <w:pPr>
        <w:pStyle w:val="ConsPlusNormal"/>
        <w:spacing w:before="220"/>
        <w:ind w:firstLine="540"/>
        <w:jc w:val="both"/>
      </w:pPr>
      <w:bookmarkStart w:id="1" w:name="P53"/>
      <w:bookmarkEnd w:id="1"/>
      <w:r>
        <w:t>2) отдельные виды товаров, работ, услуг, определенные с учетом следующих критериев:</w:t>
      </w:r>
    </w:p>
    <w:p w:rsidR="00EA2D54" w:rsidRDefault="00EA2D54">
      <w:pPr>
        <w:pStyle w:val="ConsPlusNormal"/>
        <w:spacing w:before="220"/>
        <w:ind w:firstLine="540"/>
        <w:jc w:val="both"/>
      </w:pPr>
      <w:r>
        <w:t>доля оплаты по отдельному виду товаров, работ, услуг (в соответствии с графиками платежей) по контрактам, информация о которых включена в реестр контрактов, заключенных заказчиками, и реестр контрактов, содержащих сведения, составляющие государственную тайну, главными распорядителями бюджетных средств, органом управления территориальным фондом обязательного медицинского страхования Липецкой области, подведомственными им казенными учреждениями, бюджетными учреждениями и унитарными предприятиями в общем объеме оплаты по контрактам, включенным в указанные реестры (по графикам платежей), заключенным соответствующими главными распорядителями бюджетных средств, органом управления территориальным фондом обязательного медицинского страхования Липецкой области, подведомственными им казенными учреждениями, бюджетными учреждениями и унитарными предприятиями за отчетный финансовый год;</w:t>
      </w:r>
    </w:p>
    <w:p w:rsidR="00EA2D54" w:rsidRDefault="00EA2D54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администрации Липецкой области от 08.06.2017 N 289)</w:t>
      </w:r>
    </w:p>
    <w:p w:rsidR="00EA2D54" w:rsidRDefault="00EA2D54">
      <w:pPr>
        <w:pStyle w:val="ConsPlusNormal"/>
        <w:spacing w:before="220"/>
        <w:ind w:firstLine="540"/>
        <w:jc w:val="both"/>
      </w:pPr>
      <w:r>
        <w:t>доля контрактов главного распорядителя бюджетных средств, органа управления территориальным фондом обязательного медицинского страхования Липецкой области и подведомственных им казенных учреждений, бюджетных учреждений и унитарных предприятий на приобретение отдельного вида товаров, работ, услуг для обеспечения нужд области, заключенных в отчетном финансовом году, в общем количестве контрактов этого главного распорядителя бюджетных средств, органа управления территориальным фондом обязательного медицинского страхования Липецкой области и подведомственных им казенных учреждений, бюджетных учреждений и унитарных предприятий на приобретение товаров, работ, услуг, заключенных в отчетном финансовом году.</w:t>
      </w:r>
    </w:p>
    <w:p w:rsidR="00EA2D54" w:rsidRDefault="00EA2D54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администрации Липецкой области от 08.06.2017 N 289)</w:t>
      </w:r>
    </w:p>
    <w:p w:rsidR="00EA2D54" w:rsidRDefault="00EA2D54">
      <w:pPr>
        <w:pStyle w:val="ConsPlusNormal"/>
        <w:spacing w:before="220"/>
        <w:ind w:firstLine="540"/>
        <w:jc w:val="both"/>
      </w:pPr>
      <w:r>
        <w:t xml:space="preserve">4. В отношении отдельных видов товаров, работ, услуг, включенных в обязательный перечень, </w:t>
      </w:r>
      <w:r>
        <w:lastRenderedPageBreak/>
        <w:t>в ведомственном перечне определяются:</w:t>
      </w:r>
    </w:p>
    <w:p w:rsidR="00EA2D54" w:rsidRDefault="00EA2D54">
      <w:pPr>
        <w:pStyle w:val="ConsPlusNormal"/>
        <w:spacing w:before="220"/>
        <w:ind w:firstLine="540"/>
        <w:jc w:val="both"/>
      </w:pPr>
      <w:r>
        <w:t>их потребительские свойства (в том числе качество) и иные характеристики (в том числе предельные цены указанных товаров, работ, услуг), если указанные свойства и характеристики не определены в обязательном перечне;</w:t>
      </w:r>
    </w:p>
    <w:p w:rsidR="00EA2D54" w:rsidRDefault="00EA2D54">
      <w:pPr>
        <w:pStyle w:val="ConsPlusNormal"/>
        <w:spacing w:before="220"/>
        <w:ind w:firstLine="540"/>
        <w:jc w:val="both"/>
      </w:pPr>
      <w:r>
        <w:t>значения характеристик (свойств) отдельных видов товаров, работ, услуг (в том числе предельные цены товаров, работ, услуг), включенных в обязательный перечень, в случае, если в обязательном перечне не определены значения таких характеристик (свойств) (в том числе предельные цены товаров, работ, услуг).</w:t>
      </w:r>
    </w:p>
    <w:p w:rsidR="00EA2D54" w:rsidRDefault="00EA2D54">
      <w:pPr>
        <w:pStyle w:val="ConsPlusNormal"/>
        <w:spacing w:before="220"/>
        <w:ind w:firstLine="540"/>
        <w:jc w:val="both"/>
      </w:pPr>
      <w:r>
        <w:t xml:space="preserve">5. Отдельные виды товаров, работ, услуг, не включенные в обязательный перечень, подлежат включению в ведомственный перечень при условии, если средняя арифметическая сумма критериев, предусмотренных </w:t>
      </w:r>
      <w:hyperlink w:anchor="P53" w:history="1">
        <w:r>
          <w:rPr>
            <w:color w:val="0000FF"/>
          </w:rPr>
          <w:t>подпунктом 2 пункта 3</w:t>
        </w:r>
      </w:hyperlink>
      <w:r>
        <w:t xml:space="preserve"> настоящих Правил, превышает 20 процентов.</w:t>
      </w:r>
    </w:p>
    <w:p w:rsidR="00EA2D54" w:rsidRDefault="00EA2D54">
      <w:pPr>
        <w:pStyle w:val="ConsPlusNormal"/>
        <w:spacing w:before="220"/>
        <w:ind w:firstLine="540"/>
        <w:jc w:val="both"/>
      </w:pPr>
      <w:bookmarkStart w:id="2" w:name="P62"/>
      <w:bookmarkEnd w:id="2"/>
      <w:r>
        <w:t>6. Значения потребительских свойств и иных характеристик (в том числе предельные цены) отдельных видов товаров, работ, услуг, включенных в ведомственный перечень, устанавливаются с учетом категорий и (или) групп должностей работников главных распорядителей бюджетных средств, органа управления территориальным фондом обязательного медицинского страхования Липецкой области и подведомственным им казенных учреждений, бюджетных учреждений и унитарных предприятий.</w:t>
      </w:r>
    </w:p>
    <w:p w:rsidR="00EA2D54" w:rsidRDefault="00EA2D54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администрации Липецкой области от 08.06.2017 N 289)</w:t>
      </w:r>
    </w:p>
    <w:p w:rsidR="00EA2D54" w:rsidRDefault="00EA2D54">
      <w:pPr>
        <w:pStyle w:val="ConsPlusNormal"/>
        <w:spacing w:before="220"/>
        <w:ind w:firstLine="540"/>
        <w:jc w:val="both"/>
      </w:pPr>
      <w:r>
        <w:t>7. Главные распорядители бюджетных средств, орган управления территориальным фондом обязательного медицинского страхования Липецкой области при формировании ведомственного перечня вправе включить в него дополнительно:</w:t>
      </w:r>
    </w:p>
    <w:p w:rsidR="00EA2D54" w:rsidRDefault="00EA2D54">
      <w:pPr>
        <w:pStyle w:val="ConsPlusNormal"/>
        <w:spacing w:before="220"/>
        <w:ind w:firstLine="540"/>
        <w:jc w:val="both"/>
      </w:pPr>
      <w:r>
        <w:t xml:space="preserve">отдельные виды товаров, работ, услуг, не указанные в обязательном перечне и не соответствующие критериям, указанным в </w:t>
      </w:r>
      <w:hyperlink w:anchor="P62" w:history="1">
        <w:r>
          <w:rPr>
            <w:color w:val="0000FF"/>
          </w:rPr>
          <w:t>пункте 6</w:t>
        </w:r>
      </w:hyperlink>
      <w:r>
        <w:t xml:space="preserve"> настоящих Правил;</w:t>
      </w:r>
    </w:p>
    <w:p w:rsidR="00EA2D54" w:rsidRDefault="00EA2D54">
      <w:pPr>
        <w:pStyle w:val="ConsPlusNormal"/>
        <w:spacing w:before="220"/>
        <w:ind w:firstLine="540"/>
        <w:jc w:val="both"/>
      </w:pPr>
      <w:r>
        <w:t>характеристики (свойства) товаров, работ, услуг, не включенные в обязательный перечень и не приводящие к необоснованным ограничениям количества участников закупки;</w:t>
      </w:r>
    </w:p>
    <w:p w:rsidR="00EA2D54" w:rsidRDefault="00EA2D54">
      <w:pPr>
        <w:pStyle w:val="ConsPlusNormal"/>
        <w:spacing w:before="220"/>
        <w:ind w:firstLine="540"/>
        <w:jc w:val="both"/>
      </w:pPr>
      <w:r>
        <w:t xml:space="preserve">значения количественных и (или) качественных показателей характеристик (свойств) товаров, работ, услуг, которые отличаются от значений, предусмотренных обязательным перечнем, и обоснование которых содержится в соответствующей графе </w:t>
      </w:r>
      <w:hyperlink w:anchor="P86" w:history="1">
        <w:r>
          <w:rPr>
            <w:color w:val="0000FF"/>
          </w:rPr>
          <w:t>приложения 1</w:t>
        </w:r>
      </w:hyperlink>
      <w:r>
        <w:t xml:space="preserve"> к настоящим Правилам, в том числе с учетом функционального назначения товара.</w:t>
      </w:r>
    </w:p>
    <w:p w:rsidR="00EA2D54" w:rsidRDefault="00EA2D54">
      <w:pPr>
        <w:pStyle w:val="ConsPlusNormal"/>
        <w:spacing w:before="220"/>
        <w:ind w:firstLine="540"/>
        <w:jc w:val="both"/>
      </w:pPr>
      <w:r>
        <w:t>8. Внесение изменений в ведомственные перечни осуществляется главными распорядителями бюджетных средств, органом управления территориальным фондом обязательного медицинского страхования Липецкой области в порядке, установленном для их принятия.</w:t>
      </w:r>
    </w:p>
    <w:p w:rsidR="00EA2D54" w:rsidRDefault="00EA2D54">
      <w:pPr>
        <w:pStyle w:val="ConsPlusNormal"/>
        <w:jc w:val="both"/>
      </w:pPr>
    </w:p>
    <w:p w:rsidR="00EA2D54" w:rsidRDefault="00EA2D54">
      <w:pPr>
        <w:pStyle w:val="ConsPlusNormal"/>
        <w:jc w:val="both"/>
      </w:pPr>
    </w:p>
    <w:p w:rsidR="00EA2D54" w:rsidRDefault="00EA2D54">
      <w:pPr>
        <w:pStyle w:val="ConsPlusNormal"/>
        <w:jc w:val="both"/>
      </w:pPr>
    </w:p>
    <w:p w:rsidR="00EA2D54" w:rsidRDefault="00EA2D54">
      <w:pPr>
        <w:pStyle w:val="ConsPlusNormal"/>
        <w:jc w:val="both"/>
      </w:pPr>
    </w:p>
    <w:p w:rsidR="00EA2D54" w:rsidRDefault="00EA2D54">
      <w:pPr>
        <w:pStyle w:val="ConsPlusNormal"/>
        <w:jc w:val="both"/>
      </w:pPr>
    </w:p>
    <w:p w:rsidR="00EA2D54" w:rsidRDefault="00EA2D54">
      <w:pPr>
        <w:pStyle w:val="ConsPlusNormal"/>
        <w:jc w:val="right"/>
        <w:outlineLvl w:val="1"/>
      </w:pPr>
      <w:r>
        <w:t>Приложение 1</w:t>
      </w:r>
    </w:p>
    <w:p w:rsidR="00EA2D54" w:rsidRDefault="00EA2D54">
      <w:pPr>
        <w:pStyle w:val="ConsPlusNormal"/>
        <w:jc w:val="right"/>
      </w:pPr>
      <w:r>
        <w:t>к Правилам</w:t>
      </w:r>
    </w:p>
    <w:p w:rsidR="00EA2D54" w:rsidRDefault="00EA2D54">
      <w:pPr>
        <w:pStyle w:val="ConsPlusNormal"/>
        <w:jc w:val="right"/>
      </w:pPr>
      <w:r>
        <w:t>определения требований</w:t>
      </w:r>
    </w:p>
    <w:p w:rsidR="00EA2D54" w:rsidRDefault="00EA2D54">
      <w:pPr>
        <w:pStyle w:val="ConsPlusNormal"/>
        <w:jc w:val="right"/>
      </w:pPr>
      <w:r>
        <w:t>к закупаемым отдельным видам</w:t>
      </w:r>
    </w:p>
    <w:p w:rsidR="00EA2D54" w:rsidRDefault="00EA2D54">
      <w:pPr>
        <w:pStyle w:val="ConsPlusNormal"/>
        <w:jc w:val="right"/>
      </w:pPr>
      <w:r>
        <w:t>товаров, работ, услуг</w:t>
      </w:r>
    </w:p>
    <w:p w:rsidR="00EA2D54" w:rsidRDefault="00EA2D54">
      <w:pPr>
        <w:pStyle w:val="ConsPlusNormal"/>
        <w:jc w:val="right"/>
      </w:pPr>
      <w:r>
        <w:t>(в том числе предельных цен</w:t>
      </w:r>
    </w:p>
    <w:p w:rsidR="00EA2D54" w:rsidRDefault="00EA2D54">
      <w:pPr>
        <w:pStyle w:val="ConsPlusNormal"/>
        <w:jc w:val="right"/>
      </w:pPr>
      <w:r>
        <w:t>товаров, работ, услуг)</w:t>
      </w:r>
    </w:p>
    <w:p w:rsidR="00EA2D54" w:rsidRDefault="00EA2D54">
      <w:pPr>
        <w:pStyle w:val="ConsPlusNormal"/>
        <w:jc w:val="right"/>
      </w:pPr>
      <w:r>
        <w:t>для государственных нужд</w:t>
      </w:r>
    </w:p>
    <w:p w:rsidR="00EA2D54" w:rsidRDefault="00EA2D54">
      <w:pPr>
        <w:pStyle w:val="ConsPlusNormal"/>
        <w:jc w:val="right"/>
      </w:pPr>
      <w:r>
        <w:lastRenderedPageBreak/>
        <w:t>Липецкой области</w:t>
      </w:r>
    </w:p>
    <w:p w:rsidR="00EA2D54" w:rsidRDefault="00EA2D5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EA2D5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A2D54" w:rsidRDefault="00EA2D5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A2D54" w:rsidRDefault="00EA2D5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7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Липецкой области от 08.06.2017 N 289)</w:t>
            </w:r>
          </w:p>
        </w:tc>
      </w:tr>
    </w:tbl>
    <w:p w:rsidR="00EA2D54" w:rsidRDefault="00EA2D54">
      <w:pPr>
        <w:pStyle w:val="ConsPlusNormal"/>
        <w:jc w:val="both"/>
      </w:pPr>
    </w:p>
    <w:p w:rsidR="00EA2D54" w:rsidRDefault="00EA2D54">
      <w:pPr>
        <w:pStyle w:val="ConsPlusNonformat"/>
        <w:jc w:val="both"/>
      </w:pPr>
      <w:bookmarkStart w:id="3" w:name="P86"/>
      <w:bookmarkEnd w:id="3"/>
      <w:r>
        <w:t xml:space="preserve">                                 Перечень</w:t>
      </w:r>
    </w:p>
    <w:p w:rsidR="00EA2D54" w:rsidRDefault="00EA2D54">
      <w:pPr>
        <w:pStyle w:val="ConsPlusNonformat"/>
        <w:jc w:val="both"/>
      </w:pPr>
      <w:r>
        <w:t>отдельных видов товаров, работ, услуг, в отношении которых устанавливаются</w:t>
      </w:r>
    </w:p>
    <w:p w:rsidR="00EA2D54" w:rsidRDefault="00EA2D54">
      <w:pPr>
        <w:pStyle w:val="ConsPlusNonformat"/>
        <w:jc w:val="both"/>
      </w:pPr>
      <w:r>
        <w:t xml:space="preserve">   потребительские свойства (в том числе качество) и иные характеристики</w:t>
      </w:r>
    </w:p>
    <w:p w:rsidR="00EA2D54" w:rsidRDefault="00EA2D54">
      <w:pPr>
        <w:pStyle w:val="ConsPlusNormal"/>
        <w:jc w:val="both"/>
      </w:pPr>
    </w:p>
    <w:p w:rsidR="00EA2D54" w:rsidRDefault="00EA2D54">
      <w:pPr>
        <w:sectPr w:rsidR="00EA2D54" w:rsidSect="00DA464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077"/>
        <w:gridCol w:w="1077"/>
        <w:gridCol w:w="964"/>
        <w:gridCol w:w="737"/>
        <w:gridCol w:w="850"/>
        <w:gridCol w:w="1134"/>
        <w:gridCol w:w="850"/>
        <w:gridCol w:w="1134"/>
        <w:gridCol w:w="1134"/>
        <w:gridCol w:w="850"/>
      </w:tblGrid>
      <w:tr w:rsidR="00EA2D54">
        <w:tc>
          <w:tcPr>
            <w:tcW w:w="624" w:type="dxa"/>
            <w:vMerge w:val="restart"/>
          </w:tcPr>
          <w:p w:rsidR="00EA2D54" w:rsidRDefault="00EA2D54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077" w:type="dxa"/>
            <w:vMerge w:val="restart"/>
          </w:tcPr>
          <w:p w:rsidR="00EA2D54" w:rsidRDefault="00EA2D54">
            <w:pPr>
              <w:pStyle w:val="ConsPlusNormal"/>
              <w:jc w:val="center"/>
            </w:pPr>
            <w:r>
              <w:t xml:space="preserve">Код по </w:t>
            </w:r>
            <w:hyperlink r:id="rId18" w:history="1">
              <w:r>
                <w:rPr>
                  <w:color w:val="0000FF"/>
                </w:rPr>
                <w:t>ОКПД 2</w:t>
              </w:r>
            </w:hyperlink>
          </w:p>
        </w:tc>
        <w:tc>
          <w:tcPr>
            <w:tcW w:w="1077" w:type="dxa"/>
            <w:vMerge w:val="restart"/>
          </w:tcPr>
          <w:p w:rsidR="00EA2D54" w:rsidRDefault="00EA2D54">
            <w:pPr>
              <w:pStyle w:val="ConsPlusNormal"/>
              <w:jc w:val="center"/>
            </w:pPr>
            <w:r>
              <w:t>Наименование отдельного вида товаров, работ, услуг</w:t>
            </w:r>
          </w:p>
        </w:tc>
        <w:tc>
          <w:tcPr>
            <w:tcW w:w="1701" w:type="dxa"/>
            <w:gridSpan w:val="2"/>
          </w:tcPr>
          <w:p w:rsidR="00EA2D54" w:rsidRDefault="00EA2D54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984" w:type="dxa"/>
            <w:gridSpan w:val="2"/>
          </w:tcPr>
          <w:p w:rsidR="00EA2D54" w:rsidRDefault="00EA2D54">
            <w:pPr>
              <w:pStyle w:val="ConsPlusNormal"/>
              <w:jc w:val="center"/>
            </w:pPr>
            <w:r>
              <w:t>Требования к потребительским свойствам (в том числе качеству) и иным характеристикам, установленные в обязательном перечне</w:t>
            </w:r>
          </w:p>
        </w:tc>
        <w:tc>
          <w:tcPr>
            <w:tcW w:w="3968" w:type="dxa"/>
            <w:gridSpan w:val="4"/>
          </w:tcPr>
          <w:p w:rsidR="00EA2D54" w:rsidRDefault="00EA2D54">
            <w:pPr>
              <w:pStyle w:val="ConsPlusNormal"/>
              <w:jc w:val="center"/>
            </w:pPr>
            <w:r>
              <w:t>Требования к потребительским свойствам (в том числе качеству) и иным характеристикам, утвержденные главными распорядителями бюджетных средств, органом управления территориальным фондом обязательного медицинского страхования Липецкой области</w:t>
            </w:r>
          </w:p>
        </w:tc>
      </w:tr>
      <w:tr w:rsidR="00EA2D54">
        <w:tc>
          <w:tcPr>
            <w:tcW w:w="624" w:type="dxa"/>
            <w:vMerge/>
          </w:tcPr>
          <w:p w:rsidR="00EA2D54" w:rsidRDefault="00EA2D54"/>
        </w:tc>
        <w:tc>
          <w:tcPr>
            <w:tcW w:w="1077" w:type="dxa"/>
            <w:vMerge/>
          </w:tcPr>
          <w:p w:rsidR="00EA2D54" w:rsidRDefault="00EA2D54"/>
        </w:tc>
        <w:tc>
          <w:tcPr>
            <w:tcW w:w="1077" w:type="dxa"/>
            <w:vMerge/>
          </w:tcPr>
          <w:p w:rsidR="00EA2D54" w:rsidRDefault="00EA2D54"/>
        </w:tc>
        <w:tc>
          <w:tcPr>
            <w:tcW w:w="964" w:type="dxa"/>
          </w:tcPr>
          <w:p w:rsidR="00EA2D54" w:rsidRDefault="00EA2D54">
            <w:pPr>
              <w:pStyle w:val="ConsPlusNormal"/>
              <w:jc w:val="center"/>
            </w:pPr>
            <w:r>
              <w:t xml:space="preserve">код по </w:t>
            </w:r>
            <w:hyperlink r:id="rId19" w:history="1">
              <w:r>
                <w:rPr>
                  <w:color w:val="0000FF"/>
                </w:rPr>
                <w:t>ОКЕИ</w:t>
              </w:r>
            </w:hyperlink>
          </w:p>
        </w:tc>
        <w:tc>
          <w:tcPr>
            <w:tcW w:w="737" w:type="dxa"/>
          </w:tcPr>
          <w:p w:rsidR="00EA2D54" w:rsidRDefault="00EA2D5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  <w:jc w:val="center"/>
            </w:pPr>
            <w:r>
              <w:t>характеристика</w:t>
            </w:r>
          </w:p>
        </w:tc>
        <w:tc>
          <w:tcPr>
            <w:tcW w:w="1134" w:type="dxa"/>
          </w:tcPr>
          <w:p w:rsidR="00EA2D54" w:rsidRDefault="00EA2D54">
            <w:pPr>
              <w:pStyle w:val="ConsPlusNormal"/>
              <w:jc w:val="center"/>
            </w:pPr>
            <w:r>
              <w:t>значение характеристики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  <w:jc w:val="center"/>
            </w:pPr>
            <w:r>
              <w:t>характеристика</w:t>
            </w:r>
          </w:p>
        </w:tc>
        <w:tc>
          <w:tcPr>
            <w:tcW w:w="1134" w:type="dxa"/>
          </w:tcPr>
          <w:p w:rsidR="00EA2D54" w:rsidRDefault="00EA2D54">
            <w:pPr>
              <w:pStyle w:val="ConsPlusNormal"/>
              <w:jc w:val="center"/>
            </w:pPr>
            <w:r>
              <w:t xml:space="preserve">значение характеристики </w:t>
            </w:r>
            <w:hyperlink w:anchor="P152" w:history="1">
              <w:r>
                <w:rPr>
                  <w:color w:val="0000FF"/>
                </w:rPr>
                <w:t>*</w:t>
              </w:r>
            </w:hyperlink>
          </w:p>
        </w:tc>
        <w:tc>
          <w:tcPr>
            <w:tcW w:w="1134" w:type="dxa"/>
          </w:tcPr>
          <w:p w:rsidR="00EA2D54" w:rsidRDefault="00EA2D54">
            <w:pPr>
              <w:pStyle w:val="ConsPlusNormal"/>
              <w:jc w:val="center"/>
            </w:pPr>
            <w:r>
              <w:t>обоснование отклонения значения характеристики от установленного в обязательном перечне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  <w:jc w:val="center"/>
            </w:pPr>
            <w:r>
              <w:t xml:space="preserve">функциональное назначение </w:t>
            </w:r>
            <w:hyperlink w:anchor="P157" w:history="1">
              <w:r>
                <w:rPr>
                  <w:color w:val="0000FF"/>
                </w:rPr>
                <w:t>**</w:t>
              </w:r>
            </w:hyperlink>
          </w:p>
        </w:tc>
      </w:tr>
      <w:tr w:rsidR="00EA2D54">
        <w:tc>
          <w:tcPr>
            <w:tcW w:w="10431" w:type="dxa"/>
            <w:gridSpan w:val="11"/>
          </w:tcPr>
          <w:p w:rsidR="00EA2D54" w:rsidRDefault="00EA2D54">
            <w:pPr>
              <w:pStyle w:val="ConsPlusNormal"/>
              <w:jc w:val="center"/>
            </w:pPr>
            <w:r>
              <w:t>Отдельные виды товаров, работ, услуг, включенные в обязательный перечень</w:t>
            </w:r>
          </w:p>
        </w:tc>
      </w:tr>
      <w:tr w:rsidR="00EA2D54">
        <w:tc>
          <w:tcPr>
            <w:tcW w:w="624" w:type="dxa"/>
          </w:tcPr>
          <w:p w:rsidR="00EA2D54" w:rsidRDefault="00EA2D5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077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077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6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737" w:type="dxa"/>
          </w:tcPr>
          <w:p w:rsidR="00EA2D54" w:rsidRDefault="00EA2D54">
            <w:pPr>
              <w:pStyle w:val="ConsPlusNormal"/>
            </w:pPr>
          </w:p>
        </w:tc>
        <w:tc>
          <w:tcPr>
            <w:tcW w:w="850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850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850" w:type="dxa"/>
          </w:tcPr>
          <w:p w:rsidR="00EA2D54" w:rsidRDefault="00EA2D54">
            <w:pPr>
              <w:pStyle w:val="ConsPlusNormal"/>
            </w:pPr>
          </w:p>
        </w:tc>
      </w:tr>
      <w:tr w:rsidR="00EA2D54">
        <w:tc>
          <w:tcPr>
            <w:tcW w:w="62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077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077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6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737" w:type="dxa"/>
          </w:tcPr>
          <w:p w:rsidR="00EA2D54" w:rsidRDefault="00EA2D54">
            <w:pPr>
              <w:pStyle w:val="ConsPlusNormal"/>
            </w:pPr>
          </w:p>
        </w:tc>
        <w:tc>
          <w:tcPr>
            <w:tcW w:w="850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850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850" w:type="dxa"/>
          </w:tcPr>
          <w:p w:rsidR="00EA2D54" w:rsidRDefault="00EA2D54">
            <w:pPr>
              <w:pStyle w:val="ConsPlusNormal"/>
            </w:pPr>
          </w:p>
        </w:tc>
      </w:tr>
      <w:tr w:rsidR="00EA2D54">
        <w:tc>
          <w:tcPr>
            <w:tcW w:w="10431" w:type="dxa"/>
            <w:gridSpan w:val="11"/>
          </w:tcPr>
          <w:p w:rsidR="00EA2D54" w:rsidRDefault="00EA2D54">
            <w:pPr>
              <w:pStyle w:val="ConsPlusNormal"/>
              <w:jc w:val="center"/>
            </w:pPr>
            <w:r>
              <w:t>Дополнительный перечень отдельных видов товаров, работ, услуг, определенный главным распорядителем бюджетных средств, органом управления территориальным фондом обязательного медицинского страхования Липецкой области</w:t>
            </w:r>
          </w:p>
        </w:tc>
      </w:tr>
      <w:tr w:rsidR="00EA2D54">
        <w:tc>
          <w:tcPr>
            <w:tcW w:w="624" w:type="dxa"/>
          </w:tcPr>
          <w:p w:rsidR="00EA2D54" w:rsidRDefault="00EA2D5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077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077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6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737" w:type="dxa"/>
          </w:tcPr>
          <w:p w:rsidR="00EA2D54" w:rsidRDefault="00EA2D54">
            <w:pPr>
              <w:pStyle w:val="ConsPlusNormal"/>
            </w:pPr>
          </w:p>
        </w:tc>
        <w:tc>
          <w:tcPr>
            <w:tcW w:w="850" w:type="dxa"/>
          </w:tcPr>
          <w:p w:rsidR="00EA2D54" w:rsidRDefault="00EA2D54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34" w:type="dxa"/>
          </w:tcPr>
          <w:p w:rsidR="00EA2D54" w:rsidRDefault="00EA2D54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  <w:jc w:val="center"/>
            </w:pPr>
            <w:r>
              <w:t>х</w:t>
            </w:r>
          </w:p>
        </w:tc>
      </w:tr>
      <w:tr w:rsidR="00EA2D54">
        <w:tc>
          <w:tcPr>
            <w:tcW w:w="62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077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077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6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737" w:type="dxa"/>
          </w:tcPr>
          <w:p w:rsidR="00EA2D54" w:rsidRDefault="00EA2D54">
            <w:pPr>
              <w:pStyle w:val="ConsPlusNormal"/>
            </w:pPr>
          </w:p>
        </w:tc>
        <w:tc>
          <w:tcPr>
            <w:tcW w:w="850" w:type="dxa"/>
          </w:tcPr>
          <w:p w:rsidR="00EA2D54" w:rsidRDefault="00EA2D54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34" w:type="dxa"/>
          </w:tcPr>
          <w:p w:rsidR="00EA2D54" w:rsidRDefault="00EA2D54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  <w:jc w:val="center"/>
            </w:pPr>
            <w:r>
              <w:t>х</w:t>
            </w:r>
          </w:p>
        </w:tc>
      </w:tr>
    </w:tbl>
    <w:p w:rsidR="00EA2D54" w:rsidRDefault="00EA2D54">
      <w:pPr>
        <w:pStyle w:val="ConsPlusNormal"/>
        <w:jc w:val="both"/>
      </w:pPr>
    </w:p>
    <w:p w:rsidR="00EA2D54" w:rsidRDefault="00EA2D54">
      <w:pPr>
        <w:pStyle w:val="ConsPlusNonformat"/>
        <w:jc w:val="both"/>
      </w:pPr>
      <w:r>
        <w:t xml:space="preserve">    --------------------------------</w:t>
      </w:r>
    </w:p>
    <w:p w:rsidR="00EA2D54" w:rsidRDefault="00EA2D54">
      <w:pPr>
        <w:pStyle w:val="ConsPlusNonformat"/>
        <w:jc w:val="both"/>
      </w:pPr>
      <w:bookmarkStart w:id="4" w:name="P152"/>
      <w:bookmarkEnd w:id="4"/>
      <w:r>
        <w:t>&lt;*&gt; Указанная графа заполняется с учетом категорий и (или) групп должностей</w:t>
      </w:r>
    </w:p>
    <w:p w:rsidR="00EA2D54" w:rsidRDefault="00EA2D54">
      <w:pPr>
        <w:pStyle w:val="ConsPlusNonformat"/>
        <w:jc w:val="both"/>
      </w:pPr>
      <w:proofErr w:type="gramStart"/>
      <w:r>
        <w:t>работников  главных</w:t>
      </w:r>
      <w:proofErr w:type="gramEnd"/>
      <w:r>
        <w:t xml:space="preserve">  распорядителей  бюджетных  средств,  органа управления</w:t>
      </w:r>
    </w:p>
    <w:p w:rsidR="00EA2D54" w:rsidRDefault="00EA2D54">
      <w:pPr>
        <w:pStyle w:val="ConsPlusNonformat"/>
        <w:jc w:val="both"/>
      </w:pPr>
      <w:proofErr w:type="gramStart"/>
      <w:r>
        <w:t>территориальным  фондом</w:t>
      </w:r>
      <w:proofErr w:type="gramEnd"/>
      <w:r>
        <w:t xml:space="preserve">  обязательного  медицинского  страхования  Липецкой</w:t>
      </w:r>
    </w:p>
    <w:p w:rsidR="00EA2D54" w:rsidRDefault="00EA2D54">
      <w:pPr>
        <w:pStyle w:val="ConsPlusNonformat"/>
        <w:jc w:val="both"/>
      </w:pPr>
      <w:proofErr w:type="gramStart"/>
      <w:r>
        <w:t>области  и</w:t>
      </w:r>
      <w:proofErr w:type="gramEnd"/>
      <w:r>
        <w:t xml:space="preserve">  подведомственных им казенных учреждений, бюджетных учреждений и</w:t>
      </w:r>
    </w:p>
    <w:p w:rsidR="00EA2D54" w:rsidRDefault="00EA2D54">
      <w:pPr>
        <w:pStyle w:val="ConsPlusNonformat"/>
        <w:jc w:val="both"/>
      </w:pPr>
      <w:r>
        <w:t>унитарных предприятий.</w:t>
      </w:r>
    </w:p>
    <w:p w:rsidR="00EA2D54" w:rsidRDefault="00EA2D54">
      <w:pPr>
        <w:pStyle w:val="ConsPlusNonformat"/>
        <w:jc w:val="both"/>
      </w:pPr>
      <w:bookmarkStart w:id="5" w:name="P157"/>
      <w:bookmarkEnd w:id="5"/>
      <w:r>
        <w:t>&lt;**</w:t>
      </w:r>
      <w:proofErr w:type="gramStart"/>
      <w:r>
        <w:t>&gt;  Указывается</w:t>
      </w:r>
      <w:proofErr w:type="gramEnd"/>
      <w:r>
        <w:t xml:space="preserve">  в  случае  установления  характеристик,  отличающихся от</w:t>
      </w:r>
    </w:p>
    <w:p w:rsidR="00EA2D54" w:rsidRDefault="00EA2D54">
      <w:pPr>
        <w:pStyle w:val="ConsPlusNonformat"/>
        <w:jc w:val="both"/>
      </w:pPr>
      <w:proofErr w:type="gramStart"/>
      <w:r>
        <w:t>значений,  содержащихся</w:t>
      </w:r>
      <w:proofErr w:type="gramEnd"/>
      <w:r>
        <w:t xml:space="preserve">  в  обязательном  перечне  отдельных видов товаров,</w:t>
      </w:r>
    </w:p>
    <w:p w:rsidR="00EA2D54" w:rsidRDefault="00EA2D54">
      <w:pPr>
        <w:pStyle w:val="ConsPlusNonformat"/>
        <w:jc w:val="both"/>
      </w:pPr>
      <w:proofErr w:type="gramStart"/>
      <w:r>
        <w:t xml:space="preserve">работ,   </w:t>
      </w:r>
      <w:proofErr w:type="gramEnd"/>
      <w:r>
        <w:t>услуг,   в   отношении   которых   определяются  требования  к  их</w:t>
      </w:r>
    </w:p>
    <w:p w:rsidR="00EA2D54" w:rsidRDefault="00EA2D54">
      <w:pPr>
        <w:pStyle w:val="ConsPlusNonformat"/>
        <w:jc w:val="both"/>
      </w:pPr>
      <w:proofErr w:type="gramStart"/>
      <w:r>
        <w:t>потребительским  свойствам</w:t>
      </w:r>
      <w:proofErr w:type="gramEnd"/>
      <w:r>
        <w:t xml:space="preserve"> (в том числе качеству) и иным характеристикам (в</w:t>
      </w:r>
    </w:p>
    <w:p w:rsidR="00EA2D54" w:rsidRDefault="00EA2D54">
      <w:pPr>
        <w:pStyle w:val="ConsPlusNonformat"/>
        <w:jc w:val="both"/>
      </w:pPr>
      <w:r>
        <w:t>том числе предельные цены товаров, работ, услуг).</w:t>
      </w:r>
    </w:p>
    <w:p w:rsidR="00EA2D54" w:rsidRDefault="00EA2D54">
      <w:pPr>
        <w:pStyle w:val="ConsPlusNormal"/>
        <w:jc w:val="both"/>
      </w:pPr>
    </w:p>
    <w:p w:rsidR="00EA2D54" w:rsidRDefault="00EA2D54">
      <w:pPr>
        <w:pStyle w:val="ConsPlusNormal"/>
        <w:jc w:val="both"/>
      </w:pPr>
    </w:p>
    <w:p w:rsidR="00EA2D54" w:rsidRDefault="00EA2D54">
      <w:pPr>
        <w:pStyle w:val="ConsPlusNormal"/>
        <w:jc w:val="both"/>
      </w:pPr>
    </w:p>
    <w:p w:rsidR="00EA2D54" w:rsidRDefault="00EA2D54">
      <w:pPr>
        <w:pStyle w:val="ConsPlusNormal"/>
        <w:jc w:val="both"/>
      </w:pPr>
    </w:p>
    <w:p w:rsidR="00EA2D54" w:rsidRDefault="00EA2D54">
      <w:pPr>
        <w:pStyle w:val="ConsPlusNormal"/>
        <w:jc w:val="both"/>
      </w:pPr>
    </w:p>
    <w:p w:rsidR="00EA2D54" w:rsidRDefault="00EA2D54">
      <w:pPr>
        <w:pStyle w:val="ConsPlusNormal"/>
        <w:jc w:val="right"/>
        <w:outlineLvl w:val="1"/>
      </w:pPr>
      <w:r>
        <w:t>Приложение 2</w:t>
      </w:r>
    </w:p>
    <w:p w:rsidR="00EA2D54" w:rsidRDefault="00EA2D54">
      <w:pPr>
        <w:pStyle w:val="ConsPlusNormal"/>
        <w:jc w:val="right"/>
      </w:pPr>
      <w:r>
        <w:t>к Правилам</w:t>
      </w:r>
    </w:p>
    <w:p w:rsidR="00EA2D54" w:rsidRDefault="00EA2D54">
      <w:pPr>
        <w:pStyle w:val="ConsPlusNormal"/>
        <w:jc w:val="right"/>
      </w:pPr>
      <w:r>
        <w:t>определения требований</w:t>
      </w:r>
    </w:p>
    <w:p w:rsidR="00EA2D54" w:rsidRDefault="00EA2D54">
      <w:pPr>
        <w:pStyle w:val="ConsPlusNormal"/>
        <w:jc w:val="right"/>
      </w:pPr>
      <w:r>
        <w:t>к закупаемым отдельным видам</w:t>
      </w:r>
    </w:p>
    <w:p w:rsidR="00EA2D54" w:rsidRDefault="00EA2D54">
      <w:pPr>
        <w:pStyle w:val="ConsPlusNormal"/>
        <w:jc w:val="right"/>
      </w:pPr>
      <w:r>
        <w:t>товаров, работ, услуг</w:t>
      </w:r>
    </w:p>
    <w:p w:rsidR="00EA2D54" w:rsidRDefault="00EA2D54">
      <w:pPr>
        <w:pStyle w:val="ConsPlusNormal"/>
        <w:jc w:val="right"/>
      </w:pPr>
      <w:r>
        <w:t>(в том числе предельных цен</w:t>
      </w:r>
    </w:p>
    <w:p w:rsidR="00EA2D54" w:rsidRDefault="00EA2D54">
      <w:pPr>
        <w:pStyle w:val="ConsPlusNormal"/>
        <w:jc w:val="right"/>
      </w:pPr>
      <w:r>
        <w:t>товаров, работ, услуг)</w:t>
      </w:r>
    </w:p>
    <w:p w:rsidR="00EA2D54" w:rsidRDefault="00EA2D54">
      <w:pPr>
        <w:pStyle w:val="ConsPlusNormal"/>
        <w:jc w:val="right"/>
      </w:pPr>
      <w:r>
        <w:t>для государственных нужд</w:t>
      </w:r>
    </w:p>
    <w:p w:rsidR="00EA2D54" w:rsidRDefault="00EA2D54">
      <w:pPr>
        <w:pStyle w:val="ConsPlusNormal"/>
        <w:jc w:val="right"/>
      </w:pPr>
      <w:r>
        <w:t>Липецкой области</w:t>
      </w:r>
    </w:p>
    <w:p w:rsidR="00EA2D54" w:rsidRDefault="00EA2D54">
      <w:pPr>
        <w:pStyle w:val="ConsPlusNormal"/>
        <w:jc w:val="both"/>
      </w:pPr>
    </w:p>
    <w:p w:rsidR="00EA2D54" w:rsidRDefault="00EA2D54">
      <w:pPr>
        <w:pStyle w:val="ConsPlusNormal"/>
        <w:jc w:val="center"/>
      </w:pPr>
      <w:bookmarkStart w:id="6" w:name="P177"/>
      <w:bookmarkEnd w:id="6"/>
      <w:r>
        <w:t>ОБЯЗАТЕЛЬНЫЙ ПЕРЕЧЕНЬ</w:t>
      </w:r>
    </w:p>
    <w:p w:rsidR="00EA2D54" w:rsidRDefault="00EA2D54">
      <w:pPr>
        <w:pStyle w:val="ConsPlusNormal"/>
        <w:jc w:val="center"/>
      </w:pPr>
      <w:r>
        <w:t>ОТДЕЛЬНЫХ ВИДОВ ТОВАРОВ, РАБОТ, УСЛУГ, ИХ ПОТРЕБИТЕЛЬСКИЕ</w:t>
      </w:r>
    </w:p>
    <w:p w:rsidR="00EA2D54" w:rsidRDefault="00EA2D54">
      <w:pPr>
        <w:pStyle w:val="ConsPlusNormal"/>
        <w:jc w:val="center"/>
      </w:pPr>
      <w:r>
        <w:t>СВОЙСТВА И ИНЫЕ ХАРАКТЕРИСТИКИ, А ТАКЖЕ ЗНАЧЕНИЯ ТАКИХ</w:t>
      </w:r>
    </w:p>
    <w:p w:rsidR="00EA2D54" w:rsidRDefault="00EA2D54">
      <w:pPr>
        <w:pStyle w:val="ConsPlusNormal"/>
        <w:jc w:val="center"/>
      </w:pPr>
      <w:r>
        <w:t>СВОЙСТВ И ХАРАКТЕРИСТИК</w:t>
      </w:r>
    </w:p>
    <w:p w:rsidR="00EA2D54" w:rsidRDefault="00EA2D54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570"/>
      </w:tblGrid>
      <w:tr w:rsidR="00EA2D5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A2D54" w:rsidRDefault="00EA2D5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A2D54" w:rsidRDefault="00EA2D54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(в ред. </w:t>
            </w:r>
            <w:hyperlink r:id="rId20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Липецкой области от 08.06.2017 N 289)</w:t>
            </w:r>
          </w:p>
        </w:tc>
      </w:tr>
    </w:tbl>
    <w:p w:rsidR="00EA2D54" w:rsidRDefault="00EA2D54">
      <w:pPr>
        <w:pStyle w:val="ConsPlusNormal"/>
        <w:jc w:val="both"/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7"/>
        <w:gridCol w:w="1188"/>
        <w:gridCol w:w="1952"/>
        <w:gridCol w:w="1701"/>
        <w:gridCol w:w="850"/>
        <w:gridCol w:w="992"/>
        <w:gridCol w:w="1134"/>
        <w:gridCol w:w="995"/>
        <w:gridCol w:w="1136"/>
        <w:gridCol w:w="994"/>
        <w:gridCol w:w="1134"/>
        <w:gridCol w:w="1276"/>
        <w:gridCol w:w="1275"/>
      </w:tblGrid>
      <w:tr w:rsidR="00EA2D54" w:rsidTr="00EA2D54">
        <w:tc>
          <w:tcPr>
            <w:tcW w:w="678" w:type="dxa"/>
            <w:vMerge w:val="restart"/>
          </w:tcPr>
          <w:p w:rsidR="00EA2D54" w:rsidRDefault="00EA2D54">
            <w:pPr>
              <w:pStyle w:val="ConsPlusNormal"/>
              <w:jc w:val="center"/>
            </w:pPr>
            <w:r>
              <w:t>N</w:t>
            </w:r>
          </w:p>
          <w:p w:rsidR="00EA2D54" w:rsidRDefault="00EA2D54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1189" w:type="dxa"/>
            <w:vMerge w:val="restart"/>
          </w:tcPr>
          <w:p w:rsidR="00EA2D54" w:rsidRDefault="00EA2D54">
            <w:pPr>
              <w:pStyle w:val="ConsPlusNormal"/>
              <w:jc w:val="center"/>
            </w:pPr>
            <w:r>
              <w:t xml:space="preserve">Код по </w:t>
            </w:r>
            <w:hyperlink r:id="rId21" w:history="1">
              <w:r>
                <w:rPr>
                  <w:color w:val="0000FF"/>
                </w:rPr>
                <w:t>ОКПД 2</w:t>
              </w:r>
            </w:hyperlink>
          </w:p>
        </w:tc>
        <w:tc>
          <w:tcPr>
            <w:tcW w:w="1952" w:type="dxa"/>
            <w:vMerge w:val="restart"/>
          </w:tcPr>
          <w:p w:rsidR="00EA2D54" w:rsidRDefault="00EA2D54">
            <w:pPr>
              <w:pStyle w:val="ConsPlusNormal"/>
              <w:jc w:val="center"/>
            </w:pPr>
            <w:r>
              <w:t>Наименование отдельных видов товаров, работ, услуг</w:t>
            </w:r>
          </w:p>
        </w:tc>
        <w:tc>
          <w:tcPr>
            <w:tcW w:w="11485" w:type="dxa"/>
            <w:gridSpan w:val="10"/>
          </w:tcPr>
          <w:p w:rsidR="00EA2D54" w:rsidRDefault="00EA2D54">
            <w:pPr>
              <w:pStyle w:val="ConsPlusNormal"/>
              <w:jc w:val="center"/>
            </w:pPr>
            <w:r>
              <w:t>Требования к качеству, потребительским свойствам и иным характеристикам (в том числе предельные цены)</w:t>
            </w:r>
          </w:p>
        </w:tc>
      </w:tr>
      <w:tr w:rsidR="00EA2D54" w:rsidTr="00EA2D54">
        <w:tc>
          <w:tcPr>
            <w:tcW w:w="678" w:type="dxa"/>
            <w:vMerge/>
          </w:tcPr>
          <w:p w:rsidR="00EA2D54" w:rsidRDefault="00EA2D54"/>
        </w:tc>
        <w:tc>
          <w:tcPr>
            <w:tcW w:w="1189" w:type="dxa"/>
            <w:vMerge/>
          </w:tcPr>
          <w:p w:rsidR="00EA2D54" w:rsidRDefault="00EA2D54"/>
        </w:tc>
        <w:tc>
          <w:tcPr>
            <w:tcW w:w="1952" w:type="dxa"/>
            <w:vMerge/>
          </w:tcPr>
          <w:p w:rsidR="00EA2D54" w:rsidRDefault="00EA2D54"/>
        </w:tc>
        <w:tc>
          <w:tcPr>
            <w:tcW w:w="1701" w:type="dxa"/>
            <w:vMerge w:val="restart"/>
          </w:tcPr>
          <w:p w:rsidR="00EA2D54" w:rsidRDefault="00EA2D54">
            <w:pPr>
              <w:pStyle w:val="ConsPlusNormal"/>
              <w:jc w:val="center"/>
            </w:pPr>
            <w:r>
              <w:t>наименование характеристики</w:t>
            </w:r>
          </w:p>
        </w:tc>
        <w:tc>
          <w:tcPr>
            <w:tcW w:w="1842" w:type="dxa"/>
            <w:gridSpan w:val="2"/>
          </w:tcPr>
          <w:p w:rsidR="00EA2D54" w:rsidRDefault="00EA2D54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7942" w:type="dxa"/>
            <w:gridSpan w:val="7"/>
            <w:vMerge w:val="restart"/>
          </w:tcPr>
          <w:p w:rsidR="00EA2D54" w:rsidRDefault="00EA2D54">
            <w:pPr>
              <w:pStyle w:val="ConsPlusNormal"/>
              <w:jc w:val="center"/>
            </w:pPr>
            <w:r>
              <w:t>значение характеристики</w:t>
            </w:r>
          </w:p>
        </w:tc>
      </w:tr>
      <w:tr w:rsidR="00EA2D54" w:rsidTr="00EA2D54">
        <w:tc>
          <w:tcPr>
            <w:tcW w:w="678" w:type="dxa"/>
            <w:vMerge/>
          </w:tcPr>
          <w:p w:rsidR="00EA2D54" w:rsidRDefault="00EA2D54"/>
        </w:tc>
        <w:tc>
          <w:tcPr>
            <w:tcW w:w="1189" w:type="dxa"/>
            <w:vMerge/>
          </w:tcPr>
          <w:p w:rsidR="00EA2D54" w:rsidRDefault="00EA2D54"/>
        </w:tc>
        <w:tc>
          <w:tcPr>
            <w:tcW w:w="1952" w:type="dxa"/>
            <w:vMerge/>
          </w:tcPr>
          <w:p w:rsidR="00EA2D54" w:rsidRDefault="00EA2D54"/>
        </w:tc>
        <w:tc>
          <w:tcPr>
            <w:tcW w:w="1701" w:type="dxa"/>
            <w:vMerge/>
          </w:tcPr>
          <w:p w:rsidR="00EA2D54" w:rsidRDefault="00EA2D54"/>
        </w:tc>
        <w:tc>
          <w:tcPr>
            <w:tcW w:w="850" w:type="dxa"/>
          </w:tcPr>
          <w:p w:rsidR="00EA2D54" w:rsidRDefault="00EA2D54">
            <w:pPr>
              <w:pStyle w:val="ConsPlusNormal"/>
              <w:jc w:val="center"/>
            </w:pPr>
            <w:r>
              <w:t xml:space="preserve">код по </w:t>
            </w:r>
            <w:hyperlink r:id="rId22" w:history="1">
              <w:r>
                <w:rPr>
                  <w:color w:val="0000FF"/>
                </w:rPr>
                <w:t>ОКЕИ</w:t>
              </w:r>
            </w:hyperlink>
          </w:p>
        </w:tc>
        <w:tc>
          <w:tcPr>
            <w:tcW w:w="992" w:type="dxa"/>
          </w:tcPr>
          <w:p w:rsidR="00EA2D54" w:rsidRDefault="00EA2D5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2" w:type="dxa"/>
            <w:gridSpan w:val="7"/>
            <w:vMerge/>
          </w:tcPr>
          <w:p w:rsidR="00EA2D54" w:rsidRDefault="00EA2D54"/>
        </w:tc>
      </w:tr>
      <w:tr w:rsidR="00EA2D54" w:rsidTr="00EA2D54">
        <w:tc>
          <w:tcPr>
            <w:tcW w:w="15304" w:type="dxa"/>
            <w:gridSpan w:val="13"/>
          </w:tcPr>
          <w:p w:rsidR="00EA2D54" w:rsidRDefault="00EA2D54">
            <w:pPr>
              <w:pStyle w:val="ConsPlusNormal"/>
              <w:jc w:val="center"/>
            </w:pPr>
            <w:r>
              <w:t>Отдельные виды товаров (работ, услуг), значения свойств (характеристик) которых устанавливаются с учетом категорий и (или) групп должностей работников</w:t>
            </w:r>
          </w:p>
        </w:tc>
      </w:tr>
      <w:tr w:rsidR="00EA2D54" w:rsidTr="00EA2D54">
        <w:tc>
          <w:tcPr>
            <w:tcW w:w="678" w:type="dxa"/>
          </w:tcPr>
          <w:p w:rsidR="00EA2D54" w:rsidRDefault="00EA2D54">
            <w:pPr>
              <w:pStyle w:val="ConsPlusNormal"/>
            </w:pPr>
            <w:bookmarkStart w:id="7" w:name="_GoBack" w:colFirst="8" w:colLast="8"/>
          </w:p>
        </w:tc>
        <w:tc>
          <w:tcPr>
            <w:tcW w:w="1189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95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701" w:type="dxa"/>
          </w:tcPr>
          <w:p w:rsidR="00EA2D54" w:rsidRDefault="00EA2D54">
            <w:pPr>
              <w:pStyle w:val="ConsPlusNormal"/>
            </w:pPr>
          </w:p>
        </w:tc>
        <w:tc>
          <w:tcPr>
            <w:tcW w:w="850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  <w:jc w:val="center"/>
            </w:pPr>
            <w:r>
              <w:t>лица, замещающие государственные должности</w:t>
            </w:r>
          </w:p>
        </w:tc>
        <w:tc>
          <w:tcPr>
            <w:tcW w:w="995" w:type="dxa"/>
          </w:tcPr>
          <w:p w:rsidR="00EA2D54" w:rsidRDefault="00EA2D54">
            <w:pPr>
              <w:pStyle w:val="ConsPlusNormal"/>
              <w:jc w:val="center"/>
            </w:pPr>
            <w:r>
              <w:t xml:space="preserve">руководители управлений (в том числе служб) органов государственной власти области, государственных органов области, Контрольно-счетной палаты области, </w:t>
            </w:r>
            <w:r>
              <w:lastRenderedPageBreak/>
              <w:t>исполнительных органов государственной власти области, органа управления территориальным фондом обязательного медицинского страхования области</w:t>
            </w:r>
          </w:p>
        </w:tc>
        <w:tc>
          <w:tcPr>
            <w:tcW w:w="1134" w:type="dxa"/>
          </w:tcPr>
          <w:p w:rsidR="00EA2D54" w:rsidRDefault="00EA2D54">
            <w:pPr>
              <w:pStyle w:val="ConsPlusNormal"/>
              <w:jc w:val="center"/>
            </w:pPr>
            <w:r>
              <w:lastRenderedPageBreak/>
              <w:t xml:space="preserve">заместители руководителей управлений (в том числе служб) органов государственной власти области, государственных органов области, Контрольно-счетной палаты области, </w:t>
            </w:r>
            <w:r>
              <w:lastRenderedPageBreak/>
              <w:t>исполнительных органов государственной власти области, органа управления территориальным фондом обязательного медицинского страхования области, руководители подведомственных указанным органам казенных, бюджетных учреждений, унитарных предприят</w:t>
            </w:r>
            <w:r>
              <w:lastRenderedPageBreak/>
              <w:t>ий их заместители</w:t>
            </w:r>
          </w:p>
        </w:tc>
        <w:tc>
          <w:tcPr>
            <w:tcW w:w="994" w:type="dxa"/>
          </w:tcPr>
          <w:p w:rsidR="00EA2D54" w:rsidRDefault="00EA2D54">
            <w:pPr>
              <w:pStyle w:val="ConsPlusNormal"/>
              <w:jc w:val="center"/>
            </w:pPr>
            <w:r>
              <w:lastRenderedPageBreak/>
              <w:t>помощники (советники) лиц, замещающих государственные должности, начальники отделов в управлениях (в том числе службах) органов государс</w:t>
            </w:r>
            <w:r>
              <w:lastRenderedPageBreak/>
              <w:t>твенной власти области, государственных органов области, Контрольно-счетной палаты области, исполнительных органов государственной власти области, органа управления территориальным фондом обязательного медицинского страхования области</w:t>
            </w:r>
          </w:p>
        </w:tc>
        <w:tc>
          <w:tcPr>
            <w:tcW w:w="1134" w:type="dxa"/>
          </w:tcPr>
          <w:p w:rsidR="00EA2D54" w:rsidRDefault="00EA2D54">
            <w:pPr>
              <w:pStyle w:val="ConsPlusNormal"/>
              <w:jc w:val="center"/>
            </w:pPr>
            <w:r>
              <w:lastRenderedPageBreak/>
              <w:t xml:space="preserve">начальники отделов в подведомственных органам государственной власти области, государственным органам области, исполнительным органам государственной власти области </w:t>
            </w:r>
            <w:r>
              <w:lastRenderedPageBreak/>
              <w:t>казенных и бюджетных учреждениях, унитарных предприятиях</w:t>
            </w:r>
          </w:p>
        </w:tc>
        <w:tc>
          <w:tcPr>
            <w:tcW w:w="1276" w:type="dxa"/>
          </w:tcPr>
          <w:p w:rsidR="00EA2D54" w:rsidRDefault="00EA2D54">
            <w:pPr>
              <w:pStyle w:val="ConsPlusNormal"/>
              <w:jc w:val="center"/>
            </w:pPr>
            <w:r>
              <w:lastRenderedPageBreak/>
              <w:t xml:space="preserve">специалисты органов государственной власти области, государственных органов области, Контрольно-счетной палаты области, исполнительных органов государственной власти области, органа управления </w:t>
            </w:r>
            <w:r>
              <w:lastRenderedPageBreak/>
              <w:t>территориальным фондом обязательного медицинского страхования области, аппаратов мировых судей, специалисты и служащие подведомственных указанным органам казенных, бюджетных учреждений, унитарных предприятий</w:t>
            </w:r>
          </w:p>
        </w:tc>
        <w:tc>
          <w:tcPr>
            <w:tcW w:w="1275" w:type="dxa"/>
          </w:tcPr>
          <w:p w:rsidR="00EA2D54" w:rsidRDefault="00EA2D54">
            <w:pPr>
              <w:pStyle w:val="ConsPlusNormal"/>
              <w:jc w:val="center"/>
            </w:pPr>
            <w:r>
              <w:lastRenderedPageBreak/>
              <w:t xml:space="preserve">обеспечивающие специалисты органов государственной власти области, государственных органов области, Контрольно-счетной палаты области, исполнительных органов государственной власти области, </w:t>
            </w:r>
            <w:r>
              <w:lastRenderedPageBreak/>
              <w:t>органа управления территориальным фондом обязательного медицинского страхования области, рабочие подведомственных указанным органам казенных, бюджетных учреждений, унитарных предприятий</w:t>
            </w:r>
          </w:p>
        </w:tc>
      </w:tr>
      <w:bookmarkEnd w:id="7"/>
      <w:tr w:rsidR="00EA2D54" w:rsidTr="00EA2D54">
        <w:tc>
          <w:tcPr>
            <w:tcW w:w="678" w:type="dxa"/>
          </w:tcPr>
          <w:p w:rsidR="00EA2D54" w:rsidRDefault="00EA2D54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189" w:type="dxa"/>
          </w:tcPr>
          <w:p w:rsidR="00EA2D54" w:rsidRDefault="00EA2D54">
            <w:pPr>
              <w:pStyle w:val="ConsPlusNormal"/>
            </w:pPr>
            <w:hyperlink r:id="rId23" w:history="1">
              <w:r>
                <w:rPr>
                  <w:color w:val="0000FF"/>
                </w:rPr>
                <w:t>26.20.11</w:t>
              </w:r>
            </w:hyperlink>
          </w:p>
        </w:tc>
        <w:tc>
          <w:tcPr>
            <w:tcW w:w="1952" w:type="dxa"/>
          </w:tcPr>
          <w:p w:rsidR="00EA2D54" w:rsidRDefault="00EA2D54">
            <w:pPr>
              <w:pStyle w:val="ConsPlusNormal"/>
            </w:pPr>
            <w: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</w:t>
            </w:r>
          </w:p>
          <w:p w:rsidR="00EA2D54" w:rsidRDefault="00EA2D54">
            <w:pPr>
              <w:pStyle w:val="ConsPlusNormal"/>
            </w:pPr>
            <w:r>
              <w:t>Пояснения по требуемой продукции: ноутбуки, планшетные компьютеры</w:t>
            </w:r>
          </w:p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t>размер и тип экрана вес</w:t>
            </w:r>
          </w:p>
          <w:p w:rsidR="00EA2D54" w:rsidRDefault="00EA2D54">
            <w:pPr>
              <w:pStyle w:val="ConsPlusNormal"/>
            </w:pPr>
            <w:r>
              <w:t>тип процессора частота процессора размер оперативной памяти</w:t>
            </w:r>
          </w:p>
          <w:p w:rsidR="00EA2D54" w:rsidRDefault="00EA2D54">
            <w:pPr>
              <w:pStyle w:val="ConsPlusNormal"/>
            </w:pPr>
            <w:r>
              <w:t>объем накопителя</w:t>
            </w:r>
          </w:p>
          <w:p w:rsidR="00EA2D54" w:rsidRDefault="00EA2D54">
            <w:pPr>
              <w:pStyle w:val="ConsPlusNormal"/>
            </w:pPr>
            <w:r>
              <w:t xml:space="preserve">тип жесткого диска оптический привод наличие модулей </w:t>
            </w:r>
            <w:proofErr w:type="spellStart"/>
            <w:r>
              <w:t>Wi-Fi</w:t>
            </w:r>
            <w:proofErr w:type="spellEnd"/>
            <w:r>
              <w:t xml:space="preserve">, </w:t>
            </w:r>
            <w:proofErr w:type="spellStart"/>
            <w:r>
              <w:t>Bluetooth</w:t>
            </w:r>
            <w:proofErr w:type="spellEnd"/>
            <w:r>
              <w:t>, поддержки 3G (UMTS)</w:t>
            </w:r>
          </w:p>
          <w:p w:rsidR="00EA2D54" w:rsidRDefault="00EA2D54">
            <w:pPr>
              <w:pStyle w:val="ConsPlusNormal"/>
            </w:pPr>
            <w:r>
              <w:t>тип видеоадаптера</w:t>
            </w:r>
          </w:p>
          <w:p w:rsidR="00EA2D54" w:rsidRDefault="00EA2D54">
            <w:pPr>
              <w:pStyle w:val="ConsPlusNormal"/>
            </w:pPr>
            <w:r>
              <w:t>время работы операционная система предустановленное программное обеспечение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</w:tcPr>
          <w:p w:rsidR="00EA2D54" w:rsidRDefault="00EA2D5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89" w:type="dxa"/>
          </w:tcPr>
          <w:p w:rsidR="00EA2D54" w:rsidRDefault="00EA2D54">
            <w:pPr>
              <w:pStyle w:val="ConsPlusNormal"/>
            </w:pPr>
            <w:hyperlink r:id="rId24" w:history="1">
              <w:r>
                <w:rPr>
                  <w:color w:val="0000FF"/>
                </w:rPr>
                <w:t>26.20.15</w:t>
              </w:r>
            </w:hyperlink>
          </w:p>
        </w:tc>
        <w:tc>
          <w:tcPr>
            <w:tcW w:w="1952" w:type="dxa"/>
          </w:tcPr>
          <w:p w:rsidR="00EA2D54" w:rsidRDefault="00EA2D54">
            <w:pPr>
              <w:pStyle w:val="ConsPlusNormal"/>
            </w:pPr>
            <w:r>
              <w:t xml:space="preserve">Машины вычислительные </w:t>
            </w:r>
            <w:r>
              <w:lastRenderedPageBreak/>
              <w:t>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вывода.</w:t>
            </w:r>
          </w:p>
          <w:p w:rsidR="00EA2D54" w:rsidRDefault="00EA2D54">
            <w:pPr>
              <w:pStyle w:val="ConsPlusNormal"/>
            </w:pPr>
            <w:r>
              <w:t>Пояснения по требуемой продукции: компьютеры персональные настольные, рабочие станции вывода</w:t>
            </w:r>
          </w:p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lastRenderedPageBreak/>
              <w:t>тип (моноблок/сист</w:t>
            </w:r>
            <w:r>
              <w:lastRenderedPageBreak/>
              <w:t>емный блок и монитор) размер экрана/монитора</w:t>
            </w:r>
          </w:p>
          <w:p w:rsidR="00EA2D54" w:rsidRDefault="00EA2D54">
            <w:pPr>
              <w:pStyle w:val="ConsPlusNormal"/>
            </w:pPr>
            <w:r>
              <w:t>тип процессора</w:t>
            </w:r>
          </w:p>
          <w:p w:rsidR="00EA2D54" w:rsidRDefault="00EA2D54">
            <w:pPr>
              <w:pStyle w:val="ConsPlusNormal"/>
            </w:pPr>
            <w:r>
              <w:t>частота процессора</w:t>
            </w:r>
          </w:p>
          <w:p w:rsidR="00EA2D54" w:rsidRDefault="00EA2D54">
            <w:pPr>
              <w:pStyle w:val="ConsPlusNormal"/>
            </w:pPr>
            <w:r>
              <w:t>размер оперативной памяти объем накопителя тип жесткого диска оптический привод</w:t>
            </w:r>
          </w:p>
          <w:p w:rsidR="00EA2D54" w:rsidRDefault="00EA2D54">
            <w:pPr>
              <w:pStyle w:val="ConsPlusNormal"/>
            </w:pPr>
            <w:r>
              <w:t>тип видеоадаптера операционная система предустановленное программное обеспечение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</w:tcPr>
          <w:p w:rsidR="00EA2D54" w:rsidRDefault="00EA2D54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189" w:type="dxa"/>
          </w:tcPr>
          <w:p w:rsidR="00EA2D54" w:rsidRDefault="00EA2D54">
            <w:pPr>
              <w:pStyle w:val="ConsPlusNormal"/>
            </w:pPr>
            <w:hyperlink r:id="rId25" w:history="1">
              <w:r>
                <w:rPr>
                  <w:color w:val="0000FF"/>
                </w:rPr>
                <w:t>26.20.16</w:t>
              </w:r>
            </w:hyperlink>
          </w:p>
        </w:tc>
        <w:tc>
          <w:tcPr>
            <w:tcW w:w="1952" w:type="dxa"/>
          </w:tcPr>
          <w:p w:rsidR="00EA2D54" w:rsidRDefault="00EA2D54">
            <w:pPr>
              <w:pStyle w:val="ConsPlusNormal"/>
            </w:pPr>
            <w:r>
              <w:t>Устройства ввода или вывода, содержащие или не содержащие в одном корпусе запоминающие устройства.</w:t>
            </w:r>
          </w:p>
          <w:p w:rsidR="00EA2D54" w:rsidRDefault="00EA2D54">
            <w:pPr>
              <w:pStyle w:val="ConsPlusNormal"/>
            </w:pPr>
            <w:r>
              <w:t xml:space="preserve">Пояснения по требуемой продукции: </w:t>
            </w:r>
            <w:r>
              <w:lastRenderedPageBreak/>
              <w:t>принтеры, сканеры, многофункциональные устройства (МФУ)</w:t>
            </w:r>
          </w:p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lastRenderedPageBreak/>
              <w:t>метод печати (струйный/лазерный - для принтера) разрешение сканирования (для сканера, МФУ) цветность (цветной/черно-белый)</w:t>
            </w:r>
          </w:p>
          <w:p w:rsidR="00EA2D54" w:rsidRDefault="00EA2D54">
            <w:pPr>
              <w:pStyle w:val="ConsPlusNormal"/>
            </w:pPr>
            <w:r>
              <w:lastRenderedPageBreak/>
              <w:t>максимальный формат</w:t>
            </w:r>
          </w:p>
          <w:p w:rsidR="00EA2D54" w:rsidRDefault="00EA2D54">
            <w:pPr>
              <w:pStyle w:val="ConsPlusNormal"/>
            </w:pPr>
            <w:r>
              <w:t>скорость печати/сканирования 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  <w:vMerge w:val="restart"/>
          </w:tcPr>
          <w:p w:rsidR="00EA2D54" w:rsidRDefault="00EA2D54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1189" w:type="dxa"/>
            <w:vMerge w:val="restart"/>
          </w:tcPr>
          <w:p w:rsidR="00EA2D54" w:rsidRDefault="00EA2D54">
            <w:pPr>
              <w:pStyle w:val="ConsPlusNormal"/>
            </w:pPr>
            <w:hyperlink r:id="rId26" w:history="1">
              <w:r>
                <w:rPr>
                  <w:color w:val="0000FF"/>
                </w:rPr>
                <w:t>26.30.11</w:t>
              </w:r>
            </w:hyperlink>
          </w:p>
        </w:tc>
        <w:tc>
          <w:tcPr>
            <w:tcW w:w="1952" w:type="dxa"/>
            <w:vMerge w:val="restart"/>
          </w:tcPr>
          <w:p w:rsidR="00EA2D54" w:rsidRDefault="00EA2D54">
            <w:pPr>
              <w:pStyle w:val="ConsPlusNormal"/>
            </w:pPr>
            <w:r>
              <w:t>Аппаратура коммуникационная передающая с приемными устройствами.</w:t>
            </w:r>
          </w:p>
          <w:p w:rsidR="00EA2D54" w:rsidRDefault="00EA2D54">
            <w:pPr>
              <w:pStyle w:val="ConsPlusNormal"/>
            </w:pPr>
            <w:r>
              <w:t>Пояснения по требуемой продукции: телефоны мобильные</w:t>
            </w:r>
          </w:p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t>тип устройства (телефон/смартфон) поддерживаемые стандарты операционная система</w:t>
            </w:r>
          </w:p>
          <w:p w:rsidR="00EA2D54" w:rsidRDefault="00EA2D54">
            <w:pPr>
              <w:pStyle w:val="ConsPlusNormal"/>
            </w:pPr>
            <w:r>
              <w:t>время работы</w:t>
            </w:r>
          </w:p>
          <w:p w:rsidR="00EA2D54" w:rsidRDefault="00EA2D54">
            <w:pPr>
              <w:pStyle w:val="ConsPlusNormal"/>
            </w:pPr>
            <w:r>
              <w:t>метод управления (сенсорный/кнопочный)</w:t>
            </w:r>
          </w:p>
          <w:p w:rsidR="00EA2D54" w:rsidRDefault="00EA2D54">
            <w:pPr>
              <w:pStyle w:val="ConsPlusNormal"/>
            </w:pPr>
            <w:r>
              <w:t>количество SIM-карт</w:t>
            </w:r>
          </w:p>
          <w:p w:rsidR="00EA2D54" w:rsidRDefault="00EA2D54">
            <w:pPr>
              <w:pStyle w:val="ConsPlusNormal"/>
            </w:pPr>
            <w:r>
              <w:t>наличие модулей и интерфейсов (</w:t>
            </w:r>
            <w:proofErr w:type="spellStart"/>
            <w:r>
              <w:t>Wi-Fi</w:t>
            </w:r>
            <w:proofErr w:type="spellEnd"/>
            <w:r>
              <w:t xml:space="preserve">, </w:t>
            </w:r>
            <w:proofErr w:type="spellStart"/>
            <w:r>
              <w:t>Bluetooth</w:t>
            </w:r>
            <w:proofErr w:type="spellEnd"/>
            <w:r>
              <w:t xml:space="preserve">, USB, GPS) стоимость </w:t>
            </w:r>
            <w:r>
              <w:lastRenderedPageBreak/>
              <w:t>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  <w:vMerge/>
          </w:tcPr>
          <w:p w:rsidR="00EA2D54" w:rsidRDefault="00EA2D54"/>
        </w:tc>
        <w:tc>
          <w:tcPr>
            <w:tcW w:w="1189" w:type="dxa"/>
            <w:vMerge/>
          </w:tcPr>
          <w:p w:rsidR="00EA2D54" w:rsidRDefault="00EA2D54"/>
        </w:tc>
        <w:tc>
          <w:tcPr>
            <w:tcW w:w="1952" w:type="dxa"/>
            <w:vMerge/>
          </w:tcPr>
          <w:p w:rsidR="00EA2D54" w:rsidRDefault="00EA2D54"/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t>предельная цена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  <w:jc w:val="center"/>
            </w:pPr>
            <w:hyperlink r:id="rId27" w:history="1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  <w:r>
              <w:t>рубль</w:t>
            </w: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  <w:r>
              <w:t>не более 15 тыс. руб.</w:t>
            </w: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  <w:r>
              <w:t>не более 10 тыс. руб.</w:t>
            </w: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  <w:r>
              <w:t>не более 10 тыс. руб.</w:t>
            </w: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  <w:r>
              <w:t>не более 5 тыс. руб.</w:t>
            </w: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  <w:vMerge w:val="restart"/>
          </w:tcPr>
          <w:p w:rsidR="00EA2D54" w:rsidRDefault="00EA2D5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89" w:type="dxa"/>
            <w:vMerge w:val="restart"/>
          </w:tcPr>
          <w:p w:rsidR="00EA2D54" w:rsidRDefault="00EA2D54">
            <w:pPr>
              <w:pStyle w:val="ConsPlusNormal"/>
            </w:pPr>
            <w:hyperlink r:id="rId28" w:history="1">
              <w:r>
                <w:rPr>
                  <w:color w:val="0000FF"/>
                </w:rPr>
                <w:t>29.10.21</w:t>
              </w:r>
            </w:hyperlink>
          </w:p>
        </w:tc>
        <w:tc>
          <w:tcPr>
            <w:tcW w:w="1952" w:type="dxa"/>
            <w:vMerge w:val="restart"/>
          </w:tcPr>
          <w:p w:rsidR="00EA2D54" w:rsidRDefault="00EA2D54">
            <w:pPr>
              <w:pStyle w:val="ConsPlusNormal"/>
            </w:pPr>
            <w:r>
              <w:t>Средства транспортные с двигателем с искровым зажиганием, с рабочим объемом цилиндров не более 1500 см</w:t>
            </w:r>
            <w:r>
              <w:rPr>
                <w:vertAlign w:val="superscript"/>
              </w:rPr>
              <w:t>3</w:t>
            </w:r>
            <w:r>
              <w:t>, новые</w:t>
            </w:r>
          </w:p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t>мощность двигателя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  <w:jc w:val="center"/>
            </w:pPr>
            <w:hyperlink r:id="rId29" w:history="1">
              <w:r>
                <w:rPr>
                  <w:color w:val="0000FF"/>
                </w:rPr>
                <w:t>251</w:t>
              </w:r>
            </w:hyperlink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  <w:r>
              <w:t>лошадиная сила</w:t>
            </w: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  <w:r>
              <w:t>не более 200</w:t>
            </w: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  <w:r>
              <w:t>не более 150</w:t>
            </w: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  <w:vMerge/>
          </w:tcPr>
          <w:p w:rsidR="00EA2D54" w:rsidRDefault="00EA2D54"/>
        </w:tc>
        <w:tc>
          <w:tcPr>
            <w:tcW w:w="1189" w:type="dxa"/>
            <w:vMerge/>
          </w:tcPr>
          <w:p w:rsidR="00EA2D54" w:rsidRDefault="00EA2D54"/>
        </w:tc>
        <w:tc>
          <w:tcPr>
            <w:tcW w:w="1952" w:type="dxa"/>
            <w:vMerge/>
          </w:tcPr>
          <w:p w:rsidR="00EA2D54" w:rsidRDefault="00EA2D54"/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t>комплектация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  <w:vMerge/>
          </w:tcPr>
          <w:p w:rsidR="00EA2D54" w:rsidRDefault="00EA2D54"/>
        </w:tc>
        <w:tc>
          <w:tcPr>
            <w:tcW w:w="1189" w:type="dxa"/>
            <w:vMerge/>
          </w:tcPr>
          <w:p w:rsidR="00EA2D54" w:rsidRDefault="00EA2D54"/>
        </w:tc>
        <w:tc>
          <w:tcPr>
            <w:tcW w:w="1952" w:type="dxa"/>
            <w:vMerge/>
          </w:tcPr>
          <w:p w:rsidR="00EA2D54" w:rsidRDefault="00EA2D54"/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t>предельная цена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  <w:jc w:val="center"/>
            </w:pPr>
            <w:hyperlink r:id="rId30" w:history="1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  <w:r>
              <w:t>рубль</w:t>
            </w: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  <w:r>
              <w:t>не более 1,5 млн.</w:t>
            </w: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  <w:r>
              <w:t>не более 1 млн. руб.</w:t>
            </w: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  <w:vMerge w:val="restart"/>
          </w:tcPr>
          <w:p w:rsidR="00EA2D54" w:rsidRDefault="00EA2D5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89" w:type="dxa"/>
            <w:vMerge w:val="restart"/>
          </w:tcPr>
          <w:p w:rsidR="00EA2D54" w:rsidRDefault="00EA2D54">
            <w:pPr>
              <w:pStyle w:val="ConsPlusNormal"/>
            </w:pPr>
            <w:hyperlink r:id="rId31" w:history="1">
              <w:r>
                <w:rPr>
                  <w:color w:val="0000FF"/>
                </w:rPr>
                <w:t>29.10.22</w:t>
              </w:r>
            </w:hyperlink>
          </w:p>
        </w:tc>
        <w:tc>
          <w:tcPr>
            <w:tcW w:w="1952" w:type="dxa"/>
            <w:vMerge w:val="restart"/>
          </w:tcPr>
          <w:p w:rsidR="00EA2D54" w:rsidRDefault="00EA2D54">
            <w:pPr>
              <w:pStyle w:val="ConsPlusNormal"/>
            </w:pPr>
            <w:r>
              <w:t xml:space="preserve">Средства транспортные с </w:t>
            </w:r>
            <w:r>
              <w:lastRenderedPageBreak/>
              <w:t>двигателем с искровым зажиганием, с рабочим объемом цилиндров более 1500 см</w:t>
            </w:r>
            <w:r>
              <w:rPr>
                <w:vertAlign w:val="superscript"/>
              </w:rPr>
              <w:t>3</w:t>
            </w:r>
            <w:r>
              <w:t>, новые</w:t>
            </w:r>
          </w:p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lastRenderedPageBreak/>
              <w:t>мощность двигателя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  <w:jc w:val="center"/>
            </w:pPr>
            <w:hyperlink r:id="rId32" w:history="1">
              <w:r>
                <w:rPr>
                  <w:color w:val="0000FF"/>
                </w:rPr>
                <w:t>251</w:t>
              </w:r>
            </w:hyperlink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  <w:r>
              <w:t>лошадиная сила</w:t>
            </w: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  <w:r>
              <w:t>не более 200</w:t>
            </w: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  <w:r>
              <w:t>не более 150</w:t>
            </w: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  <w:vMerge/>
          </w:tcPr>
          <w:p w:rsidR="00EA2D54" w:rsidRDefault="00EA2D54"/>
        </w:tc>
        <w:tc>
          <w:tcPr>
            <w:tcW w:w="1189" w:type="dxa"/>
            <w:vMerge/>
          </w:tcPr>
          <w:p w:rsidR="00EA2D54" w:rsidRDefault="00EA2D54"/>
        </w:tc>
        <w:tc>
          <w:tcPr>
            <w:tcW w:w="1952" w:type="dxa"/>
            <w:vMerge/>
          </w:tcPr>
          <w:p w:rsidR="00EA2D54" w:rsidRDefault="00EA2D54"/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t>комплектация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  <w:vMerge/>
          </w:tcPr>
          <w:p w:rsidR="00EA2D54" w:rsidRDefault="00EA2D54"/>
        </w:tc>
        <w:tc>
          <w:tcPr>
            <w:tcW w:w="1189" w:type="dxa"/>
            <w:vMerge/>
          </w:tcPr>
          <w:p w:rsidR="00EA2D54" w:rsidRDefault="00EA2D54"/>
        </w:tc>
        <w:tc>
          <w:tcPr>
            <w:tcW w:w="1952" w:type="dxa"/>
            <w:vMerge/>
          </w:tcPr>
          <w:p w:rsidR="00EA2D54" w:rsidRDefault="00EA2D54"/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t>предельная цена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  <w:jc w:val="center"/>
            </w:pPr>
            <w:hyperlink r:id="rId33" w:history="1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  <w:r>
              <w:t>рубль</w:t>
            </w: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  <w:r>
              <w:t>не более 1,5 млн.</w:t>
            </w: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  <w:r>
              <w:t>не более 1 млн. руб.</w:t>
            </w: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  <w:vMerge w:val="restart"/>
          </w:tcPr>
          <w:p w:rsidR="00EA2D54" w:rsidRDefault="00EA2D5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89" w:type="dxa"/>
            <w:vMerge w:val="restart"/>
          </w:tcPr>
          <w:p w:rsidR="00EA2D54" w:rsidRDefault="00EA2D54">
            <w:pPr>
              <w:pStyle w:val="ConsPlusNormal"/>
            </w:pPr>
            <w:hyperlink r:id="rId34" w:history="1">
              <w:r>
                <w:rPr>
                  <w:color w:val="0000FF"/>
                </w:rPr>
                <w:t>29.10.23</w:t>
              </w:r>
            </w:hyperlink>
          </w:p>
        </w:tc>
        <w:tc>
          <w:tcPr>
            <w:tcW w:w="1952" w:type="dxa"/>
            <w:vMerge w:val="restart"/>
          </w:tcPr>
          <w:p w:rsidR="00EA2D54" w:rsidRDefault="00EA2D54">
            <w:pPr>
              <w:pStyle w:val="ConsPlusNormal"/>
            </w:pPr>
            <w:r>
              <w:t xml:space="preserve">Средства транспортные с поршневым двигателем внутреннего сгорания с воспламенением от сжатия (дизелем или </w:t>
            </w:r>
            <w:proofErr w:type="spellStart"/>
            <w:r>
              <w:t>полудизелем</w:t>
            </w:r>
            <w:proofErr w:type="spellEnd"/>
            <w:r>
              <w:t>), новые</w:t>
            </w:r>
          </w:p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t>мощность двигателя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  <w:jc w:val="center"/>
            </w:pPr>
            <w:hyperlink r:id="rId35" w:history="1">
              <w:r>
                <w:rPr>
                  <w:color w:val="0000FF"/>
                </w:rPr>
                <w:t>251</w:t>
              </w:r>
            </w:hyperlink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  <w:r>
              <w:t>лошадиная сила</w:t>
            </w: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  <w:r>
              <w:t>не более 200</w:t>
            </w: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  <w:vMerge/>
          </w:tcPr>
          <w:p w:rsidR="00EA2D54" w:rsidRDefault="00EA2D54"/>
        </w:tc>
        <w:tc>
          <w:tcPr>
            <w:tcW w:w="1189" w:type="dxa"/>
            <w:vMerge/>
          </w:tcPr>
          <w:p w:rsidR="00EA2D54" w:rsidRDefault="00EA2D54"/>
        </w:tc>
        <w:tc>
          <w:tcPr>
            <w:tcW w:w="1952" w:type="dxa"/>
            <w:vMerge/>
          </w:tcPr>
          <w:p w:rsidR="00EA2D54" w:rsidRDefault="00EA2D54"/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t>комплектация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  <w:vMerge/>
          </w:tcPr>
          <w:p w:rsidR="00EA2D54" w:rsidRDefault="00EA2D54"/>
        </w:tc>
        <w:tc>
          <w:tcPr>
            <w:tcW w:w="1189" w:type="dxa"/>
            <w:vMerge/>
          </w:tcPr>
          <w:p w:rsidR="00EA2D54" w:rsidRDefault="00EA2D54"/>
        </w:tc>
        <w:tc>
          <w:tcPr>
            <w:tcW w:w="1952" w:type="dxa"/>
            <w:vMerge/>
          </w:tcPr>
          <w:p w:rsidR="00EA2D54" w:rsidRDefault="00EA2D54"/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t>предельная цена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  <w:jc w:val="center"/>
            </w:pPr>
            <w:hyperlink r:id="rId36" w:history="1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  <w:r>
              <w:t>рубль</w:t>
            </w: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  <w:r>
              <w:t>не более 1,5 млн.</w:t>
            </w: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  <w:vMerge w:val="restart"/>
          </w:tcPr>
          <w:p w:rsidR="00EA2D54" w:rsidRDefault="00EA2D5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89" w:type="dxa"/>
            <w:vMerge w:val="restart"/>
          </w:tcPr>
          <w:p w:rsidR="00EA2D54" w:rsidRDefault="00EA2D54">
            <w:pPr>
              <w:pStyle w:val="ConsPlusNormal"/>
            </w:pPr>
            <w:hyperlink r:id="rId37" w:history="1">
              <w:r>
                <w:rPr>
                  <w:color w:val="0000FF"/>
                </w:rPr>
                <w:t>29.10.24</w:t>
              </w:r>
            </w:hyperlink>
          </w:p>
        </w:tc>
        <w:tc>
          <w:tcPr>
            <w:tcW w:w="1952" w:type="dxa"/>
            <w:vMerge w:val="restart"/>
          </w:tcPr>
          <w:p w:rsidR="00EA2D54" w:rsidRDefault="00EA2D54">
            <w:pPr>
              <w:pStyle w:val="ConsPlusNormal"/>
            </w:pPr>
            <w:r>
              <w:t>Средства автотранспортные для перевозки людей прочие</w:t>
            </w:r>
          </w:p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t>мощность двигателя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  <w:jc w:val="center"/>
            </w:pPr>
            <w:hyperlink r:id="rId38" w:history="1">
              <w:r>
                <w:rPr>
                  <w:color w:val="0000FF"/>
                </w:rPr>
                <w:t>251</w:t>
              </w:r>
            </w:hyperlink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  <w:r>
              <w:t>лошадиная сила</w:t>
            </w: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  <w:r>
              <w:t>не более 200</w:t>
            </w: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  <w:vMerge/>
          </w:tcPr>
          <w:p w:rsidR="00EA2D54" w:rsidRDefault="00EA2D54"/>
        </w:tc>
        <w:tc>
          <w:tcPr>
            <w:tcW w:w="1189" w:type="dxa"/>
            <w:vMerge/>
          </w:tcPr>
          <w:p w:rsidR="00EA2D54" w:rsidRDefault="00EA2D54"/>
        </w:tc>
        <w:tc>
          <w:tcPr>
            <w:tcW w:w="1952" w:type="dxa"/>
            <w:vMerge/>
          </w:tcPr>
          <w:p w:rsidR="00EA2D54" w:rsidRDefault="00EA2D54"/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t>комплектация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  <w:vMerge/>
          </w:tcPr>
          <w:p w:rsidR="00EA2D54" w:rsidRDefault="00EA2D54"/>
        </w:tc>
        <w:tc>
          <w:tcPr>
            <w:tcW w:w="1189" w:type="dxa"/>
            <w:vMerge/>
          </w:tcPr>
          <w:p w:rsidR="00EA2D54" w:rsidRDefault="00EA2D54"/>
        </w:tc>
        <w:tc>
          <w:tcPr>
            <w:tcW w:w="1952" w:type="dxa"/>
            <w:vMerge/>
          </w:tcPr>
          <w:p w:rsidR="00EA2D54" w:rsidRDefault="00EA2D54"/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t>предельная цена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  <w:jc w:val="center"/>
            </w:pPr>
            <w:hyperlink r:id="rId39" w:history="1">
              <w:r>
                <w:rPr>
                  <w:color w:val="0000FF"/>
                </w:rPr>
                <w:t>383</w:t>
              </w:r>
            </w:hyperlink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  <w:r>
              <w:t>рубль</w:t>
            </w: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  <w:r>
              <w:t>не более 1,5 млн.</w:t>
            </w: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  <w:vMerge w:val="restart"/>
          </w:tcPr>
          <w:p w:rsidR="00EA2D54" w:rsidRDefault="00EA2D5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89" w:type="dxa"/>
            <w:vMerge w:val="restart"/>
          </w:tcPr>
          <w:p w:rsidR="00EA2D54" w:rsidRDefault="00EA2D54">
            <w:pPr>
              <w:pStyle w:val="ConsPlusNormal"/>
            </w:pPr>
            <w:hyperlink r:id="rId40" w:history="1">
              <w:r>
                <w:rPr>
                  <w:color w:val="0000FF"/>
                </w:rPr>
                <w:t>29.10.30</w:t>
              </w:r>
            </w:hyperlink>
          </w:p>
        </w:tc>
        <w:tc>
          <w:tcPr>
            <w:tcW w:w="1952" w:type="dxa"/>
            <w:vMerge w:val="restart"/>
          </w:tcPr>
          <w:p w:rsidR="00EA2D54" w:rsidRDefault="00EA2D54">
            <w:pPr>
              <w:pStyle w:val="ConsPlusNormal"/>
            </w:pPr>
            <w:r>
              <w:t>Средства автотранспортные для перевозки 10 или более человек</w:t>
            </w:r>
          </w:p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t>мощность двигателя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  <w:jc w:val="center"/>
            </w:pPr>
            <w:hyperlink r:id="rId41" w:history="1">
              <w:r>
                <w:rPr>
                  <w:color w:val="0000FF"/>
                </w:rPr>
                <w:t>251</w:t>
              </w:r>
            </w:hyperlink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  <w:r>
              <w:t>лошадиная сила</w:t>
            </w: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  <w:vMerge/>
          </w:tcPr>
          <w:p w:rsidR="00EA2D54" w:rsidRDefault="00EA2D54"/>
        </w:tc>
        <w:tc>
          <w:tcPr>
            <w:tcW w:w="1189" w:type="dxa"/>
            <w:vMerge/>
          </w:tcPr>
          <w:p w:rsidR="00EA2D54" w:rsidRDefault="00EA2D54"/>
        </w:tc>
        <w:tc>
          <w:tcPr>
            <w:tcW w:w="1952" w:type="dxa"/>
            <w:vMerge/>
          </w:tcPr>
          <w:p w:rsidR="00EA2D54" w:rsidRDefault="00EA2D54"/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t>комплектация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  <w:vMerge w:val="restart"/>
          </w:tcPr>
          <w:p w:rsidR="00EA2D54" w:rsidRDefault="00EA2D5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89" w:type="dxa"/>
            <w:vMerge w:val="restart"/>
          </w:tcPr>
          <w:p w:rsidR="00EA2D54" w:rsidRDefault="00EA2D54">
            <w:pPr>
              <w:pStyle w:val="ConsPlusNormal"/>
            </w:pPr>
            <w:hyperlink r:id="rId42" w:history="1">
              <w:r>
                <w:rPr>
                  <w:color w:val="0000FF"/>
                </w:rPr>
                <w:t>29.10.41</w:t>
              </w:r>
            </w:hyperlink>
          </w:p>
        </w:tc>
        <w:tc>
          <w:tcPr>
            <w:tcW w:w="1952" w:type="dxa"/>
            <w:vMerge w:val="restart"/>
          </w:tcPr>
          <w:p w:rsidR="00EA2D54" w:rsidRDefault="00EA2D54">
            <w:pPr>
              <w:pStyle w:val="ConsPlusNormal"/>
            </w:pPr>
            <w:r>
              <w:t xml:space="preserve">Средства автотранспортные </w:t>
            </w:r>
            <w:r>
              <w:lastRenderedPageBreak/>
              <w:t xml:space="preserve">грузовые с поршневым двигателем внутреннего сгорания с воспламенением от сжатия (дизелем или </w:t>
            </w:r>
            <w:proofErr w:type="spellStart"/>
            <w:r>
              <w:t>полудизелем</w:t>
            </w:r>
            <w:proofErr w:type="spellEnd"/>
            <w:r>
              <w:t>), новые</w:t>
            </w:r>
          </w:p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lastRenderedPageBreak/>
              <w:t>мощность двигателя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  <w:jc w:val="center"/>
            </w:pPr>
            <w:hyperlink r:id="rId43" w:history="1">
              <w:r>
                <w:rPr>
                  <w:color w:val="0000FF"/>
                </w:rPr>
                <w:t>251</w:t>
              </w:r>
            </w:hyperlink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  <w:r>
              <w:t>лошадиная сила</w:t>
            </w: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  <w:vMerge/>
          </w:tcPr>
          <w:p w:rsidR="00EA2D54" w:rsidRDefault="00EA2D54"/>
        </w:tc>
        <w:tc>
          <w:tcPr>
            <w:tcW w:w="1189" w:type="dxa"/>
            <w:vMerge/>
          </w:tcPr>
          <w:p w:rsidR="00EA2D54" w:rsidRDefault="00EA2D54"/>
        </w:tc>
        <w:tc>
          <w:tcPr>
            <w:tcW w:w="1952" w:type="dxa"/>
            <w:vMerge/>
          </w:tcPr>
          <w:p w:rsidR="00EA2D54" w:rsidRDefault="00EA2D54"/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t>комплектация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  <w:vMerge w:val="restart"/>
          </w:tcPr>
          <w:p w:rsidR="00EA2D54" w:rsidRDefault="00EA2D54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1189" w:type="dxa"/>
            <w:vMerge w:val="restart"/>
          </w:tcPr>
          <w:p w:rsidR="00EA2D54" w:rsidRDefault="00EA2D54">
            <w:pPr>
              <w:pStyle w:val="ConsPlusNormal"/>
            </w:pPr>
            <w:hyperlink r:id="rId44" w:history="1">
              <w:r>
                <w:rPr>
                  <w:color w:val="0000FF"/>
                </w:rPr>
                <w:t>29.10.42</w:t>
              </w:r>
            </w:hyperlink>
          </w:p>
        </w:tc>
        <w:tc>
          <w:tcPr>
            <w:tcW w:w="1952" w:type="dxa"/>
            <w:vMerge w:val="restart"/>
          </w:tcPr>
          <w:p w:rsidR="00EA2D54" w:rsidRDefault="00EA2D54">
            <w:pPr>
              <w:pStyle w:val="ConsPlusNormal"/>
            </w:pPr>
            <w:r>
              <w:t>Средства автотранспортные грузовые с поршневым двигателем внутреннего сгорания с искровым зажиганием;</w:t>
            </w:r>
          </w:p>
          <w:p w:rsidR="00EA2D54" w:rsidRDefault="00EA2D54">
            <w:pPr>
              <w:pStyle w:val="ConsPlusNormal"/>
            </w:pPr>
            <w:r>
              <w:t>прочие грузовые транспортные средства, новые</w:t>
            </w:r>
          </w:p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t>мощность двигателя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  <w:jc w:val="center"/>
            </w:pPr>
            <w:hyperlink r:id="rId45" w:history="1">
              <w:r>
                <w:rPr>
                  <w:color w:val="0000FF"/>
                </w:rPr>
                <w:t>251</w:t>
              </w:r>
            </w:hyperlink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  <w:r>
              <w:t>лошадиная сила</w:t>
            </w: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  <w:vMerge/>
          </w:tcPr>
          <w:p w:rsidR="00EA2D54" w:rsidRDefault="00EA2D54"/>
        </w:tc>
        <w:tc>
          <w:tcPr>
            <w:tcW w:w="1189" w:type="dxa"/>
            <w:vMerge/>
          </w:tcPr>
          <w:p w:rsidR="00EA2D54" w:rsidRDefault="00EA2D54"/>
        </w:tc>
        <w:tc>
          <w:tcPr>
            <w:tcW w:w="1952" w:type="dxa"/>
            <w:vMerge/>
          </w:tcPr>
          <w:p w:rsidR="00EA2D54" w:rsidRDefault="00EA2D54"/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t>комплектация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  <w:vMerge w:val="restart"/>
          </w:tcPr>
          <w:p w:rsidR="00EA2D54" w:rsidRDefault="00EA2D5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89" w:type="dxa"/>
            <w:vMerge w:val="restart"/>
          </w:tcPr>
          <w:p w:rsidR="00EA2D54" w:rsidRDefault="00EA2D54">
            <w:pPr>
              <w:pStyle w:val="ConsPlusNormal"/>
            </w:pPr>
            <w:hyperlink r:id="rId46" w:history="1">
              <w:r>
                <w:rPr>
                  <w:color w:val="0000FF"/>
                </w:rPr>
                <w:t>29.10.43</w:t>
              </w:r>
            </w:hyperlink>
          </w:p>
        </w:tc>
        <w:tc>
          <w:tcPr>
            <w:tcW w:w="1952" w:type="dxa"/>
            <w:vMerge w:val="restart"/>
          </w:tcPr>
          <w:p w:rsidR="00EA2D54" w:rsidRDefault="00EA2D54">
            <w:pPr>
              <w:pStyle w:val="ConsPlusNormal"/>
            </w:pPr>
            <w:r>
              <w:t>Автомобили-тягачи седельные для полуприцепов</w:t>
            </w:r>
          </w:p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t>мощность двигателя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  <w:jc w:val="center"/>
            </w:pPr>
            <w:hyperlink r:id="rId47" w:history="1">
              <w:r>
                <w:rPr>
                  <w:color w:val="0000FF"/>
                </w:rPr>
                <w:t>251</w:t>
              </w:r>
            </w:hyperlink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  <w:r>
              <w:t>лошадиная сила</w:t>
            </w: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  <w:vMerge/>
          </w:tcPr>
          <w:p w:rsidR="00EA2D54" w:rsidRDefault="00EA2D54"/>
        </w:tc>
        <w:tc>
          <w:tcPr>
            <w:tcW w:w="1189" w:type="dxa"/>
            <w:vMerge/>
          </w:tcPr>
          <w:p w:rsidR="00EA2D54" w:rsidRDefault="00EA2D54"/>
        </w:tc>
        <w:tc>
          <w:tcPr>
            <w:tcW w:w="1952" w:type="dxa"/>
            <w:vMerge/>
          </w:tcPr>
          <w:p w:rsidR="00EA2D54" w:rsidRDefault="00EA2D54"/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t>комплектация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  <w:vMerge w:val="restart"/>
          </w:tcPr>
          <w:p w:rsidR="00EA2D54" w:rsidRDefault="00EA2D5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89" w:type="dxa"/>
            <w:vMerge w:val="restart"/>
          </w:tcPr>
          <w:p w:rsidR="00EA2D54" w:rsidRDefault="00EA2D54">
            <w:pPr>
              <w:pStyle w:val="ConsPlusNormal"/>
            </w:pPr>
            <w:hyperlink r:id="rId48" w:history="1">
              <w:r>
                <w:rPr>
                  <w:color w:val="0000FF"/>
                </w:rPr>
                <w:t>29.10.44</w:t>
              </w:r>
            </w:hyperlink>
          </w:p>
        </w:tc>
        <w:tc>
          <w:tcPr>
            <w:tcW w:w="1952" w:type="dxa"/>
            <w:vMerge w:val="restart"/>
          </w:tcPr>
          <w:p w:rsidR="00EA2D54" w:rsidRDefault="00EA2D54">
            <w:pPr>
              <w:pStyle w:val="ConsPlusNormal"/>
            </w:pPr>
            <w:r>
              <w:t>Шасси с установленными двигателями для автотранспортных средств</w:t>
            </w:r>
          </w:p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t>мощность двигателя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  <w:jc w:val="center"/>
            </w:pPr>
            <w:hyperlink r:id="rId49" w:history="1">
              <w:r>
                <w:rPr>
                  <w:color w:val="0000FF"/>
                </w:rPr>
                <w:t>251</w:t>
              </w:r>
            </w:hyperlink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  <w:r>
              <w:t>лошадиная сила</w:t>
            </w: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  <w:vMerge/>
          </w:tcPr>
          <w:p w:rsidR="00EA2D54" w:rsidRDefault="00EA2D54"/>
        </w:tc>
        <w:tc>
          <w:tcPr>
            <w:tcW w:w="1189" w:type="dxa"/>
            <w:vMerge/>
          </w:tcPr>
          <w:p w:rsidR="00EA2D54" w:rsidRDefault="00EA2D54"/>
        </w:tc>
        <w:tc>
          <w:tcPr>
            <w:tcW w:w="1952" w:type="dxa"/>
            <w:vMerge/>
          </w:tcPr>
          <w:p w:rsidR="00EA2D54" w:rsidRDefault="00EA2D54"/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t>комплектация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  <w:vMerge w:val="restart"/>
          </w:tcPr>
          <w:p w:rsidR="00EA2D54" w:rsidRDefault="00EA2D54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1189" w:type="dxa"/>
            <w:vMerge w:val="restart"/>
          </w:tcPr>
          <w:p w:rsidR="00EA2D54" w:rsidRDefault="00EA2D54">
            <w:pPr>
              <w:pStyle w:val="ConsPlusNormal"/>
            </w:pPr>
            <w:hyperlink r:id="rId50" w:history="1">
              <w:r>
                <w:rPr>
                  <w:color w:val="0000FF"/>
                </w:rPr>
                <w:t>31.01.11</w:t>
              </w:r>
            </w:hyperlink>
          </w:p>
        </w:tc>
        <w:tc>
          <w:tcPr>
            <w:tcW w:w="1952" w:type="dxa"/>
            <w:vMerge w:val="restart"/>
          </w:tcPr>
          <w:p w:rsidR="00EA2D54" w:rsidRDefault="00EA2D54">
            <w:pPr>
              <w:pStyle w:val="ConsPlusNormal"/>
            </w:pPr>
            <w:r>
              <w:t>Мебель металлическая для офисов.</w:t>
            </w:r>
          </w:p>
          <w:p w:rsidR="00EA2D54" w:rsidRDefault="00EA2D54">
            <w:pPr>
              <w:pStyle w:val="ConsPlusNormal"/>
            </w:pPr>
            <w:r>
              <w:t>Пояснения по закупаемой продукции: мебель для сидения, преимущественно с металлическим каркасом</w:t>
            </w:r>
          </w:p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t>материал (металл)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  <w:vMerge/>
          </w:tcPr>
          <w:p w:rsidR="00EA2D54" w:rsidRDefault="00EA2D54"/>
        </w:tc>
        <w:tc>
          <w:tcPr>
            <w:tcW w:w="1189" w:type="dxa"/>
            <w:vMerge/>
          </w:tcPr>
          <w:p w:rsidR="00EA2D54" w:rsidRDefault="00EA2D54"/>
        </w:tc>
        <w:tc>
          <w:tcPr>
            <w:tcW w:w="1952" w:type="dxa"/>
            <w:vMerge/>
          </w:tcPr>
          <w:p w:rsidR="00EA2D54" w:rsidRDefault="00EA2D54"/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t>обивочные материалы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  <w:r>
              <w:t>предельное значение: кожа натуральная.</w:t>
            </w:r>
          </w:p>
          <w:p w:rsidR="00EA2D54" w:rsidRDefault="00EA2D54">
            <w:pPr>
              <w:pStyle w:val="ConsPlusNormal"/>
            </w:pPr>
            <w: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  <w:r>
              <w:t>предельное значение: кожа натуральная.</w:t>
            </w:r>
          </w:p>
          <w:p w:rsidR="00EA2D54" w:rsidRDefault="00EA2D54">
            <w:pPr>
              <w:pStyle w:val="ConsPlusNormal"/>
            </w:pPr>
            <w: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  <w:r>
              <w:t>предельное значение: искусственная кожа.</w:t>
            </w:r>
          </w:p>
          <w:p w:rsidR="00EA2D54" w:rsidRDefault="00EA2D54">
            <w:pPr>
              <w:pStyle w:val="ConsPlusNormal"/>
            </w:pPr>
            <w:r>
              <w:t>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  <w:r>
              <w:t>предельное значение: искусственная кожа.</w:t>
            </w:r>
          </w:p>
          <w:p w:rsidR="00EA2D54" w:rsidRDefault="00EA2D54">
            <w:pPr>
              <w:pStyle w:val="ConsPlusNormal"/>
            </w:pPr>
            <w:r>
              <w:t>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  <w:r>
              <w:t>предельное значение: искусственная кожа.</w:t>
            </w:r>
          </w:p>
          <w:p w:rsidR="00EA2D54" w:rsidRDefault="00EA2D54">
            <w:pPr>
              <w:pStyle w:val="ConsPlusNormal"/>
            </w:pPr>
            <w:r>
              <w:t>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  <w:r>
              <w:t>предельное значение: ткань.</w:t>
            </w:r>
          </w:p>
          <w:p w:rsidR="00EA2D54" w:rsidRDefault="00EA2D54">
            <w:pPr>
              <w:pStyle w:val="ConsPlusNormal"/>
            </w:pPr>
            <w:r>
              <w:t>Возможные значения: нетканые материалы</w:t>
            </w:r>
          </w:p>
        </w:tc>
      </w:tr>
      <w:tr w:rsidR="00EA2D54" w:rsidTr="00EA2D54">
        <w:tc>
          <w:tcPr>
            <w:tcW w:w="678" w:type="dxa"/>
            <w:vMerge w:val="restart"/>
          </w:tcPr>
          <w:p w:rsidR="00EA2D54" w:rsidRDefault="00EA2D5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189" w:type="dxa"/>
            <w:vMerge w:val="restart"/>
          </w:tcPr>
          <w:p w:rsidR="00EA2D54" w:rsidRDefault="00EA2D54">
            <w:pPr>
              <w:pStyle w:val="ConsPlusNormal"/>
            </w:pPr>
            <w:hyperlink r:id="rId51" w:history="1">
              <w:r>
                <w:rPr>
                  <w:color w:val="0000FF"/>
                </w:rPr>
                <w:t>31.01.12</w:t>
              </w:r>
            </w:hyperlink>
          </w:p>
        </w:tc>
        <w:tc>
          <w:tcPr>
            <w:tcW w:w="1952" w:type="dxa"/>
            <w:vMerge w:val="restart"/>
          </w:tcPr>
          <w:p w:rsidR="00EA2D54" w:rsidRDefault="00EA2D54">
            <w:pPr>
              <w:pStyle w:val="ConsPlusNormal"/>
            </w:pPr>
            <w:r>
              <w:t xml:space="preserve">Мебель деревянная для </w:t>
            </w:r>
            <w:r>
              <w:lastRenderedPageBreak/>
              <w:t>офисов.</w:t>
            </w:r>
          </w:p>
          <w:p w:rsidR="00EA2D54" w:rsidRDefault="00EA2D54">
            <w:pPr>
              <w:pStyle w:val="ConsPlusNormal"/>
            </w:pPr>
            <w:r>
              <w:t>Пояснения по закупаемой продукции: мебель для сидения, преимущественно с деревянным каркасом</w:t>
            </w:r>
          </w:p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lastRenderedPageBreak/>
              <w:t>материал (вид древесины)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  <w:r>
              <w:t xml:space="preserve">предельное </w:t>
            </w:r>
            <w:r>
              <w:lastRenderedPageBreak/>
              <w:t>значение: массив древесины ценных пород (твердолиственных и тропических).</w:t>
            </w:r>
          </w:p>
          <w:p w:rsidR="00EA2D54" w:rsidRDefault="00EA2D54">
            <w:pPr>
              <w:pStyle w:val="ConsPlusNormal"/>
            </w:pPr>
            <w:r>
              <w:t xml:space="preserve">Возможные значения: древесина хвойных и </w:t>
            </w:r>
            <w:proofErr w:type="spellStart"/>
            <w:r>
              <w:t>мягколиственных</w:t>
            </w:r>
            <w:proofErr w:type="spellEnd"/>
            <w:r>
              <w:t xml:space="preserve"> пород: береза, лиственница, сосна, ель</w:t>
            </w: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  <w:r>
              <w:lastRenderedPageBreak/>
              <w:t xml:space="preserve">предельное </w:t>
            </w:r>
            <w:r>
              <w:lastRenderedPageBreak/>
              <w:t>значение: массив древесины ценных пород (твердолиственных и тропических).</w:t>
            </w:r>
          </w:p>
          <w:p w:rsidR="00EA2D54" w:rsidRDefault="00EA2D54">
            <w:pPr>
              <w:pStyle w:val="ConsPlusNormal"/>
            </w:pPr>
            <w:r>
              <w:t xml:space="preserve">Возможные значения: древесина хвойных и </w:t>
            </w:r>
            <w:proofErr w:type="spellStart"/>
            <w:r>
              <w:t>мягколиственных</w:t>
            </w:r>
            <w:proofErr w:type="spellEnd"/>
            <w:r>
              <w:t xml:space="preserve"> пород: береза, лиственница, сосна, ель</w:t>
            </w: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  <w:r>
              <w:lastRenderedPageBreak/>
              <w:t xml:space="preserve">возможные </w:t>
            </w:r>
            <w:r>
              <w:lastRenderedPageBreak/>
              <w:t xml:space="preserve">значения: древесина хвойных и </w:t>
            </w:r>
            <w:proofErr w:type="spellStart"/>
            <w:r>
              <w:t>мягколиственных</w:t>
            </w:r>
            <w:proofErr w:type="spellEnd"/>
            <w:r>
              <w:t xml:space="preserve"> пород: береза, лиственница, сосна, ель</w:t>
            </w: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  <w:r>
              <w:lastRenderedPageBreak/>
              <w:t xml:space="preserve">возможные </w:t>
            </w:r>
            <w:r>
              <w:lastRenderedPageBreak/>
              <w:t xml:space="preserve">значения: древесина хвойных и </w:t>
            </w:r>
            <w:proofErr w:type="spellStart"/>
            <w:r>
              <w:t>мягколиственных</w:t>
            </w:r>
            <w:proofErr w:type="spellEnd"/>
            <w:r>
              <w:t xml:space="preserve"> пород: береза, лиственница, сосна, ель</w:t>
            </w: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  <w:r>
              <w:lastRenderedPageBreak/>
              <w:t xml:space="preserve">возможные значения: </w:t>
            </w:r>
            <w:r>
              <w:lastRenderedPageBreak/>
              <w:t xml:space="preserve">древесина хвойных и </w:t>
            </w:r>
            <w:proofErr w:type="spellStart"/>
            <w:r>
              <w:t>мягколиственных</w:t>
            </w:r>
            <w:proofErr w:type="spellEnd"/>
            <w:r>
              <w:t xml:space="preserve"> пород: береза, лиственница, сосна, ель</w:t>
            </w: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  <w:r>
              <w:lastRenderedPageBreak/>
              <w:t xml:space="preserve">возможные значения: </w:t>
            </w:r>
            <w:r>
              <w:lastRenderedPageBreak/>
              <w:t xml:space="preserve">древесина хвойных и </w:t>
            </w:r>
            <w:proofErr w:type="spellStart"/>
            <w:r>
              <w:t>мягколиственных</w:t>
            </w:r>
            <w:proofErr w:type="spellEnd"/>
            <w:r>
              <w:t xml:space="preserve"> пород: береза, лиственница, сосна, ель</w:t>
            </w:r>
          </w:p>
        </w:tc>
      </w:tr>
      <w:tr w:rsidR="00EA2D54" w:rsidTr="00EA2D54">
        <w:tc>
          <w:tcPr>
            <w:tcW w:w="678" w:type="dxa"/>
            <w:vMerge/>
          </w:tcPr>
          <w:p w:rsidR="00EA2D54" w:rsidRDefault="00EA2D54"/>
        </w:tc>
        <w:tc>
          <w:tcPr>
            <w:tcW w:w="1189" w:type="dxa"/>
            <w:vMerge/>
          </w:tcPr>
          <w:p w:rsidR="00EA2D54" w:rsidRDefault="00EA2D54"/>
        </w:tc>
        <w:tc>
          <w:tcPr>
            <w:tcW w:w="1952" w:type="dxa"/>
            <w:vMerge/>
          </w:tcPr>
          <w:p w:rsidR="00EA2D54" w:rsidRDefault="00EA2D54"/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t>обивочные материалы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  <w:r>
              <w:t>предельное значение: кожа натураль</w:t>
            </w:r>
            <w:r>
              <w:lastRenderedPageBreak/>
              <w:t>ная.</w:t>
            </w:r>
          </w:p>
          <w:p w:rsidR="00EA2D54" w:rsidRDefault="00EA2D54">
            <w:pPr>
              <w:pStyle w:val="ConsPlusNormal"/>
            </w:pPr>
            <w:r>
              <w:t>Возможные значения: искусственная кожа;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  <w:r>
              <w:lastRenderedPageBreak/>
              <w:t>предельное значение: кожа натуральн</w:t>
            </w:r>
            <w:r>
              <w:lastRenderedPageBreak/>
              <w:t>ая.</w:t>
            </w:r>
          </w:p>
          <w:p w:rsidR="00EA2D54" w:rsidRDefault="00EA2D54">
            <w:pPr>
              <w:pStyle w:val="ConsPlusNormal"/>
            </w:pPr>
            <w:r>
              <w:t>Возможные значения: искусственная кожа;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  <w:r>
              <w:lastRenderedPageBreak/>
              <w:t>предельное значение: искусств</w:t>
            </w:r>
            <w:r>
              <w:lastRenderedPageBreak/>
              <w:t>енная кожа.</w:t>
            </w:r>
          </w:p>
          <w:p w:rsidR="00EA2D54" w:rsidRDefault="00EA2D54">
            <w:pPr>
              <w:pStyle w:val="ConsPlusNormal"/>
            </w:pPr>
            <w:r>
              <w:t>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  <w:r>
              <w:lastRenderedPageBreak/>
              <w:t xml:space="preserve">предельное значение: искусственная </w:t>
            </w:r>
            <w:r>
              <w:lastRenderedPageBreak/>
              <w:t>кожа.</w:t>
            </w:r>
          </w:p>
          <w:p w:rsidR="00EA2D54" w:rsidRDefault="00EA2D54">
            <w:pPr>
              <w:pStyle w:val="ConsPlusNormal"/>
            </w:pPr>
            <w:r>
              <w:t>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  <w:r>
              <w:lastRenderedPageBreak/>
              <w:t>предельное значение: искусственная кожа.</w:t>
            </w:r>
          </w:p>
          <w:p w:rsidR="00EA2D54" w:rsidRDefault="00EA2D54">
            <w:pPr>
              <w:pStyle w:val="ConsPlusNormal"/>
            </w:pPr>
            <w:r>
              <w:t xml:space="preserve">Возможные </w:t>
            </w:r>
            <w:r>
              <w:lastRenderedPageBreak/>
              <w:t>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  <w:r>
              <w:lastRenderedPageBreak/>
              <w:t>предельное значение: ткань.</w:t>
            </w:r>
          </w:p>
          <w:p w:rsidR="00EA2D54" w:rsidRDefault="00EA2D54">
            <w:pPr>
              <w:pStyle w:val="ConsPlusNormal"/>
            </w:pPr>
            <w:r>
              <w:t xml:space="preserve">Возможное значение: </w:t>
            </w:r>
            <w:r>
              <w:lastRenderedPageBreak/>
              <w:t>нетканые материалы</w:t>
            </w:r>
          </w:p>
        </w:tc>
      </w:tr>
      <w:tr w:rsidR="00EA2D54" w:rsidTr="00EA2D54">
        <w:tc>
          <w:tcPr>
            <w:tcW w:w="678" w:type="dxa"/>
            <w:vMerge w:val="restart"/>
          </w:tcPr>
          <w:p w:rsidR="00EA2D54" w:rsidRDefault="00EA2D54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1189" w:type="dxa"/>
            <w:vMerge w:val="restart"/>
          </w:tcPr>
          <w:p w:rsidR="00EA2D54" w:rsidRDefault="00EA2D54">
            <w:pPr>
              <w:pStyle w:val="ConsPlusNormal"/>
            </w:pPr>
            <w:hyperlink r:id="rId52" w:history="1">
              <w:r>
                <w:rPr>
                  <w:color w:val="0000FF"/>
                </w:rPr>
                <w:t>49.32.11</w:t>
              </w:r>
            </w:hyperlink>
          </w:p>
        </w:tc>
        <w:tc>
          <w:tcPr>
            <w:tcW w:w="1952" w:type="dxa"/>
            <w:vMerge w:val="restart"/>
          </w:tcPr>
          <w:p w:rsidR="00EA2D54" w:rsidRDefault="00EA2D54">
            <w:pPr>
              <w:pStyle w:val="ConsPlusNormal"/>
            </w:pPr>
            <w:r>
              <w:t>Услуги такси</w:t>
            </w:r>
          </w:p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t>мощность двигателя автомобиля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  <w:jc w:val="center"/>
            </w:pPr>
            <w:hyperlink r:id="rId53" w:history="1">
              <w:r>
                <w:rPr>
                  <w:color w:val="0000FF"/>
                </w:rPr>
                <w:t>251</w:t>
              </w:r>
            </w:hyperlink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  <w:r>
              <w:t>лошадиная сила</w:t>
            </w: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  <w:r>
              <w:t>не более 200</w:t>
            </w: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  <w:vMerge/>
          </w:tcPr>
          <w:p w:rsidR="00EA2D54" w:rsidRDefault="00EA2D54"/>
        </w:tc>
        <w:tc>
          <w:tcPr>
            <w:tcW w:w="1189" w:type="dxa"/>
            <w:vMerge/>
          </w:tcPr>
          <w:p w:rsidR="00EA2D54" w:rsidRDefault="00EA2D54"/>
        </w:tc>
        <w:tc>
          <w:tcPr>
            <w:tcW w:w="1952" w:type="dxa"/>
            <w:vMerge/>
          </w:tcPr>
          <w:p w:rsidR="00EA2D54" w:rsidRDefault="00EA2D54"/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t>тип коробки передач автомобиля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  <w:vMerge/>
          </w:tcPr>
          <w:p w:rsidR="00EA2D54" w:rsidRDefault="00EA2D54"/>
        </w:tc>
        <w:tc>
          <w:tcPr>
            <w:tcW w:w="1189" w:type="dxa"/>
            <w:vMerge/>
          </w:tcPr>
          <w:p w:rsidR="00EA2D54" w:rsidRDefault="00EA2D54"/>
        </w:tc>
        <w:tc>
          <w:tcPr>
            <w:tcW w:w="1952" w:type="dxa"/>
            <w:vMerge/>
          </w:tcPr>
          <w:p w:rsidR="00EA2D54" w:rsidRDefault="00EA2D54"/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t>комплектация автомобиля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  <w:vMerge/>
          </w:tcPr>
          <w:p w:rsidR="00EA2D54" w:rsidRDefault="00EA2D54"/>
        </w:tc>
        <w:tc>
          <w:tcPr>
            <w:tcW w:w="1189" w:type="dxa"/>
            <w:vMerge/>
          </w:tcPr>
          <w:p w:rsidR="00EA2D54" w:rsidRDefault="00EA2D54"/>
        </w:tc>
        <w:tc>
          <w:tcPr>
            <w:tcW w:w="1952" w:type="dxa"/>
            <w:vMerge/>
          </w:tcPr>
          <w:p w:rsidR="00EA2D54" w:rsidRDefault="00EA2D54"/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t>время предоставления автомобиля потребителю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  <w:vMerge w:val="restart"/>
          </w:tcPr>
          <w:p w:rsidR="00EA2D54" w:rsidRDefault="00EA2D54">
            <w:pPr>
              <w:pStyle w:val="ConsPlusNormal"/>
              <w:jc w:val="center"/>
            </w:pPr>
            <w:r>
              <w:lastRenderedPageBreak/>
              <w:t>17</w:t>
            </w:r>
          </w:p>
        </w:tc>
        <w:tc>
          <w:tcPr>
            <w:tcW w:w="1189" w:type="dxa"/>
            <w:vMerge w:val="restart"/>
          </w:tcPr>
          <w:p w:rsidR="00EA2D54" w:rsidRDefault="00EA2D54">
            <w:pPr>
              <w:pStyle w:val="ConsPlusNormal"/>
            </w:pPr>
            <w:hyperlink r:id="rId54" w:history="1">
              <w:r>
                <w:rPr>
                  <w:color w:val="0000FF"/>
                </w:rPr>
                <w:t>49.32.12</w:t>
              </w:r>
            </w:hyperlink>
          </w:p>
        </w:tc>
        <w:tc>
          <w:tcPr>
            <w:tcW w:w="1952" w:type="dxa"/>
            <w:vMerge w:val="restart"/>
          </w:tcPr>
          <w:p w:rsidR="00EA2D54" w:rsidRDefault="00EA2D54">
            <w:pPr>
              <w:pStyle w:val="ConsPlusNormal"/>
            </w:pPr>
            <w:r>
              <w:t>Услуги по аренде легковых автомобилей с водителем</w:t>
            </w:r>
          </w:p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t>мощность двигателя автомобиля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  <w:jc w:val="center"/>
            </w:pPr>
            <w:hyperlink r:id="rId55" w:history="1">
              <w:r>
                <w:rPr>
                  <w:color w:val="0000FF"/>
                </w:rPr>
                <w:t>251</w:t>
              </w:r>
            </w:hyperlink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  <w:r>
              <w:t>лошадиная сила</w:t>
            </w: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  <w:r>
              <w:t>не более 200</w:t>
            </w: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  <w:vMerge/>
          </w:tcPr>
          <w:p w:rsidR="00EA2D54" w:rsidRDefault="00EA2D54"/>
        </w:tc>
        <w:tc>
          <w:tcPr>
            <w:tcW w:w="1189" w:type="dxa"/>
            <w:vMerge/>
          </w:tcPr>
          <w:p w:rsidR="00EA2D54" w:rsidRDefault="00EA2D54"/>
        </w:tc>
        <w:tc>
          <w:tcPr>
            <w:tcW w:w="1952" w:type="dxa"/>
            <w:vMerge/>
          </w:tcPr>
          <w:p w:rsidR="00EA2D54" w:rsidRDefault="00EA2D54"/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t>тип коробки передач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  <w:vMerge/>
          </w:tcPr>
          <w:p w:rsidR="00EA2D54" w:rsidRDefault="00EA2D54"/>
        </w:tc>
        <w:tc>
          <w:tcPr>
            <w:tcW w:w="1189" w:type="dxa"/>
            <w:vMerge/>
          </w:tcPr>
          <w:p w:rsidR="00EA2D54" w:rsidRDefault="00EA2D54"/>
        </w:tc>
        <w:tc>
          <w:tcPr>
            <w:tcW w:w="1952" w:type="dxa"/>
            <w:vMerge/>
          </w:tcPr>
          <w:p w:rsidR="00EA2D54" w:rsidRDefault="00EA2D54"/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t>комплектация автомобиля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  <w:vMerge/>
          </w:tcPr>
          <w:p w:rsidR="00EA2D54" w:rsidRDefault="00EA2D54"/>
        </w:tc>
        <w:tc>
          <w:tcPr>
            <w:tcW w:w="1189" w:type="dxa"/>
            <w:vMerge/>
          </w:tcPr>
          <w:p w:rsidR="00EA2D54" w:rsidRDefault="00EA2D54"/>
        </w:tc>
        <w:tc>
          <w:tcPr>
            <w:tcW w:w="1952" w:type="dxa"/>
            <w:vMerge/>
          </w:tcPr>
          <w:p w:rsidR="00EA2D54" w:rsidRDefault="00EA2D54"/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t>время предоставления автомобиля потребителю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</w:tcPr>
          <w:p w:rsidR="00EA2D54" w:rsidRDefault="00EA2D5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189" w:type="dxa"/>
          </w:tcPr>
          <w:p w:rsidR="00EA2D54" w:rsidRDefault="00EA2D54">
            <w:pPr>
              <w:pStyle w:val="ConsPlusNormal"/>
            </w:pPr>
            <w:hyperlink r:id="rId56" w:history="1">
              <w:r>
                <w:rPr>
                  <w:color w:val="0000FF"/>
                </w:rPr>
                <w:t>61.10.30</w:t>
              </w:r>
            </w:hyperlink>
          </w:p>
        </w:tc>
        <w:tc>
          <w:tcPr>
            <w:tcW w:w="1952" w:type="dxa"/>
          </w:tcPr>
          <w:p w:rsidR="00EA2D54" w:rsidRDefault="00EA2D54">
            <w:pPr>
              <w:pStyle w:val="ConsPlusNormal"/>
            </w:pPr>
            <w:r>
              <w:t>Услуги по передаче данных по проводным телекоммуникационным сетям.</w:t>
            </w:r>
          </w:p>
          <w:p w:rsidR="00EA2D54" w:rsidRDefault="00EA2D54">
            <w:pPr>
              <w:pStyle w:val="ConsPlusNormal"/>
            </w:pPr>
            <w:r>
              <w:t>Пояснения по требуемым услугам: оказание услуг связи по передаче данных</w:t>
            </w:r>
          </w:p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t>скорость канала передачи данных доля потерянных пакетов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</w:tcPr>
          <w:p w:rsidR="00EA2D54" w:rsidRDefault="00EA2D5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189" w:type="dxa"/>
          </w:tcPr>
          <w:p w:rsidR="00EA2D54" w:rsidRDefault="00EA2D54">
            <w:pPr>
              <w:pStyle w:val="ConsPlusNormal"/>
            </w:pPr>
            <w:hyperlink r:id="rId57" w:history="1">
              <w:r>
                <w:rPr>
                  <w:color w:val="0000FF"/>
                </w:rPr>
                <w:t>61.20.11</w:t>
              </w:r>
            </w:hyperlink>
          </w:p>
        </w:tc>
        <w:tc>
          <w:tcPr>
            <w:tcW w:w="1952" w:type="dxa"/>
          </w:tcPr>
          <w:p w:rsidR="00EA2D54" w:rsidRDefault="00EA2D54">
            <w:pPr>
              <w:pStyle w:val="ConsPlusNormal"/>
            </w:pPr>
            <w:r>
              <w:t xml:space="preserve">Услуги подвижной связи общего пользования - обеспечение </w:t>
            </w:r>
            <w:r>
              <w:lastRenderedPageBreak/>
              <w:t>доступа и поддержка пользователя.</w:t>
            </w:r>
          </w:p>
          <w:p w:rsidR="00EA2D54" w:rsidRDefault="00EA2D54">
            <w:pPr>
              <w:pStyle w:val="ConsPlusNormal"/>
            </w:pPr>
            <w:r>
              <w:t>Пояснения по требуемым услугам: оказание услуг подвижной радиотелефонной связи</w:t>
            </w:r>
          </w:p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lastRenderedPageBreak/>
              <w:t xml:space="preserve">тарификация услуги голосовой связи, доступа в </w:t>
            </w:r>
            <w:r>
              <w:lastRenderedPageBreak/>
              <w:t>информационно-телекоммуникационную сеть "Интернет" (лимитная/</w:t>
            </w:r>
            <w:proofErr w:type="spellStart"/>
            <w:r>
              <w:t>безлимитная</w:t>
            </w:r>
            <w:proofErr w:type="spellEnd"/>
            <w:r>
              <w:t>)</w:t>
            </w:r>
          </w:p>
          <w:p w:rsidR="00EA2D54" w:rsidRDefault="00EA2D54">
            <w:pPr>
              <w:pStyle w:val="ConsPlusNormal"/>
            </w:pPr>
            <w:r>
              <w:t>объем доступной услуги голосовой связи (минут), доступа в информационно-телекоммуникационную сеть "Интернет" (Гб) доступ услуги голосовой связи (домашний регион, территория Российской Федерации, за пределами Российской Федерации - роуминг), доступ в информационно-телекоммуника</w:t>
            </w:r>
            <w:r>
              <w:lastRenderedPageBreak/>
              <w:t>ционную сеть "Интернет" (Гб) (да/нет)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</w:tcPr>
          <w:p w:rsidR="00EA2D54" w:rsidRDefault="00EA2D54">
            <w:pPr>
              <w:pStyle w:val="ConsPlusNormal"/>
              <w:jc w:val="center"/>
            </w:pPr>
            <w:r>
              <w:lastRenderedPageBreak/>
              <w:t>20</w:t>
            </w:r>
          </w:p>
        </w:tc>
        <w:tc>
          <w:tcPr>
            <w:tcW w:w="1189" w:type="dxa"/>
          </w:tcPr>
          <w:p w:rsidR="00EA2D54" w:rsidRDefault="00EA2D54">
            <w:pPr>
              <w:pStyle w:val="ConsPlusNormal"/>
            </w:pPr>
            <w:hyperlink r:id="rId58" w:history="1">
              <w:r>
                <w:rPr>
                  <w:color w:val="0000FF"/>
                </w:rPr>
                <w:t>77.11.10</w:t>
              </w:r>
            </w:hyperlink>
          </w:p>
        </w:tc>
        <w:tc>
          <w:tcPr>
            <w:tcW w:w="1952" w:type="dxa"/>
          </w:tcPr>
          <w:p w:rsidR="00EA2D54" w:rsidRDefault="00EA2D54">
            <w:pPr>
              <w:pStyle w:val="ConsPlusNormal"/>
            </w:pPr>
            <w:r>
              <w:t>Услуги по аренде и лизингу легковых автомобилей и легких (не более 3,5 т) автотранспортных средств без водителя.</w:t>
            </w:r>
          </w:p>
          <w:p w:rsidR="00EA2D54" w:rsidRDefault="00EA2D54">
            <w:pPr>
              <w:pStyle w:val="ConsPlusNormal"/>
            </w:pPr>
            <w:r>
              <w:t>Пояснения по требуемой услуге: услуга по аренде и лизингу легковых автомобилей без водителя; услуга по аренде и лизингу легких (до 3,5 т) автотранспортных средств без водителя</w:t>
            </w:r>
          </w:p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t>мощность двигателя автомобиля</w:t>
            </w:r>
          </w:p>
          <w:p w:rsidR="00EA2D54" w:rsidRDefault="00EA2D54">
            <w:pPr>
              <w:pStyle w:val="ConsPlusNormal"/>
            </w:pPr>
            <w:r>
              <w:t>тип коробки передач автомобиля комплектация автомобиля мощность двигателя тип коробки передач комплектация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  <w:jc w:val="center"/>
            </w:pPr>
            <w:hyperlink r:id="rId59" w:history="1">
              <w:r>
                <w:rPr>
                  <w:color w:val="0000FF"/>
                </w:rPr>
                <w:t>251</w:t>
              </w:r>
            </w:hyperlink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  <w:r>
              <w:t>лошадиная сила</w:t>
            </w: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  <w:r>
              <w:t>не более 200</w:t>
            </w: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</w:tcPr>
          <w:p w:rsidR="00EA2D54" w:rsidRDefault="00EA2D5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189" w:type="dxa"/>
          </w:tcPr>
          <w:p w:rsidR="00EA2D54" w:rsidRDefault="00EA2D54">
            <w:pPr>
              <w:pStyle w:val="ConsPlusNormal"/>
            </w:pPr>
            <w:hyperlink r:id="rId60" w:history="1">
              <w:r>
                <w:rPr>
                  <w:color w:val="0000FF"/>
                </w:rPr>
                <w:t>58.29.13</w:t>
              </w:r>
            </w:hyperlink>
          </w:p>
        </w:tc>
        <w:tc>
          <w:tcPr>
            <w:tcW w:w="1952" w:type="dxa"/>
          </w:tcPr>
          <w:p w:rsidR="00EA2D54" w:rsidRDefault="00EA2D54">
            <w:pPr>
              <w:pStyle w:val="ConsPlusNormal"/>
            </w:pPr>
            <w:r>
              <w:t>Обеспечение программное для администрирования баз данных на электронном носителе.</w:t>
            </w:r>
          </w:p>
          <w:p w:rsidR="00EA2D54" w:rsidRDefault="00EA2D54">
            <w:pPr>
              <w:pStyle w:val="ConsPlusNormal"/>
            </w:pPr>
            <w:r>
              <w:t xml:space="preserve">Пояснения по требуемой продукции: </w:t>
            </w:r>
            <w:r>
              <w:lastRenderedPageBreak/>
              <w:t>системы управления базами данных</w:t>
            </w:r>
          </w:p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lastRenderedPageBreak/>
              <w:t xml:space="preserve">стоимость годового владения программным обеспечением (включая договоры технической поддержки, </w:t>
            </w:r>
            <w:r>
              <w:lastRenderedPageBreak/>
              <w:t>обслуживания, сервисные договоры) из расчета на одного пользователя в течение всего срока службы</w:t>
            </w:r>
          </w:p>
          <w:p w:rsidR="00EA2D54" w:rsidRDefault="00EA2D54">
            <w:pPr>
              <w:pStyle w:val="ConsPlusNormal"/>
            </w:pPr>
            <w:r>
              <w:t>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</w:tcPr>
          <w:p w:rsidR="00EA2D54" w:rsidRDefault="00EA2D54">
            <w:pPr>
              <w:pStyle w:val="ConsPlusNormal"/>
              <w:jc w:val="center"/>
            </w:pPr>
            <w:r>
              <w:lastRenderedPageBreak/>
              <w:t>22</w:t>
            </w:r>
          </w:p>
        </w:tc>
        <w:tc>
          <w:tcPr>
            <w:tcW w:w="1189" w:type="dxa"/>
          </w:tcPr>
          <w:p w:rsidR="00EA2D54" w:rsidRDefault="00EA2D54">
            <w:pPr>
              <w:pStyle w:val="ConsPlusNormal"/>
            </w:pPr>
            <w:hyperlink r:id="rId61" w:history="1">
              <w:r>
                <w:rPr>
                  <w:color w:val="0000FF"/>
                </w:rPr>
                <w:t>58.29.21</w:t>
              </w:r>
            </w:hyperlink>
          </w:p>
        </w:tc>
        <w:tc>
          <w:tcPr>
            <w:tcW w:w="1952" w:type="dxa"/>
          </w:tcPr>
          <w:p w:rsidR="00EA2D54" w:rsidRDefault="00EA2D54">
            <w:pPr>
              <w:pStyle w:val="ConsPlusNormal"/>
            </w:pPr>
            <w:r>
              <w:t>Приложения, общие для повышения эффективности бизнеса, и приложения для домашнего пользования, отдельно реализуемые.</w:t>
            </w:r>
          </w:p>
          <w:p w:rsidR="00EA2D54" w:rsidRDefault="00EA2D54">
            <w:pPr>
              <w:pStyle w:val="ConsPlusNormal"/>
            </w:pPr>
            <w:r>
              <w:t xml:space="preserve">Пояснения по требуемой продукции: </w:t>
            </w:r>
            <w:r>
              <w:lastRenderedPageBreak/>
              <w:t>офисные приложения</w:t>
            </w:r>
          </w:p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lastRenderedPageBreak/>
              <w:t xml:space="preserve">совместимость с системами межведомственного электронного документооборота (МЭДО) (да/нет) поддерживаемые типы данных, текстовые и графические </w:t>
            </w:r>
            <w:r>
              <w:lastRenderedPageBreak/>
              <w:t xml:space="preserve">возможности приложения соответствие Федеральному </w:t>
            </w:r>
            <w:hyperlink r:id="rId62" w:history="1">
              <w:r>
                <w:rPr>
                  <w:color w:val="0000FF"/>
                </w:rPr>
                <w:t>закону</w:t>
              </w:r>
            </w:hyperlink>
            <w:r>
              <w:t xml:space="preserve"> "О персональных данных" приложений, содержащих персональные данные (да/нет)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</w:tcPr>
          <w:p w:rsidR="00EA2D54" w:rsidRDefault="00EA2D54">
            <w:pPr>
              <w:pStyle w:val="ConsPlusNormal"/>
              <w:jc w:val="center"/>
            </w:pPr>
            <w:r>
              <w:lastRenderedPageBreak/>
              <w:t>23</w:t>
            </w:r>
          </w:p>
        </w:tc>
        <w:tc>
          <w:tcPr>
            <w:tcW w:w="1189" w:type="dxa"/>
          </w:tcPr>
          <w:p w:rsidR="00EA2D54" w:rsidRDefault="00EA2D54">
            <w:pPr>
              <w:pStyle w:val="ConsPlusNormal"/>
            </w:pPr>
            <w:hyperlink r:id="rId63" w:history="1">
              <w:r>
                <w:rPr>
                  <w:color w:val="0000FF"/>
                </w:rPr>
                <w:t>58.29.31</w:t>
              </w:r>
            </w:hyperlink>
          </w:p>
        </w:tc>
        <w:tc>
          <w:tcPr>
            <w:tcW w:w="1952" w:type="dxa"/>
          </w:tcPr>
          <w:p w:rsidR="00EA2D54" w:rsidRDefault="00EA2D54">
            <w:pPr>
              <w:pStyle w:val="ConsPlusNormal"/>
            </w:pPr>
            <w:r>
              <w:t>Обеспечение программное системное для загрузки.</w:t>
            </w:r>
          </w:p>
          <w:p w:rsidR="00EA2D54" w:rsidRDefault="00EA2D54">
            <w:pPr>
              <w:pStyle w:val="ConsPlusNormal"/>
            </w:pPr>
            <w:r>
              <w:t>Пояснения по требуемой продукции: средства обеспечения информационной безопасности</w:t>
            </w:r>
          </w:p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t xml:space="preserve">использование российских </w:t>
            </w:r>
            <w:proofErr w:type="spellStart"/>
            <w:r>
              <w:t>криптоалгоритмов</w:t>
            </w:r>
            <w:proofErr w:type="spellEnd"/>
            <w:r>
              <w:t xml:space="preserve"> при использовании криптографической защиты информации в составе средств обеспечения информационной безопасности систем 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</w:tcPr>
          <w:p w:rsidR="00EA2D54" w:rsidRDefault="00EA2D5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189" w:type="dxa"/>
          </w:tcPr>
          <w:p w:rsidR="00EA2D54" w:rsidRDefault="00EA2D54">
            <w:pPr>
              <w:pStyle w:val="ConsPlusNormal"/>
            </w:pPr>
            <w:hyperlink r:id="rId64" w:history="1">
              <w:r>
                <w:rPr>
                  <w:color w:val="0000FF"/>
                </w:rPr>
                <w:t>58.29.32</w:t>
              </w:r>
            </w:hyperlink>
          </w:p>
        </w:tc>
        <w:tc>
          <w:tcPr>
            <w:tcW w:w="1952" w:type="dxa"/>
          </w:tcPr>
          <w:p w:rsidR="00EA2D54" w:rsidRDefault="00EA2D54">
            <w:pPr>
              <w:pStyle w:val="ConsPlusNormal"/>
            </w:pPr>
            <w:r>
              <w:t xml:space="preserve">Обеспечение </w:t>
            </w:r>
            <w:r>
              <w:lastRenderedPageBreak/>
              <w:t>программное прикладное для загрузки.</w:t>
            </w:r>
          </w:p>
          <w:p w:rsidR="00EA2D54" w:rsidRDefault="00EA2D54">
            <w:pPr>
              <w:pStyle w:val="ConsPlusNormal"/>
            </w:pPr>
            <w:r>
              <w:t>Пояснения по требуемой продукции: системы управления процессами организации</w:t>
            </w:r>
          </w:p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lastRenderedPageBreak/>
              <w:t xml:space="preserve">поддержка и </w:t>
            </w:r>
            <w:r>
              <w:lastRenderedPageBreak/>
              <w:t>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  <w:tr w:rsidR="00EA2D54" w:rsidTr="00EA2D54">
        <w:tc>
          <w:tcPr>
            <w:tcW w:w="678" w:type="dxa"/>
          </w:tcPr>
          <w:p w:rsidR="00EA2D54" w:rsidRDefault="00EA2D54">
            <w:pPr>
              <w:pStyle w:val="ConsPlusNormal"/>
              <w:jc w:val="center"/>
            </w:pPr>
            <w:r>
              <w:lastRenderedPageBreak/>
              <w:t>25</w:t>
            </w:r>
          </w:p>
        </w:tc>
        <w:tc>
          <w:tcPr>
            <w:tcW w:w="1189" w:type="dxa"/>
          </w:tcPr>
          <w:p w:rsidR="00EA2D54" w:rsidRDefault="00EA2D54">
            <w:pPr>
              <w:pStyle w:val="ConsPlusNormal"/>
            </w:pPr>
            <w:hyperlink r:id="rId65" w:history="1">
              <w:r>
                <w:rPr>
                  <w:color w:val="0000FF"/>
                </w:rPr>
                <w:t>61.90.10</w:t>
              </w:r>
            </w:hyperlink>
          </w:p>
        </w:tc>
        <w:tc>
          <w:tcPr>
            <w:tcW w:w="1952" w:type="dxa"/>
          </w:tcPr>
          <w:p w:rsidR="00EA2D54" w:rsidRDefault="00EA2D54">
            <w:pPr>
              <w:pStyle w:val="ConsPlusNormal"/>
            </w:pPr>
            <w:r>
              <w:t>Услуги телекоммуникационные прочие.</w:t>
            </w:r>
          </w:p>
          <w:p w:rsidR="00EA2D54" w:rsidRDefault="00EA2D54">
            <w:pPr>
              <w:pStyle w:val="ConsPlusNormal"/>
            </w:pPr>
            <w:r>
              <w:t>Пояснения по требуемым услугам: оказание услуг по предоставлению высокоскоростного доступа в информационно-телекоммуникационную сеть "Интернет"</w:t>
            </w:r>
          </w:p>
        </w:tc>
        <w:tc>
          <w:tcPr>
            <w:tcW w:w="1701" w:type="dxa"/>
          </w:tcPr>
          <w:p w:rsidR="00EA2D54" w:rsidRDefault="00EA2D54">
            <w:pPr>
              <w:pStyle w:val="ConsPlusNormal"/>
            </w:pPr>
            <w:r>
              <w:t>максимальная скорость соединения в информационно-телекоммуникационной сети "Интернет"</w:t>
            </w:r>
          </w:p>
        </w:tc>
        <w:tc>
          <w:tcPr>
            <w:tcW w:w="850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5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992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134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6" w:type="dxa"/>
          </w:tcPr>
          <w:p w:rsidR="00EA2D54" w:rsidRDefault="00EA2D54">
            <w:pPr>
              <w:pStyle w:val="ConsPlusNormal"/>
            </w:pPr>
          </w:p>
        </w:tc>
        <w:tc>
          <w:tcPr>
            <w:tcW w:w="1275" w:type="dxa"/>
          </w:tcPr>
          <w:p w:rsidR="00EA2D54" w:rsidRDefault="00EA2D54">
            <w:pPr>
              <w:pStyle w:val="ConsPlusNormal"/>
            </w:pPr>
          </w:p>
        </w:tc>
      </w:tr>
    </w:tbl>
    <w:p w:rsidR="00EA2D54" w:rsidRDefault="00EA2D54">
      <w:pPr>
        <w:pStyle w:val="ConsPlusNormal"/>
        <w:jc w:val="both"/>
      </w:pPr>
    </w:p>
    <w:p w:rsidR="00EA2D54" w:rsidRDefault="00EA2D54">
      <w:pPr>
        <w:pStyle w:val="ConsPlusNormal"/>
        <w:jc w:val="both"/>
      </w:pPr>
    </w:p>
    <w:p w:rsidR="00EA2D54" w:rsidRDefault="00EA2D5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B7FBD" w:rsidRDefault="00EA2D54"/>
    <w:sectPr w:rsidR="002B7FBD" w:rsidSect="0012447B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D54"/>
    <w:rsid w:val="00290132"/>
    <w:rsid w:val="008858E7"/>
    <w:rsid w:val="00C23B91"/>
    <w:rsid w:val="00D37727"/>
    <w:rsid w:val="00EA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9D8331-80B6-4544-84AB-5EA4E1DF0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2D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A2D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A2D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A2D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A2D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A2D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A2D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A2D5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1BB8E8D93774579ED71AE8604E4D8CA0696D531E58535C5EB1CA5E8A002D840046615BE7A92C0AE825CA2AEE8E1B02AA85106811FD8B39F62EB981AyD70N" TargetMode="External"/><Relationship Id="rId18" Type="http://schemas.openxmlformats.org/officeDocument/2006/relationships/hyperlink" Target="consultantplus://offline/ref=01BB8E8D93774579ED71B08B128884C5059A833DEC873990B74EA3BFFF52DE1556264BE738D2D3AF8642A0AEEDyE7BN" TargetMode="External"/><Relationship Id="rId26" Type="http://schemas.openxmlformats.org/officeDocument/2006/relationships/hyperlink" Target="consultantplus://offline/ref=01BB8E8D93774579ED71B08B128884C5059A833DEC873990B74EA3BFFF52DE15442613EB38DFCEAE8557F6FFABBFE97AE81A0B8405C4B399y77DN" TargetMode="External"/><Relationship Id="rId39" Type="http://schemas.openxmlformats.org/officeDocument/2006/relationships/hyperlink" Target="consultantplus://offline/ref=01BB8E8D93774579ED71B08B128884C5059A8C35EC803990B74EA3BFFF52DE15442613EB39D6CFA78157F6FFABBFE97AE81A0B8405C4B399y77DN" TargetMode="External"/><Relationship Id="rId21" Type="http://schemas.openxmlformats.org/officeDocument/2006/relationships/hyperlink" Target="consultantplus://offline/ref=01BB8E8D93774579ED71B08B128884C5059A833DEC873990B74EA3BFFF52DE1556264BE738D2D3AF8642A0AEEDyE7BN" TargetMode="External"/><Relationship Id="rId34" Type="http://schemas.openxmlformats.org/officeDocument/2006/relationships/hyperlink" Target="consultantplus://offline/ref=01BB8E8D93774579ED71B08B128884C5059A833DEC873990B74EA3BFFF52DE15442613EB3BD5C8AD8357F6FFABBFE97AE81A0B8405C4B399y77DN" TargetMode="External"/><Relationship Id="rId42" Type="http://schemas.openxmlformats.org/officeDocument/2006/relationships/hyperlink" Target="consultantplus://offline/ref=01BB8E8D93774579ED71B08B128884C5059A833DEC873990B74EA3BFFF52DE15442613EB3BD5C8AA8357F6FFABBFE97AE81A0B8405C4B399y77DN" TargetMode="External"/><Relationship Id="rId47" Type="http://schemas.openxmlformats.org/officeDocument/2006/relationships/hyperlink" Target="consultantplus://offline/ref=01BB8E8D93774579ED71B08B128884C5059A8C35EC803990B74EA3BFFF52DE15442613EB39D6CFA98457F6FFABBFE97AE81A0B8405C4B399y77DN" TargetMode="External"/><Relationship Id="rId50" Type="http://schemas.openxmlformats.org/officeDocument/2006/relationships/hyperlink" Target="consultantplus://offline/ref=01BB8E8D93774579ED71B08B128884C5059A833DEC873990B74EA3BFFF52DE15442613EB3BD2CBA78B57F6FFABBFE97AE81A0B8405C4B399y77DN" TargetMode="External"/><Relationship Id="rId55" Type="http://schemas.openxmlformats.org/officeDocument/2006/relationships/hyperlink" Target="consultantplus://offline/ref=01BB8E8D93774579ED71B08B128884C5059A8C35EC803990B74EA3BFFF52DE15442613EB39D6CFA98457F6FFABBFE97AE81A0B8405C4B399y77DN" TargetMode="External"/><Relationship Id="rId63" Type="http://schemas.openxmlformats.org/officeDocument/2006/relationships/hyperlink" Target="consultantplus://offline/ref=01BB8E8D93774579ED71B08B128884C5059A833DEC873990B74EA3BFFF52DE15442613EB3AD7CDA78357F6FFABBFE97AE81A0B8405C4B399y77DN" TargetMode="External"/><Relationship Id="rId7" Type="http://schemas.openxmlformats.org/officeDocument/2006/relationships/hyperlink" Target="consultantplus://offline/ref=01BB8E8D93774579ED71AE8604E4D8CA0696D531EC8032C5E311F8E2A85BD44203694AA97DDBCCAF825CA2A8E4BEB53FB9090A8405C6B7857EE99Ay179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1BB8E8D93774579ED71AE8604E4D8CA0696D531EC8032C5E311F8E2A85BD44203694AA97DDBCCAF825CA3A9E4BEB53FB9090A8405C6B7857EE99Ay179N" TargetMode="External"/><Relationship Id="rId29" Type="http://schemas.openxmlformats.org/officeDocument/2006/relationships/hyperlink" Target="consultantplus://offline/ref=01BB8E8D93774579ED71B08B128884C5059A8C35EC803990B74EA3BFFF52DE15442613EB39D6CFA98457F6FFABBFE97AE81A0B8405C4B399y77D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1BB8E8D93774579ED71B08B128884C5059B8839E6853990B74EA3BFFF52DE15442613EB3FDD99FEC609AFAFEBF4E47FF2060B82y17AN" TargetMode="External"/><Relationship Id="rId11" Type="http://schemas.openxmlformats.org/officeDocument/2006/relationships/hyperlink" Target="consultantplus://offline/ref=01BB8E8D93774579ED71AE8604E4D8CA0696D531EC8032C5E311F8E2A85BD44203694AA97DDBCCAF825CA2A7E4BEB53FB9090A8405C6B7857EE99Ay179N" TargetMode="External"/><Relationship Id="rId24" Type="http://schemas.openxmlformats.org/officeDocument/2006/relationships/hyperlink" Target="consultantplus://offline/ref=01BB8E8D93774579ED71B08B128884C5059A833DEC873990B74EA3BFFF52DE15442613EB38DFCFAC8B57F6FFABBFE97AE81A0B8405C4B399y77DN" TargetMode="External"/><Relationship Id="rId32" Type="http://schemas.openxmlformats.org/officeDocument/2006/relationships/hyperlink" Target="consultantplus://offline/ref=01BB8E8D93774579ED71B08B128884C5059A8C35EC803990B74EA3BFFF52DE15442613EB39D6CFA98457F6FFABBFE97AE81A0B8405C4B399y77DN" TargetMode="External"/><Relationship Id="rId37" Type="http://schemas.openxmlformats.org/officeDocument/2006/relationships/hyperlink" Target="consultantplus://offline/ref=01BB8E8D93774579ED71B08B128884C5059A833DEC873990B74EA3BFFF52DE15442613EB3BD5C8AD8757F6FFABBFE97AE81A0B8405C4B399y77DN" TargetMode="External"/><Relationship Id="rId40" Type="http://schemas.openxmlformats.org/officeDocument/2006/relationships/hyperlink" Target="consultantplus://offline/ref=01BB8E8D93774579ED71B08B128884C5059A833DEC873990B74EA3BFFF52DE15442613EB3BD5C8AC8357F6FFABBFE97AE81A0B8405C4B399y77DN" TargetMode="External"/><Relationship Id="rId45" Type="http://schemas.openxmlformats.org/officeDocument/2006/relationships/hyperlink" Target="consultantplus://offline/ref=01BB8E8D93774579ED71B08B128884C5059A8C35EC803990B74EA3BFFF52DE15442613EB39D6CFA98457F6FFABBFE97AE81A0B8405C4B399y77DN" TargetMode="External"/><Relationship Id="rId53" Type="http://schemas.openxmlformats.org/officeDocument/2006/relationships/hyperlink" Target="consultantplus://offline/ref=01BB8E8D93774579ED71B08B128884C5059A8C35EC803990B74EA3BFFF52DE15442613EB39D6CFA98457F6FFABBFE97AE81A0B8405C4B399y77DN" TargetMode="External"/><Relationship Id="rId58" Type="http://schemas.openxmlformats.org/officeDocument/2006/relationships/hyperlink" Target="consultantplus://offline/ref=01BB8E8D93774579ED71B08B128884C5059A833DEC873990B74EA3BFFF52DE15442613EB3AD5CDA78057F6FFABBFE97AE81A0B8405C4B399y77DN" TargetMode="External"/><Relationship Id="rId66" Type="http://schemas.openxmlformats.org/officeDocument/2006/relationships/fontTable" Target="fontTable.xml"/><Relationship Id="rId5" Type="http://schemas.openxmlformats.org/officeDocument/2006/relationships/hyperlink" Target="consultantplus://offline/ref=01BB8E8D93774579ED71AE8604E4D8CA0696D531E58535C5EB1CA5E8A002D840046615BE7A92C0AE825CA2AEEAE1B02AA85106811FD8B39F62EB981AyD70N" TargetMode="External"/><Relationship Id="rId15" Type="http://schemas.openxmlformats.org/officeDocument/2006/relationships/hyperlink" Target="consultantplus://offline/ref=01BB8E8D93774579ED71AE8604E4D8CA0696D531EC8032C5E311F8E2A85BD44203694AA97DDBCCAF825CA3AAE4BEB53FB9090A8405C6B7857EE99Ay179N" TargetMode="External"/><Relationship Id="rId23" Type="http://schemas.openxmlformats.org/officeDocument/2006/relationships/hyperlink" Target="consultantplus://offline/ref=01BB8E8D93774579ED71B08B128884C5059A833DEC873990B74EA3BFFF52DE15442613EB38DFCFAE8B57F6FFABBFE97AE81A0B8405C4B399y77DN" TargetMode="External"/><Relationship Id="rId28" Type="http://schemas.openxmlformats.org/officeDocument/2006/relationships/hyperlink" Target="consultantplus://offline/ref=01BB8E8D93774579ED71B08B128884C5059A833DEC873990B74EA3BFFF52DE15442613EB3BD5C8AE8157F6FFABBFE97AE81A0B8405C4B399y77DN" TargetMode="External"/><Relationship Id="rId36" Type="http://schemas.openxmlformats.org/officeDocument/2006/relationships/hyperlink" Target="consultantplus://offline/ref=01BB8E8D93774579ED71B08B128884C5059A8C35EC803990B74EA3BFFF52DE15442613EB39D6CFA78157F6FFABBFE97AE81A0B8405C4B399y77DN" TargetMode="External"/><Relationship Id="rId49" Type="http://schemas.openxmlformats.org/officeDocument/2006/relationships/hyperlink" Target="consultantplus://offline/ref=01BB8E8D93774579ED71B08B128884C5059A8C35EC803990B74EA3BFFF52DE15442613EB39D6CFA98457F6FFABBFE97AE81A0B8405C4B399y77DN" TargetMode="External"/><Relationship Id="rId57" Type="http://schemas.openxmlformats.org/officeDocument/2006/relationships/hyperlink" Target="consultantplus://offline/ref=01BB8E8D93774579ED71B08B128884C5059A833DEC873990B74EA3BFFF52DE15442613EB3AD7C9A98757F6FFABBFE97AE81A0B8405C4B399y77DN" TargetMode="External"/><Relationship Id="rId61" Type="http://schemas.openxmlformats.org/officeDocument/2006/relationships/hyperlink" Target="consultantplus://offline/ref=01BB8E8D93774579ED71B08B128884C5059A833DEC873990B74EA3BFFF52DE15442613EB3AD7CDA88357F6FFABBFE97AE81A0B8405C4B399y77DN" TargetMode="External"/><Relationship Id="rId10" Type="http://schemas.openxmlformats.org/officeDocument/2006/relationships/hyperlink" Target="consultantplus://offline/ref=01BB8E8D93774579ED71AE8604E4D8CA0696D531EC8032C5E311F8E2A85BD44203694AA97DDBCCAF825CA2A6E4BEB53FB9090A8405C6B7857EE99Ay179N" TargetMode="External"/><Relationship Id="rId19" Type="http://schemas.openxmlformats.org/officeDocument/2006/relationships/hyperlink" Target="consultantplus://offline/ref=01BB8E8D93774579ED71B08B128884C5059A8C35EC803990B74EA3BFFF52DE1556264BE738D2D3AF8642A0AEEDyE7BN" TargetMode="External"/><Relationship Id="rId31" Type="http://schemas.openxmlformats.org/officeDocument/2006/relationships/hyperlink" Target="consultantplus://offline/ref=01BB8E8D93774579ED71B08B128884C5059A833DEC873990B74EA3BFFF52DE15442613EB3BD5C8AE8557F6FFABBFE97AE81A0B8405C4B399y77DN" TargetMode="External"/><Relationship Id="rId44" Type="http://schemas.openxmlformats.org/officeDocument/2006/relationships/hyperlink" Target="consultantplus://offline/ref=01BB8E8D93774579ED71B08B128884C5059A833DEC873990B74EA3BFFF52DE15442613EB3BD5C8A98B57F6FFABBFE97AE81A0B8405C4B399y77DN" TargetMode="External"/><Relationship Id="rId52" Type="http://schemas.openxmlformats.org/officeDocument/2006/relationships/hyperlink" Target="consultantplus://offline/ref=01BB8E8D93774579ED71B08B128884C5059A833DEC873990B74EA3BFFF52DE15442613EB3BDFC5A78157F6FFABBFE97AE81A0B8405C4B399y77DN" TargetMode="External"/><Relationship Id="rId60" Type="http://schemas.openxmlformats.org/officeDocument/2006/relationships/hyperlink" Target="consultantplus://offline/ref=01BB8E8D93774579ED71B08B128884C5059A833DEC873990B74EA3BFFF52DE15442613EB3AD7CDA98357F6FFABBFE97AE81A0B8405C4B399y77DN" TargetMode="External"/><Relationship Id="rId65" Type="http://schemas.openxmlformats.org/officeDocument/2006/relationships/hyperlink" Target="consultantplus://offline/ref=01BB8E8D93774579ED71B08B128884C5059A833DEC873990B74EA3BFFF52DE15442613EB3AD7C8AC8757F6FFABBFE97AE81A0B8405C4B399y77DN" TargetMode="External"/><Relationship Id="rId4" Type="http://schemas.openxmlformats.org/officeDocument/2006/relationships/hyperlink" Target="consultantplus://offline/ref=01BB8E8D93774579ED71AE8604E4D8CA0696D531EC8032C5E311F8E2A85BD44203694AA97DDBCCAF825CA2ABE4BEB53FB9090A8405C6B7857EE99Ay179N" TargetMode="External"/><Relationship Id="rId9" Type="http://schemas.openxmlformats.org/officeDocument/2006/relationships/hyperlink" Target="consultantplus://offline/ref=01BB8E8D93774579ED71AE8604E4D8CA0696D531E58535C5EB1CA5E8A002D840046615BE7A92C0AE825CA2AEE9E1B02AA85106811FD8B39F62EB981AyD70N" TargetMode="External"/><Relationship Id="rId14" Type="http://schemas.openxmlformats.org/officeDocument/2006/relationships/hyperlink" Target="consultantplus://offline/ref=01BB8E8D93774579ED71AE8604E4D8CA0696D531EC8032C5E311F8E2A85BD44203694AA97DDBCCAF825CA3AFE4BEB53FB9090A8405C6B7857EE99Ay179N" TargetMode="External"/><Relationship Id="rId22" Type="http://schemas.openxmlformats.org/officeDocument/2006/relationships/hyperlink" Target="consultantplus://offline/ref=01BB8E8D93774579ED71B08B128884C5059A8C35EC803990B74EA3BFFF52DE1556264BE738D2D3AF8642A0AEEDyE7BN" TargetMode="External"/><Relationship Id="rId27" Type="http://schemas.openxmlformats.org/officeDocument/2006/relationships/hyperlink" Target="consultantplus://offline/ref=01BB8E8D93774579ED71B08B128884C5059A8C35EC803990B74EA3BFFF52DE15442613EB39D6CFA78157F6FFABBFE97AE81A0B8405C4B399y77DN" TargetMode="External"/><Relationship Id="rId30" Type="http://schemas.openxmlformats.org/officeDocument/2006/relationships/hyperlink" Target="consultantplus://offline/ref=01BB8E8D93774579ED71B08B128884C5059A8C35EC803990B74EA3BFFF52DE15442613EB39D6CFA78157F6FFABBFE97AE81A0B8405C4B399y77DN" TargetMode="External"/><Relationship Id="rId35" Type="http://schemas.openxmlformats.org/officeDocument/2006/relationships/hyperlink" Target="consultantplus://offline/ref=01BB8E8D93774579ED71B08B128884C5059A8C35EC803990B74EA3BFFF52DE15442613EB39D6CFA98457F6FFABBFE97AE81A0B8405C4B399y77DN" TargetMode="External"/><Relationship Id="rId43" Type="http://schemas.openxmlformats.org/officeDocument/2006/relationships/hyperlink" Target="consultantplus://offline/ref=01BB8E8D93774579ED71B08B128884C5059A8C35EC803990B74EA3BFFF52DE15442613EB39D6CFA98457F6FFABBFE97AE81A0B8405C4B399y77DN" TargetMode="External"/><Relationship Id="rId48" Type="http://schemas.openxmlformats.org/officeDocument/2006/relationships/hyperlink" Target="consultantplus://offline/ref=01BB8E8D93774579ED71B08B128884C5059A833DEC873990B74EA3BFFF52DE15442613EB3BD5C8A68357F6FFABBFE97AE81A0B8405C4B399y77DN" TargetMode="External"/><Relationship Id="rId56" Type="http://schemas.openxmlformats.org/officeDocument/2006/relationships/hyperlink" Target="consultantplus://offline/ref=01BB8E8D93774579ED71B08B128884C5059A833DEC873990B74EA3BFFF52DE15442613EB3AD7C9AE8B57F6FFABBFE97AE81A0B8405C4B399y77DN" TargetMode="External"/><Relationship Id="rId64" Type="http://schemas.openxmlformats.org/officeDocument/2006/relationships/hyperlink" Target="consultantplus://offline/ref=01BB8E8D93774579ED71B08B128884C5059A833DEC873990B74EA3BFFF52DE15442613EB3AD7CDA78757F6FFABBFE97AE81A0B8405C4B399y77DN" TargetMode="External"/><Relationship Id="rId8" Type="http://schemas.openxmlformats.org/officeDocument/2006/relationships/hyperlink" Target="consultantplus://offline/ref=01BB8E8D93774579ED71AE8604E4D8CA0696D531EC8032C5E311F8E2A85BD44203694AA97DDBCCAF825CA2A9E4BEB53FB9090A8405C6B7857EE99Ay179N" TargetMode="External"/><Relationship Id="rId51" Type="http://schemas.openxmlformats.org/officeDocument/2006/relationships/hyperlink" Target="consultantplus://offline/ref=01BB8E8D93774579ED71B08B128884C5059A833DEC873990B74EA3BFFF52DE15442613EB3BD2CAAE8357F6FFABBFE97AE81A0B8405C4B399y77DN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01BB8E8D93774579ED71B08B128884C5059B8839E6853990B74EA3BFFF52DE15442613EB3AD3CEA4D60DE6FBE2EBE065EC0015821BC4yB72N" TargetMode="External"/><Relationship Id="rId17" Type="http://schemas.openxmlformats.org/officeDocument/2006/relationships/hyperlink" Target="consultantplus://offline/ref=01BB8E8D93774579ED71AE8604E4D8CA0696D531EC8032C5E311F8E2A85BD44203694AA97DDBCCAF825CA3A6E4BEB53FB9090A8405C6B7857EE99Ay179N" TargetMode="External"/><Relationship Id="rId25" Type="http://schemas.openxmlformats.org/officeDocument/2006/relationships/hyperlink" Target="consultantplus://offline/ref=01BB8E8D93774579ED71B08B128884C5059A833DEC873990B74EA3BFFF52DE15442613EB38DFCFAB8157F6FFABBFE97AE81A0B8405C4B399y77DN" TargetMode="External"/><Relationship Id="rId33" Type="http://schemas.openxmlformats.org/officeDocument/2006/relationships/hyperlink" Target="consultantplus://offline/ref=01BB8E8D93774579ED71B08B128884C5059A8C35EC803990B74EA3BFFF52DE15442613EB39D6CFA78157F6FFABBFE97AE81A0B8405C4B399y77DN" TargetMode="External"/><Relationship Id="rId38" Type="http://schemas.openxmlformats.org/officeDocument/2006/relationships/hyperlink" Target="consultantplus://offline/ref=01BB8E8D93774579ED71B08B128884C5059A8C35EC803990B74EA3BFFF52DE15442613EB39D6CFA98457F6FFABBFE97AE81A0B8405C4B399y77DN" TargetMode="External"/><Relationship Id="rId46" Type="http://schemas.openxmlformats.org/officeDocument/2006/relationships/hyperlink" Target="consultantplus://offline/ref=01BB8E8D93774579ED71B08B128884C5059A833DEC873990B74EA3BFFF52DE15442613EB3BD5C8A78557F6FFABBFE97AE81A0B8405C4B399y77DN" TargetMode="External"/><Relationship Id="rId59" Type="http://schemas.openxmlformats.org/officeDocument/2006/relationships/hyperlink" Target="consultantplus://offline/ref=01BB8E8D93774579ED71B08B128884C5059A8C35EC803990B74EA3BFFF52DE15442613EB39D6CFA98457F6FFABBFE97AE81A0B8405C4B399y77DN" TargetMode="External"/><Relationship Id="rId67" Type="http://schemas.openxmlformats.org/officeDocument/2006/relationships/theme" Target="theme/theme1.xml"/><Relationship Id="rId20" Type="http://schemas.openxmlformats.org/officeDocument/2006/relationships/hyperlink" Target="consultantplus://offline/ref=01BB8E8D93774579ED71AE8604E4D8CA0696D531EC8032C5E311F8E2A85BD44203694AA97DDBCCAF825CA7AEE4BEB53FB9090A8405C6B7857EE99Ay179N" TargetMode="External"/><Relationship Id="rId41" Type="http://schemas.openxmlformats.org/officeDocument/2006/relationships/hyperlink" Target="consultantplus://offline/ref=01BB8E8D93774579ED71B08B128884C5059A8C35EC803990B74EA3BFFF52DE15442613EB39D6CFA98457F6FFABBFE97AE81A0B8405C4B399y77DN" TargetMode="External"/><Relationship Id="rId54" Type="http://schemas.openxmlformats.org/officeDocument/2006/relationships/hyperlink" Target="consultantplus://offline/ref=01BB8E8D93774579ED71B08B128884C5059A833DEC873990B74EA3BFFF52DE15442613EB3BDFC5A78557F6FFABBFE97AE81A0B8405C4B399y77DN" TargetMode="External"/><Relationship Id="rId62" Type="http://schemas.openxmlformats.org/officeDocument/2006/relationships/hyperlink" Target="consultantplus://offline/ref=01BB8E8D93774579ED71B08B128884C5059A883DE7853990B74EA3BFFF52DE1556264BE738D2D3AF8642A0AEEDyE7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5117</Words>
  <Characters>29167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u1101340003</dc:creator>
  <cp:keywords/>
  <dc:description/>
  <cp:lastModifiedBy>u1101340003</cp:lastModifiedBy>
  <cp:revision>1</cp:revision>
  <dcterms:created xsi:type="dcterms:W3CDTF">2021-04-14T13:59:00Z</dcterms:created>
  <dcterms:modified xsi:type="dcterms:W3CDTF">2021-04-14T14:02:00Z</dcterms:modified>
</cp:coreProperties>
</file>