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09.08.2021 N 1315</w:t>
              <w:br/>
              <w:t xml:space="preserve">(ред. от 28.04.2026)</w:t>
              <w:br/>
              <w:t xml:space="preserve">"О внесении изменений в некоторые акты Правительства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9 августа 2021 г. N 1315</w:t>
      </w:r>
    </w:p>
    <w:p>
      <w:pPr>
        <w:pStyle w:val="2"/>
        <w:jc w:val="center"/>
      </w:pPr>
      <w:r>
        <w:rPr>
          <w:sz w:val="24"/>
        </w:rPr>
      </w:r>
    </w:p>
    <w:p>
      <w:pPr>
        <w:pStyle w:val="2"/>
        <w:jc w:val="center"/>
      </w:pPr>
      <w:r>
        <w:rPr>
          <w:sz w:val="24"/>
        </w:rPr>
        <w:t xml:space="preserve">О ВНЕСЕНИИ ИЗМЕНЕНИЙ</w:t>
      </w:r>
    </w:p>
    <w:p>
      <w:pPr>
        <w:pStyle w:val="2"/>
        <w:jc w:val="center"/>
      </w:pPr>
      <w:r>
        <w:rPr>
          <w:sz w:val="24"/>
        </w:rPr>
        <w:t xml:space="preserve">В НЕКОТОРЫЕ АКТЫ ПРАВИТЕЛЬСТВА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22.10.2021 </w:t>
            </w:r>
            <w:hyperlink w:history="0" r:id="rId8" w:tooltip="Постановление Правительства РФ от 22.10.2021 N 1812 (ред. от 24.03.2023) &quot;О внесении изменений в некоторые акты Правительства Российской Федерации&quot; ------------ Утратил силу или отменен {КонсультантПлюс}">
              <w:r>
                <w:rPr>
                  <w:sz w:val="24"/>
                  <w:color w:val="0000ff"/>
                </w:rPr>
                <w:t xml:space="preserve">N 1812</w:t>
              </w:r>
            </w:hyperlink>
            <w:r>
              <w:rPr>
                <w:sz w:val="24"/>
                <w:color w:val="392c69"/>
              </w:rPr>
              <w:t xml:space="preserve">,</w:t>
            </w:r>
          </w:p>
          <w:p>
            <w:pPr>
              <w:pStyle w:val="0"/>
              <w:jc w:val="center"/>
            </w:pPr>
            <w:r>
              <w:rPr>
                <w:sz w:val="24"/>
                <w:color w:val="392c69"/>
              </w:rPr>
              <w:t xml:space="preserve">от 31.12.2021 </w:t>
            </w:r>
            <w:hyperlink w:history="0" r:id="rId9" w:tooltip="Постановление Правительства РФ от 31.12.2021 N 2594 (ред. от 28.04.2026) &quot;О внесении изменений в некоторые акты Правительства Российской Федерации&quot; {КонсультантПлюс}">
              <w:r>
                <w:rPr>
                  <w:sz w:val="24"/>
                  <w:color w:val="0000ff"/>
                </w:rPr>
                <w:t xml:space="preserve">N 2594</w:t>
              </w:r>
            </w:hyperlink>
            <w:r>
              <w:rPr>
                <w:sz w:val="24"/>
                <w:color w:val="392c69"/>
              </w:rPr>
              <w:t xml:space="preserve">, от 23.03.2022 </w:t>
            </w:r>
            <w:hyperlink w:history="0" r:id="rId10" w:tooltip="Постановление Правительства РФ от 23.03.2022 N 439 (ред. от 28.04.2026) &quot;О внесении изменений в некоторые акты Правительства Российской Федерации&quot; {КонсультантПлюс}">
              <w:r>
                <w:rPr>
                  <w:sz w:val="24"/>
                  <w:color w:val="0000ff"/>
                </w:rPr>
                <w:t xml:space="preserve">N 439</w:t>
              </w:r>
            </w:hyperlink>
            <w:r>
              <w:rPr>
                <w:sz w:val="24"/>
                <w:color w:val="392c69"/>
              </w:rPr>
              <w:t xml:space="preserve">, от 28.06.2022 </w:t>
            </w:r>
            <w:hyperlink w:history="0" r:id="rId11" w:tooltip="Постановление Правительства РФ от 28.06.2022 N 1148 (ред. от 28.04.2026) &quot;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N 1315&quot; (вместе с &quot;Методикой изменения (увеличения) цены государственного контракта, предметом которого являются ремонт и (или) содержание автомобильных дорог общего  {КонсультантПлюс}">
              <w:r>
                <w:rPr>
                  <w:sz w:val="24"/>
                  <w:color w:val="0000ff"/>
                </w:rPr>
                <w:t xml:space="preserve">N 1148</w:t>
              </w:r>
            </w:hyperlink>
            <w:r>
              <w:rPr>
                <w:sz w:val="24"/>
                <w:color w:val="392c69"/>
              </w:rPr>
              <w:t xml:space="preserve">,</w:t>
            </w:r>
          </w:p>
          <w:p>
            <w:pPr>
              <w:pStyle w:val="0"/>
              <w:jc w:val="center"/>
            </w:pPr>
            <w:r>
              <w:rPr>
                <w:sz w:val="24"/>
                <w:color w:val="392c69"/>
              </w:rPr>
              <w:t xml:space="preserve">от 28.07.2022 </w:t>
            </w:r>
            <w:hyperlink w:history="0" r:id="rId12" w:tooltip="Постановление Правительства РФ от 28.07.2022 N 1344 &quot;О внесении изменений в некоторые акты Правительства Российской Федерации&quot; ------------ Утратил силу или отменен {КонсультантПлюс}">
              <w:r>
                <w:rPr>
                  <w:sz w:val="24"/>
                  <w:color w:val="0000ff"/>
                </w:rPr>
                <w:t xml:space="preserve">N 1344</w:t>
              </w:r>
            </w:hyperlink>
            <w:r>
              <w:rPr>
                <w:sz w:val="24"/>
                <w:color w:val="392c69"/>
              </w:rPr>
              <w:t xml:space="preserve">, от 24.03.2023 </w:t>
            </w:r>
            <w:hyperlink w:history="0" r:id="rId13" w:tooltip="Постановление Правительства РФ от 24.03.2023 N 471 (ред. от 07.05.2026) &quot;Об изменении и признании утратившими силу некоторых актов Правительства Российской Федерации&quot; {КонсультантПлюс}">
              <w:r>
                <w:rPr>
                  <w:sz w:val="24"/>
                  <w:color w:val="0000ff"/>
                </w:rPr>
                <w:t xml:space="preserve">N 471</w:t>
              </w:r>
            </w:hyperlink>
            <w:r>
              <w:rPr>
                <w:sz w:val="24"/>
                <w:color w:val="392c69"/>
              </w:rPr>
              <w:t xml:space="preserve">, от 30.05.2024 </w:t>
            </w:r>
            <w:hyperlink w:history="0" r:id="rId14" w:tooltip="Постановление Правительства РФ от 30.05.2024 N 702 (ред. от 30.06.2026)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N 702</w:t>
              </w:r>
            </w:hyperlink>
            <w:r>
              <w:rPr>
                <w:sz w:val="24"/>
                <w:color w:val="392c69"/>
              </w:rPr>
              <w:t xml:space="preserve">,</w:t>
            </w:r>
          </w:p>
          <w:p>
            <w:pPr>
              <w:pStyle w:val="0"/>
              <w:jc w:val="center"/>
            </w:pPr>
            <w:r>
              <w:rPr>
                <w:sz w:val="24"/>
                <w:color w:val="392c69"/>
              </w:rPr>
              <w:t xml:space="preserve">от 28.04.2026 </w:t>
            </w:r>
            <w:hyperlink w:history="0" r:id="rId15" w:tooltip="Постановление Правительства РФ от 28.04.2026 N 479 &quot;О внесении изменений в некоторые акты Правительства Российской Федерации&quot; {КонсультантПлюс}">
              <w:r>
                <w:rPr>
                  <w:sz w:val="24"/>
                  <w:color w:val="0000ff"/>
                </w:rPr>
                <w:t xml:space="preserve">N 479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 связи с существенным увеличением в 2021 и 2022 годах цен на строительные ресурсы Правительство Российской Федерации постановляет:</w:t>
      </w:r>
    </w:p>
    <w:p>
      <w:pPr>
        <w:pStyle w:val="0"/>
        <w:jc w:val="both"/>
      </w:pPr>
      <w:r>
        <w:rPr>
          <w:sz w:val="24"/>
        </w:rPr>
        <w:t xml:space="preserve">(в ред. </w:t>
      </w:r>
      <w:hyperlink w:history="0" r:id="rId16" w:tooltip="Постановление Правительства РФ от 23.03.2022 N 439 (ред. от 28.04.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23.03.2022 N 439)</w:t>
      </w:r>
    </w:p>
    <w:p>
      <w:pPr>
        <w:pStyle w:val="0"/>
        <w:spacing w:before="240" w:lineRule="auto"/>
        <w:ind w:firstLine="540"/>
        <w:jc w:val="both"/>
      </w:pPr>
      <w:r>
        <w:rPr>
          <w:sz w:val="24"/>
        </w:rPr>
        <w:t xml:space="preserve">1. Утвердить прилагаемые изменения, которые вносятся в акты Правительства Российской Федерации.</w:t>
      </w:r>
    </w:p>
    <w:p>
      <w:pPr>
        <w:pStyle w:val="0"/>
        <w:spacing w:before="240" w:lineRule="auto"/>
        <w:ind w:firstLine="540"/>
        <w:jc w:val="both"/>
      </w:pPr>
      <w:r>
        <w:rPr>
          <w:sz w:val="24"/>
        </w:rPr>
        <w:t xml:space="preserve">2 - 4. Утратили силу. - </w:t>
      </w:r>
      <w:hyperlink w:history="0" r:id="rId17" w:tooltip="Постановление Правительства РФ от 28.04.2026 N 479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28.04.2026 N 479.</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9 августа 2021 г. N 1315</w:t>
      </w:r>
    </w:p>
    <w:p>
      <w:pPr>
        <w:pStyle w:val="0"/>
        <w:jc w:val="center"/>
      </w:pPr>
      <w:r>
        <w:rPr>
          <w:sz w:val="24"/>
        </w:rPr>
      </w:r>
    </w:p>
    <w:p>
      <w:pPr>
        <w:pStyle w:val="2"/>
        <w:jc w:val="center"/>
      </w:pPr>
      <w:r>
        <w:rPr>
          <w:sz w:val="24"/>
        </w:rPr>
        <w:t xml:space="preserve">ИЗМЕНЕНИЯ,</w:t>
      </w:r>
    </w:p>
    <w:p>
      <w:pPr>
        <w:pStyle w:val="2"/>
        <w:jc w:val="center"/>
      </w:pPr>
      <w:r>
        <w:rPr>
          <w:sz w:val="24"/>
        </w:rPr>
        <w:t xml:space="preserve">КОТОРЫЕ ВНОСЯТСЯ В АКТЫ ПРАВИТЕЛЬСТВА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30.05.2024 </w:t>
            </w:r>
            <w:hyperlink w:history="0" r:id="rId18" w:tooltip="Постановление Правительства РФ от 30.05.2024 N 702 (ред. от 30.06.2026)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N 702</w:t>
              </w:r>
            </w:hyperlink>
            <w:r>
              <w:rPr>
                <w:sz w:val="24"/>
                <w:color w:val="392c69"/>
              </w:rPr>
              <w:t xml:space="preserve">,</w:t>
            </w:r>
          </w:p>
          <w:p>
            <w:pPr>
              <w:pStyle w:val="0"/>
              <w:jc w:val="center"/>
            </w:pPr>
            <w:r>
              <w:rPr>
                <w:sz w:val="24"/>
                <w:color w:val="392c69"/>
              </w:rPr>
              <w:t xml:space="preserve">от 28.04.2026 </w:t>
            </w:r>
            <w:hyperlink w:history="0" r:id="rId19" w:tooltip="Постановление Правительства РФ от 28.04.2026 N 479 &quot;О внесении изменений в некоторые акты Правительства Российской Федерации&quot; {КонсультантПлюс}">
              <w:r>
                <w:rPr>
                  <w:sz w:val="24"/>
                  <w:color w:val="0000ff"/>
                </w:rPr>
                <w:t xml:space="preserve">N 479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Утратил силу. - </w:t>
      </w:r>
      <w:hyperlink w:history="0" r:id="rId20" w:tooltip="Постановление Правительства РФ от 28.04.2026 N 479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28.04.2026 N 479.</w:t>
      </w:r>
    </w:p>
    <w:p>
      <w:pPr>
        <w:pStyle w:val="0"/>
        <w:spacing w:before="240" w:lineRule="auto"/>
        <w:ind w:firstLine="540"/>
        <w:jc w:val="both"/>
      </w:pPr>
      <w:r>
        <w:rPr>
          <w:sz w:val="24"/>
        </w:rPr>
        <w:t xml:space="preserve">2 - 4. Утратили силу. - </w:t>
      </w:r>
      <w:hyperlink w:history="0" r:id="rId21" w:tooltip="Постановление Правительства РФ от 30.05.2024 N 702 (ред. от 30.06.2026)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Постановление</w:t>
        </w:r>
      </w:hyperlink>
      <w:r>
        <w:rPr>
          <w:sz w:val="24"/>
        </w:rPr>
        <w:t xml:space="preserve"> Правительства РФ от 30.05.2024 N 702.</w:t>
      </w:r>
    </w:p>
    <w:p>
      <w:pPr>
        <w:pStyle w:val="0"/>
        <w:spacing w:before="240" w:lineRule="auto"/>
        <w:ind w:firstLine="540"/>
        <w:jc w:val="both"/>
      </w:pPr>
      <w:r>
        <w:rPr>
          <w:sz w:val="24"/>
        </w:rPr>
        <w:t xml:space="preserve">5. </w:t>
      </w:r>
      <w:hyperlink w:history="0" r:id="rId22" w:tooltip="Постановление Правительства РФ от 19.12.2013 N 1186 (ред. от 20.07.2019)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 сторон контракта обстоятельствам ------------ Недействующая редакция {КонсультантПлюс}">
        <w:r>
          <w:rPr>
            <w:sz w:val="24"/>
            <w:color w:val="0000ff"/>
          </w:rPr>
          <w:t xml:space="preserve">Пункт 1(1)</w:t>
        </w:r>
      </w:hyperlink>
      <w:r>
        <w:rPr>
          <w:sz w:val="24"/>
        </w:rPr>
        <w:t xml:space="preserve"> постановления Правительства Российской Федерации от 19 декабря 2013 г. N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условий невозможно" (Собрание законодательства Российской Федерации, 2013, N 51, ст. 6887; 2019, N 30, ст. 4332) дополнить словами ", за исключением контрактов, заключенных до 1 июля 2021 г., в отношении которых такой предельный размер составляет 1 млн. рублей".</w:t>
      </w:r>
    </w:p>
    <w:p>
      <w:pPr>
        <w:pStyle w:val="0"/>
        <w:spacing w:before="240" w:lineRule="auto"/>
        <w:ind w:firstLine="540"/>
        <w:jc w:val="both"/>
      </w:pPr>
      <w:r>
        <w:rPr>
          <w:sz w:val="24"/>
        </w:rPr>
        <w:t xml:space="preserve">6 - 9. Утратили силу. - </w:t>
      </w:r>
      <w:hyperlink w:history="0" r:id="rId23" w:tooltip="Постановление Правительства РФ от 30.05.2024 N 702 (ред. от 30.06.2026)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Постановление</w:t>
        </w:r>
      </w:hyperlink>
      <w:r>
        <w:rPr>
          <w:sz w:val="24"/>
        </w:rPr>
        <w:t xml:space="preserve"> Правительства РФ от 30.05.2024 N 702.</w:t>
      </w:r>
    </w:p>
    <w:p>
      <w:pPr>
        <w:pStyle w:val="0"/>
        <w:spacing w:before="240" w:lineRule="auto"/>
        <w:ind w:firstLine="540"/>
        <w:jc w:val="both"/>
      </w:pPr>
      <w:r>
        <w:rPr>
          <w:sz w:val="24"/>
        </w:rPr>
        <w:t xml:space="preserve">10. </w:t>
      </w:r>
      <w:hyperlink w:history="0" r:id="rId24" w:tooltip="Постановление Правительства РФ от 30.12.2018 N 1749 (ред. от 26.12.2019)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Недействующая редакция {КонсультантПлюс}">
        <w:r>
          <w:rPr>
            <w:sz w:val="24"/>
            <w:color w:val="0000ff"/>
          </w:rPr>
          <w:t xml:space="preserve">Абзацы пятый</w:t>
        </w:r>
      </w:hyperlink>
      <w:r>
        <w:rPr>
          <w:sz w:val="24"/>
        </w:rPr>
        <w:t xml:space="preserve"> - </w:t>
      </w:r>
      <w:hyperlink w:history="0" r:id="rId25" w:tooltip="Постановление Правительства РФ от 30.12.2018 N 1749 (ред. от 26.12.2019)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Недействующая редакция {КонсультантПлюс}">
        <w:r>
          <w:rPr>
            <w:sz w:val="24"/>
            <w:color w:val="0000ff"/>
          </w:rPr>
          <w:t xml:space="preserve">седьмой подпункта "о" пункта 3</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декабря 2018 г. N 1749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2019, N 1, ст. 44), признать утратившими силу.</w:t>
      </w:r>
    </w:p>
    <w:p>
      <w:pPr>
        <w:pStyle w:val="0"/>
        <w:spacing w:before="240" w:lineRule="auto"/>
        <w:ind w:firstLine="540"/>
        <w:jc w:val="both"/>
      </w:pPr>
      <w:r>
        <w:rPr>
          <w:sz w:val="24"/>
        </w:rPr>
        <w:t xml:space="preserve">11. </w:t>
      </w:r>
      <w:hyperlink w:history="0" r:id="rId26" w:tooltip="Постановление Правительства РФ от 09.12.2020 N 2050 (ред. от 14.07.2021) &quot;Об особенностях реализации Федерального закона &quot;О федеральном бюджете на 2021 год и на плановый период 2022 и 2023 годов&quot; ------------ Недействующая редакция {КонсультантПлюс}">
        <w:r>
          <w:rPr>
            <w:sz w:val="24"/>
            <w:color w:val="0000ff"/>
          </w:rPr>
          <w:t xml:space="preserve">Постановление</w:t>
        </w:r>
      </w:hyperlink>
      <w:r>
        <w:rPr>
          <w:sz w:val="24"/>
        </w:rPr>
        <w:t xml:space="preserve"> Правительства Российской Федерации от 9 декабря 2020 г. N 2050 "Об особенностях реализации Федерального закона "О федеральном бюджете на 2021 год и на плановый период 2022 и 2023 годов" (Официальный интернет-портал правовой информации (</w:t>
      </w:r>
      <w:hyperlink w:history="0" r:id="rId27">
        <w:r>
          <w:rPr>
            <w:sz w:val="24"/>
            <w:color w:val="0000ff"/>
          </w:rPr>
          <w:t xml:space="preserve">www.pravo.gov.ru</w:t>
        </w:r>
      </w:hyperlink>
      <w:r>
        <w:rPr>
          <w:sz w:val="24"/>
        </w:rPr>
        <w:t xml:space="preserve">), 2020, 14 декабря, N 0001202012140018; Собрание законодательства Российской Федерации, 2021, N 20, ст. 3357; Официальный интернет-портал правовой информации (</w:t>
      </w:r>
      <w:hyperlink w:history="0" r:id="rId28">
        <w:r>
          <w:rPr>
            <w:sz w:val="24"/>
            <w:color w:val="0000ff"/>
          </w:rPr>
          <w:t xml:space="preserve">www.pravo.gov.ru</w:t>
        </w:r>
      </w:hyperlink>
      <w:r>
        <w:rPr>
          <w:sz w:val="24"/>
        </w:rPr>
        <w:t xml:space="preserve">), 2021, 16 июля, N 0001202107160009) дополнить пунктом 11(6) следующего содержания:</w:t>
      </w:r>
    </w:p>
    <w:p>
      <w:pPr>
        <w:pStyle w:val="0"/>
        <w:spacing w:before="240" w:lineRule="auto"/>
        <w:ind w:firstLine="540"/>
        <w:jc w:val="both"/>
      </w:pPr>
      <w:r>
        <w:rPr>
          <w:sz w:val="24"/>
        </w:rPr>
        <w:t xml:space="preserve">"11(6). В ходе исполнения федерального бюджета в 2021 году положения, установленные </w:t>
      </w:r>
      <w:hyperlink w:history="0" r:id="rId29" w:tooltip="Постановление Правительства РФ от 09.12.2017 N 1496 (ред. от 07.07.2026)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17.07.2026) {КонсультантПлюс}">
        <w:r>
          <w:rPr>
            <w:sz w:val="24"/>
            <w:color w:val="0000ff"/>
          </w:rPr>
          <w:t xml:space="preserve">пунктами 6</w:t>
        </w:r>
      </w:hyperlink>
      <w:r>
        <w:rPr>
          <w:sz w:val="24"/>
        </w:rPr>
        <w:t xml:space="preserve">, </w:t>
      </w:r>
      <w:hyperlink w:history="0" r:id="rId30" w:tooltip="Постановление Правительства РФ от 09.12.2017 N 1496 (ред. от 07.07.2026)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17.07.2026) {КонсультантПлюс}">
        <w:r>
          <w:rPr>
            <w:sz w:val="24"/>
            <w:color w:val="0000ff"/>
          </w:rPr>
          <w:t xml:space="preserve">10</w:t>
        </w:r>
      </w:hyperlink>
      <w:r>
        <w:rPr>
          <w:sz w:val="24"/>
        </w:rPr>
        <w:t xml:space="preserve"> и </w:t>
      </w:r>
      <w:hyperlink w:history="0" r:id="rId31" w:tooltip="Постановление Правительства РФ от 09.12.2017 N 1496 (ред. от 07.07.2026)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17.07.2026) {КонсультантПлюс}">
        <w:r>
          <w:rPr>
            <w:sz w:val="24"/>
            <w:color w:val="0000ff"/>
          </w:rPr>
          <w:t xml:space="preserve">10(1)</w:t>
        </w:r>
      </w:hyperlink>
      <w:r>
        <w:rPr>
          <w:sz w:val="24"/>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не распространяются на бюджетные обязательства, возникающие из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которые заключены в соответствии с Федеральным </w:t>
      </w:r>
      <w:hyperlink w:history="0" r:id="rId3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9 августа 2021 г. N 1315</w:t>
      </w:r>
    </w:p>
    <w:p>
      <w:pPr>
        <w:pStyle w:val="0"/>
        <w:jc w:val="right"/>
      </w:pPr>
      <w:r>
        <w:rPr>
          <w:sz w:val="24"/>
        </w:rPr>
      </w:r>
    </w:p>
    <w:p>
      <w:pPr>
        <w:pStyle w:val="2"/>
        <w:jc w:val="center"/>
      </w:pPr>
      <w:r>
        <w:rPr>
          <w:sz w:val="24"/>
        </w:rPr>
        <w:t xml:space="preserve">ПЕРЕЧЕНЬ</w:t>
      </w:r>
    </w:p>
    <w:p>
      <w:pPr>
        <w:pStyle w:val="2"/>
        <w:jc w:val="center"/>
      </w:pPr>
      <w:r>
        <w:rPr>
          <w:sz w:val="24"/>
        </w:rPr>
        <w:t xml:space="preserve">ЗАКАЗЧИКОВ, ЯВЛЯЮЩИХСЯ СТОРОНОЙ КОНТРАКТА, ПРЕДМЕТОМ</w:t>
      </w:r>
    </w:p>
    <w:p>
      <w:pPr>
        <w:pStyle w:val="2"/>
        <w:jc w:val="center"/>
      </w:pPr>
      <w:r>
        <w:rPr>
          <w:sz w:val="24"/>
        </w:rPr>
        <w:t xml:space="preserve">КОТОРОГО ЯВЛЯЕТСЯ ВЫПОЛНЕНИЕ РАБОТ ПО СТРОИТЕЛЬСТВУ,</w:t>
      </w:r>
    </w:p>
    <w:p>
      <w:pPr>
        <w:pStyle w:val="2"/>
        <w:jc w:val="center"/>
      </w:pPr>
      <w:r>
        <w:rPr>
          <w:sz w:val="24"/>
        </w:rPr>
        <w:t xml:space="preserve">РЕКОНСТРУКЦИИ, КАПИТАЛЬНОМУ РЕМОНТУ, СНОСУ ОБЪЕКТА</w:t>
      </w:r>
    </w:p>
    <w:p>
      <w:pPr>
        <w:pStyle w:val="2"/>
        <w:jc w:val="center"/>
      </w:pPr>
      <w:r>
        <w:rPr>
          <w:sz w:val="24"/>
        </w:rPr>
        <w:t xml:space="preserve">КАПИТАЛЬНОГО СТРОИТЕЛЬСТВА, ПРОВЕДЕНИЮ РАБОТ ПО СОХРАНЕНИЮ</w:t>
      </w:r>
    </w:p>
    <w:p>
      <w:pPr>
        <w:pStyle w:val="2"/>
        <w:jc w:val="center"/>
      </w:pPr>
      <w:r>
        <w:rPr>
          <w:sz w:val="24"/>
        </w:rPr>
        <w:t xml:space="preserve">ОБЪЕКТОВ КУЛЬТУРНОГО НАСЛЕДИЯ И КОТОРЫЙ ЗАКЛЮЧЕН</w:t>
      </w:r>
    </w:p>
    <w:p>
      <w:pPr>
        <w:pStyle w:val="2"/>
        <w:jc w:val="center"/>
      </w:pPr>
      <w:r>
        <w:rPr>
          <w:sz w:val="24"/>
        </w:rPr>
        <w:t xml:space="preserve">В СООТВЕТСТВИИ С ФЕДЕРАЛЬНЫМ ЗАКОНОМ "О КОНТРАКТНОЙ</w:t>
      </w:r>
    </w:p>
    <w:p>
      <w:pPr>
        <w:pStyle w:val="2"/>
        <w:jc w:val="center"/>
      </w:pPr>
      <w:r>
        <w:rPr>
          <w:sz w:val="24"/>
        </w:rPr>
        <w:t xml:space="preserve">СИСТЕМЕ В СФЕРЕ ЗАКУПОК ТОВАРОВ, РАБОТ, УСЛУГ</w:t>
      </w:r>
    </w:p>
    <w:p>
      <w:pPr>
        <w:pStyle w:val="2"/>
        <w:jc w:val="center"/>
      </w:pPr>
      <w:r>
        <w:rPr>
          <w:sz w:val="24"/>
        </w:rPr>
        <w:t xml:space="preserve">ДЛЯ ОБЕСПЕЧЕНИЯ ГОСУДАРСТВЕННЫХ И МУНИЦИПАЛЬНЫХ</w:t>
      </w:r>
    </w:p>
    <w:p>
      <w:pPr>
        <w:pStyle w:val="2"/>
        <w:jc w:val="center"/>
      </w:pPr>
      <w:r>
        <w:rPr>
          <w:sz w:val="24"/>
        </w:rPr>
        <w:t xml:space="preserve">НУЖД" ДЛЯ ОБЕСПЕЧЕНИЯ ФЕДЕРАЛЬНЫХ НУЖД</w:t>
      </w:r>
    </w:p>
    <w:p>
      <w:pPr>
        <w:pStyle w:val="0"/>
        <w:jc w:val="center"/>
      </w:pPr>
      <w:r>
        <w:rPr>
          <w:sz w:val="24"/>
        </w:rPr>
      </w:r>
    </w:p>
    <w:p>
      <w:pPr>
        <w:pStyle w:val="0"/>
        <w:ind w:firstLine="540"/>
        <w:jc w:val="both"/>
      </w:pPr>
      <w:r>
        <w:rPr>
          <w:sz w:val="24"/>
        </w:rPr>
        <w:t xml:space="preserve">Утратил силу. - </w:t>
      </w:r>
      <w:hyperlink w:history="0" r:id="rId33" w:tooltip="Постановление Правительства РФ от 28.04.2026 N 479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28.04.2026 N 479.</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09.08.2021 N 1315</w:t>
            <w:br/>
            <w:t>(ред. от 28.04.2026)</w:t>
            <w:br/>
            <w:t>"О внесении изменений в некоторые акты Правител...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43199&amp;date=20.08.2026&amp;dst=100017&amp;field=134" TargetMode = "External"/><Relationship Id="rId9" Type="http://schemas.openxmlformats.org/officeDocument/2006/relationships/hyperlink" Target="https://login.consultant.ru/link/?req=doc&amp;base=LAW&amp;n=533216&amp;date=20.08.2026&amp;dst=100036&amp;field=134" TargetMode = "External"/><Relationship Id="rId10" Type="http://schemas.openxmlformats.org/officeDocument/2006/relationships/hyperlink" Target="https://login.consultant.ru/link/?req=doc&amp;base=LAW&amp;n=533209&amp;date=20.08.2026&amp;dst=100019&amp;field=134" TargetMode = "External"/><Relationship Id="rId11" Type="http://schemas.openxmlformats.org/officeDocument/2006/relationships/hyperlink" Target="https://login.consultant.ru/link/?req=doc&amp;base=LAW&amp;n=533207&amp;date=20.08.2026&amp;dst=100016&amp;field=134" TargetMode = "External"/><Relationship Id="rId12" Type="http://schemas.openxmlformats.org/officeDocument/2006/relationships/hyperlink" Target="https://login.consultant.ru/link/?req=doc&amp;base=LAW&amp;n=423493&amp;date=20.08.2026&amp;dst=100011&amp;field=134" TargetMode = "External"/><Relationship Id="rId13" Type="http://schemas.openxmlformats.org/officeDocument/2006/relationships/hyperlink" Target="https://login.consultant.ru/link/?req=doc&amp;base=LAW&amp;n=533980&amp;date=20.08.2026&amp;dst=101646&amp;field=134" TargetMode = "External"/><Relationship Id="rId14" Type="http://schemas.openxmlformats.org/officeDocument/2006/relationships/hyperlink" Target="https://login.consultant.ru/link/?req=doc&amp;base=LAW&amp;n=538692&amp;date=20.08.2026&amp;dst=100544&amp;field=134" TargetMode = "External"/><Relationship Id="rId15" Type="http://schemas.openxmlformats.org/officeDocument/2006/relationships/hyperlink" Target="https://login.consultant.ru/link/?req=doc&amp;base=LAW&amp;n=533149&amp;date=20.08.2026&amp;dst=100017&amp;field=134" TargetMode = "External"/><Relationship Id="rId16" Type="http://schemas.openxmlformats.org/officeDocument/2006/relationships/hyperlink" Target="https://login.consultant.ru/link/?req=doc&amp;base=LAW&amp;n=533209&amp;date=20.08.2026&amp;dst=100020&amp;field=134" TargetMode = "External"/><Relationship Id="rId17" Type="http://schemas.openxmlformats.org/officeDocument/2006/relationships/hyperlink" Target="https://login.consultant.ru/link/?req=doc&amp;base=LAW&amp;n=533149&amp;date=20.08.2026&amp;dst=100017&amp;field=134" TargetMode = "External"/><Relationship Id="rId18" Type="http://schemas.openxmlformats.org/officeDocument/2006/relationships/hyperlink" Target="https://login.consultant.ru/link/?req=doc&amp;base=LAW&amp;n=538692&amp;date=20.08.2026&amp;dst=100544&amp;field=134" TargetMode = "External"/><Relationship Id="rId19" Type="http://schemas.openxmlformats.org/officeDocument/2006/relationships/hyperlink" Target="https://login.consultant.ru/link/?req=doc&amp;base=LAW&amp;n=533149&amp;date=20.08.2026&amp;dst=100017&amp;field=134" TargetMode = "External"/><Relationship Id="rId20" Type="http://schemas.openxmlformats.org/officeDocument/2006/relationships/hyperlink" Target="https://login.consultant.ru/link/?req=doc&amp;base=LAW&amp;n=533149&amp;date=20.08.2026&amp;dst=100017&amp;field=134" TargetMode = "External"/><Relationship Id="rId21" Type="http://schemas.openxmlformats.org/officeDocument/2006/relationships/hyperlink" Target="https://login.consultant.ru/link/?req=doc&amp;base=LAW&amp;n=538692&amp;date=20.08.2026&amp;dst=100544&amp;field=134" TargetMode = "External"/><Relationship Id="rId22" Type="http://schemas.openxmlformats.org/officeDocument/2006/relationships/hyperlink" Target="https://login.consultant.ru/link/?req=doc&amp;base=LAW&amp;n=329917&amp;date=20.08.2026&amp;dst=4&amp;field=134" TargetMode = "External"/><Relationship Id="rId23" Type="http://schemas.openxmlformats.org/officeDocument/2006/relationships/hyperlink" Target="https://login.consultant.ru/link/?req=doc&amp;base=LAW&amp;n=538692&amp;date=20.08.2026&amp;dst=100544&amp;field=134" TargetMode = "External"/><Relationship Id="rId24" Type="http://schemas.openxmlformats.org/officeDocument/2006/relationships/hyperlink" Target="https://login.consultant.ru/link/?req=doc&amp;base=LAW&amp;n=342174&amp;date=20.08.2026&amp;dst=100089&amp;field=134" TargetMode = "External"/><Relationship Id="rId25" Type="http://schemas.openxmlformats.org/officeDocument/2006/relationships/hyperlink" Target="https://login.consultant.ru/link/?req=doc&amp;base=LAW&amp;n=342174&amp;date=20.08.2026&amp;dst=100091&amp;field=134" TargetMode = "External"/><Relationship Id="rId26" Type="http://schemas.openxmlformats.org/officeDocument/2006/relationships/hyperlink" Target="https://login.consultant.ru/link/?req=doc&amp;base=LAW&amp;n=390564&amp;date=20.08.2026" TargetMode = "External"/><Relationship Id="rId27" Type="http://schemas.openxmlformats.org/officeDocument/2006/relationships/hyperlink" Target="http://pravo.gov.ru" TargetMode = "External"/><Relationship Id="rId28" Type="http://schemas.openxmlformats.org/officeDocument/2006/relationships/hyperlink" Target="http://pravo.gov.ru" TargetMode = "External"/><Relationship Id="rId29" Type="http://schemas.openxmlformats.org/officeDocument/2006/relationships/hyperlink" Target="https://login.consultant.ru/link/?req=doc&amp;base=LAW&amp;n=539167&amp;date=20.08.2026&amp;dst=83&amp;field=134" TargetMode = "External"/><Relationship Id="rId30" Type="http://schemas.openxmlformats.org/officeDocument/2006/relationships/hyperlink" Target="https://login.consultant.ru/link/?req=doc&amp;base=LAW&amp;n=539167&amp;date=20.08.2026&amp;dst=91&amp;field=134" TargetMode = "External"/><Relationship Id="rId31" Type="http://schemas.openxmlformats.org/officeDocument/2006/relationships/hyperlink" Target="https://login.consultant.ru/link/?req=doc&amp;base=LAW&amp;n=539167&amp;date=20.08.2026&amp;dst=134&amp;field=134" TargetMode = "External"/><Relationship Id="rId32" Type="http://schemas.openxmlformats.org/officeDocument/2006/relationships/hyperlink" Target="https://login.consultant.ru/link/?req=doc&amp;base=LAW&amp;n=540982&amp;date=20.08.2026" TargetMode = "External"/><Relationship Id="rId33" Type="http://schemas.openxmlformats.org/officeDocument/2006/relationships/hyperlink" Target="https://login.consultant.ru/link/?req=doc&amp;base=LAW&amp;n=533149&amp;date=20.08.2026&amp;dst=10001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09.08.2021 N 1315
(ред. от 28.04.2026)
"О внесении изменений в некоторые акты Правительства Российской Федерации"</dc:title>
  <dcterms:created xsi:type="dcterms:W3CDTF">2026-08-20T08:27:29Z</dcterms:created>
</cp:coreProperties>
</file>