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ED" w:rsidRPr="002F3DED" w:rsidRDefault="002F3DED">
      <w:pPr>
        <w:pStyle w:val="ConsPlusTitle"/>
        <w:jc w:val="center"/>
      </w:pPr>
      <w:r w:rsidRPr="002F3DED">
        <w:t>ФЕДЕРАЛЬНАЯ АНТИМОНОПОЛЬНАЯ СЛУЖБА</w:t>
      </w:r>
    </w:p>
    <w:p w:rsidR="002F3DED" w:rsidRPr="002F3DED" w:rsidRDefault="002F3DED">
      <w:pPr>
        <w:pStyle w:val="ConsPlusTitle"/>
        <w:jc w:val="center"/>
      </w:pPr>
    </w:p>
    <w:p w:rsidR="002F3DED" w:rsidRPr="002F3DED" w:rsidRDefault="002F3DED">
      <w:pPr>
        <w:pStyle w:val="ConsPlusTitle"/>
        <w:jc w:val="center"/>
      </w:pPr>
      <w:r w:rsidRPr="002F3DED">
        <w:t>ПИСЬМО</w:t>
      </w:r>
    </w:p>
    <w:p w:rsidR="002F3DED" w:rsidRPr="002F3DED" w:rsidRDefault="002F3DED">
      <w:pPr>
        <w:pStyle w:val="ConsPlusTitle"/>
        <w:jc w:val="center"/>
      </w:pPr>
      <w:r w:rsidRPr="002F3DED">
        <w:t>от 23 июля 2020 г. N ИА/62842/20</w:t>
      </w:r>
    </w:p>
    <w:p w:rsidR="002F3DED" w:rsidRPr="002F3DED" w:rsidRDefault="002F3DED">
      <w:pPr>
        <w:pStyle w:val="ConsPlusTitle"/>
        <w:jc w:val="center"/>
      </w:pPr>
    </w:p>
    <w:p w:rsidR="002F3DED" w:rsidRPr="002F3DED" w:rsidRDefault="002F3DED">
      <w:pPr>
        <w:pStyle w:val="ConsPlusTitle"/>
        <w:jc w:val="center"/>
      </w:pPr>
      <w:bookmarkStart w:id="0" w:name="_GoBack"/>
      <w:r w:rsidRPr="002F3DED">
        <w:t>О ПРЕДОСТАВЛЕНИИ</w:t>
      </w:r>
    </w:p>
    <w:p w:rsidR="002F3DED" w:rsidRPr="002F3DED" w:rsidRDefault="002F3DED">
      <w:pPr>
        <w:pStyle w:val="ConsPlusTitle"/>
        <w:jc w:val="center"/>
      </w:pPr>
      <w:r w:rsidRPr="002F3DED">
        <w:t>УЧАСТНИКАМИ ЗАКУПОК РЕШЕНИЯ (КОПИИ РЕШЕНИЯ) ОБ ОДОБРЕНИИ</w:t>
      </w:r>
    </w:p>
    <w:p w:rsidR="002F3DED" w:rsidRPr="002F3DED" w:rsidRDefault="002F3DED">
      <w:pPr>
        <w:pStyle w:val="ConsPlusTitle"/>
        <w:jc w:val="center"/>
      </w:pPr>
      <w:r w:rsidRPr="002F3DED">
        <w:t>КРУПНОЙ СДЕЛКИ</w:t>
      </w:r>
      <w:bookmarkEnd w:id="0"/>
    </w:p>
    <w:p w:rsidR="002F3DED" w:rsidRPr="002F3DED" w:rsidRDefault="002F3DED">
      <w:pPr>
        <w:pStyle w:val="ConsPlusNormal"/>
        <w:jc w:val="both"/>
      </w:pPr>
    </w:p>
    <w:p w:rsidR="002F3DED" w:rsidRPr="002F3DED" w:rsidRDefault="002F3DED">
      <w:pPr>
        <w:pStyle w:val="ConsPlusNormal"/>
        <w:ind w:firstLine="540"/>
        <w:jc w:val="both"/>
      </w:pPr>
      <w:r w:rsidRPr="002F3DED">
        <w:t xml:space="preserve">Федеральная антимонопольная служба (далее - ФАС России) на основании </w:t>
      </w:r>
      <w:hyperlink r:id="rId4" w:history="1">
        <w:r w:rsidRPr="002F3DED">
          <w:t>пункта 5.4</w:t>
        </w:r>
      </w:hyperlink>
      <w:r w:rsidRPr="002F3DED">
        <w:t xml:space="preserve"> Положения о Федеральной антимонопольной службе, утвержденного постановлением Правительства Российской Федерации от 30.06.2004 N 331, в связи с поступающими вопросами направляет территориальным органам ФАС России для использования в работе разъяснение по вопросу о предоставлении участниками закупок в составе заявки решения (копии решения) об одобрении крупной сделки.</w:t>
      </w:r>
    </w:p>
    <w:p w:rsidR="002F3DED" w:rsidRPr="002F3DED" w:rsidRDefault="002F3DED">
      <w:pPr>
        <w:pStyle w:val="ConsPlusNormal"/>
        <w:spacing w:before="280"/>
        <w:ind w:firstLine="540"/>
        <w:jc w:val="both"/>
      </w:pPr>
      <w:r w:rsidRPr="002F3DED">
        <w:t xml:space="preserve">Согласно </w:t>
      </w:r>
      <w:hyperlink r:id="rId5" w:history="1">
        <w:r w:rsidRPr="002F3DED">
          <w:t>подпункту "с" пункта 5</w:t>
        </w:r>
      </w:hyperlink>
      <w:r w:rsidRPr="002F3DED">
        <w:t xml:space="preserve"> Правил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(далее - ЕИС) и ведения единого реестра участников закупок, утвержденных постановлением Правительства Российской Федерации от 30.12.2018 N 1752, решение (копию решения) о согласии на совершение крупных сделок или о последующем одобрении крупных сделок по результатам электронных процедур от имени участника закупки - юридического лица с указанием максимальных параметров условий одной сделки (далее - решение об одобрении крупных сделок) предоставляется участником при регистрации в ЕИС.</w:t>
      </w:r>
    </w:p>
    <w:p w:rsidR="002F3DED" w:rsidRPr="002F3DED" w:rsidRDefault="002F3DED">
      <w:pPr>
        <w:pStyle w:val="ConsPlusNormal"/>
        <w:spacing w:before="280"/>
        <w:ind w:firstLine="540"/>
        <w:jc w:val="both"/>
      </w:pPr>
      <w:r w:rsidRPr="002F3DED">
        <w:t xml:space="preserve">При этом в соответствии с </w:t>
      </w:r>
      <w:hyperlink r:id="rId6" w:history="1">
        <w:r w:rsidRPr="002F3DED">
          <w:t>пунктом 4 части 5 статьи 66</w:t>
        </w:r>
      </w:hyperlink>
      <w:r w:rsidRPr="002F3DED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предусмотрено, что вторая часть заявки на участие в электронном аукционе должна содержать решение об одобрении крупной сделки.</w:t>
      </w:r>
    </w:p>
    <w:p w:rsidR="002F3DED" w:rsidRPr="002F3DED" w:rsidRDefault="002F3DED">
      <w:pPr>
        <w:pStyle w:val="ConsPlusNormal"/>
        <w:spacing w:before="280"/>
        <w:ind w:firstLine="540"/>
        <w:jc w:val="both"/>
      </w:pPr>
      <w:r w:rsidRPr="002F3DED">
        <w:t xml:space="preserve">В соответствии с </w:t>
      </w:r>
      <w:hyperlink r:id="rId7" w:history="1">
        <w:r w:rsidRPr="002F3DED">
          <w:t>частью 19 статьи 68</w:t>
        </w:r>
      </w:hyperlink>
      <w:r w:rsidRPr="002F3DED">
        <w:t xml:space="preserve"> Закона N 44-ФЗ оператор электронной площадки обязан направлять заказчику вторые части заявок на участие в электронном аукционе, а также документы, предусмотренные </w:t>
      </w:r>
      <w:hyperlink r:id="rId8" w:history="1">
        <w:r w:rsidRPr="002F3DED">
          <w:t>частью 11 статьи 24.1</w:t>
        </w:r>
      </w:hyperlink>
      <w:r w:rsidRPr="002F3DED">
        <w:t xml:space="preserve"> Закона N 44-ФЗ, в том числе и решение об одобрении крупных сделок.</w:t>
      </w:r>
    </w:p>
    <w:p w:rsidR="002F3DED" w:rsidRPr="002F3DED" w:rsidRDefault="002F3DED">
      <w:pPr>
        <w:pStyle w:val="ConsPlusNormal"/>
        <w:spacing w:before="280"/>
        <w:ind w:firstLine="540"/>
        <w:jc w:val="both"/>
      </w:pPr>
      <w:r w:rsidRPr="002F3DED">
        <w:t xml:space="preserve">Таким образом, закупочная комиссия заказчика должна принимать решение о соответствии заявки участника требованиям документации на основании совокупности документов и информации, направленных </w:t>
      </w:r>
      <w:r w:rsidRPr="002F3DED">
        <w:lastRenderedPageBreak/>
        <w:t>оператором электронной площадки и представленных участником закупки в составе второй части заявки.</w:t>
      </w:r>
    </w:p>
    <w:p w:rsidR="002F3DED" w:rsidRPr="002F3DED" w:rsidRDefault="002F3DED">
      <w:pPr>
        <w:pStyle w:val="ConsPlusNormal"/>
        <w:spacing w:before="280"/>
        <w:ind w:firstLine="540"/>
        <w:jc w:val="both"/>
      </w:pPr>
      <w:r w:rsidRPr="002F3DED">
        <w:t>Учитывая изложенное, в случае, если решение об одобрении крупной сделки, направленное оператором электронной площадки, равно или превышает размер ценового предложения участника закупки, предоставление решения об одобрении крупной сделки в составе второй части заявки не требуется и отказ в допуске к участию в закупке по данному основанию неправомерен.</w:t>
      </w:r>
    </w:p>
    <w:p w:rsidR="002F3DED" w:rsidRPr="002F3DED" w:rsidRDefault="002F3DED">
      <w:pPr>
        <w:pStyle w:val="ConsPlusNormal"/>
        <w:spacing w:before="280"/>
        <w:ind w:firstLine="540"/>
        <w:jc w:val="both"/>
      </w:pPr>
      <w:r w:rsidRPr="002F3DED">
        <w:t>В случае, если стоимость заключаемого контракта превышает размер суммы, указанной участником в решении об одобрении крупной сделки в реестре участников в ЕИС, то у участника при подаче заявки на участие в закупке есть возможность внести изменения в размер суммы об одобрении крупной сделки в реестре участников в ЕИС либо предоставить соответствующее ценовому предложению решение об одобрении крупной сделки в составе второй части заявки.</w:t>
      </w:r>
    </w:p>
    <w:p w:rsidR="002F3DED" w:rsidRPr="002F3DED" w:rsidRDefault="002F3DED">
      <w:pPr>
        <w:pStyle w:val="ConsPlusNormal"/>
        <w:spacing w:before="280"/>
        <w:ind w:firstLine="540"/>
        <w:jc w:val="both"/>
      </w:pPr>
      <w:r w:rsidRPr="002F3DED">
        <w:t>При этом ФАС России обращает внимание, что в случае предоставления решения об одобрении крупной сделки в составе второй части заявки, отказ в допуске такому участнику на основании несоответствия решения, размещенного в реестре участников в ЕИС, решению об одобрении крупной сделки в составе второй части заявки, неправомерен.</w:t>
      </w:r>
    </w:p>
    <w:p w:rsidR="002F3DED" w:rsidRPr="002F3DED" w:rsidRDefault="002F3DED">
      <w:pPr>
        <w:pStyle w:val="ConsPlusNormal"/>
        <w:spacing w:before="280"/>
        <w:ind w:firstLine="540"/>
        <w:jc w:val="both"/>
      </w:pPr>
      <w:r w:rsidRPr="002F3DED">
        <w:t xml:space="preserve">Дополнительно ФАС России обращает внимание, что требования </w:t>
      </w:r>
      <w:hyperlink r:id="rId9" w:history="1">
        <w:r w:rsidRPr="002F3DED">
          <w:t>Закона</w:t>
        </w:r>
      </w:hyperlink>
      <w:r w:rsidRPr="002F3DED">
        <w:t xml:space="preserve"> N 44-ФЗ к предоставлению решения об одобрении крупной сделки являются исчерпывающими и предъявление каких-либо дополнительных требований к оформлению и содержанию такого решения является неправомерным.</w:t>
      </w:r>
    </w:p>
    <w:p w:rsidR="002F3DED" w:rsidRPr="002F3DED" w:rsidRDefault="002F3DED">
      <w:pPr>
        <w:pStyle w:val="ConsPlusNormal"/>
        <w:jc w:val="both"/>
      </w:pPr>
    </w:p>
    <w:p w:rsidR="002F3DED" w:rsidRPr="002F3DED" w:rsidRDefault="002F3DED">
      <w:pPr>
        <w:pStyle w:val="ConsPlusNormal"/>
        <w:jc w:val="right"/>
      </w:pPr>
      <w:r w:rsidRPr="002F3DED">
        <w:t>И.Ю.АРТЕМЬЕВ</w:t>
      </w:r>
    </w:p>
    <w:p w:rsidR="002F3DED" w:rsidRPr="002F3DED" w:rsidRDefault="002F3DED">
      <w:pPr>
        <w:pStyle w:val="ConsPlusNormal"/>
        <w:jc w:val="both"/>
      </w:pPr>
    </w:p>
    <w:p w:rsidR="002F3DED" w:rsidRPr="002F3DED" w:rsidRDefault="002F3DED">
      <w:pPr>
        <w:pStyle w:val="ConsPlusNormal"/>
        <w:jc w:val="both"/>
      </w:pPr>
    </w:p>
    <w:p w:rsidR="00AA6102" w:rsidRPr="002F3DED" w:rsidRDefault="00AA6102"/>
    <w:sectPr w:rsidR="00AA6102" w:rsidRPr="002F3DED" w:rsidSect="0013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ED"/>
    <w:rsid w:val="002F3DED"/>
    <w:rsid w:val="00AA6102"/>
    <w:rsid w:val="00E3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66C0C-8672-492E-86A1-D7114094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DE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2F3DE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2F3D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DDC70DBCD974094BBEFC053D759F53C3AE18192917081A8FAB4D7EC92BA6BF1F73F5578D46CC47EA6F16E4B83E7478D7182C2257m2y7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ADDC70DBCD974094BBEFC053D759F53C3AE18192917081A8FAB4D7EC92BA6BF1F73F5528F48C118EF7A07BCB7346266D00130205525m0y5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DDC70DBCD974094BBEFC053D759F53C3AE18192917081A8FAB4D7EC92BA6BF1F73F5528D4ECF15BB2017B8FE63677AD8182E254B25058Fm7y7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ADDC70DBCD974094BBEFC053D759F53C3AE18192E1F081A8FAB4D7EC92BA6BF1F73F5528D4EC717BF2017B8FE63677AD8182E254B25058Fm7y7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AADDC70DBCD974094BBEFC053D759F53C3AF18152919081A8FAB4D7EC92BA6BF1F73F5528D4EC616BC2017B8FE63677AD8182E254B25058Fm7y7O" TargetMode="External"/><Relationship Id="rId9" Type="http://schemas.openxmlformats.org/officeDocument/2006/relationships/hyperlink" Target="consultantplus://offline/ref=AADDC70DBCD974094BBEFC053D759F53C3AE18192917081A8FAB4D7EC92BA6BF0D73AD5E8F46D913BC3541E9B8m3y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2020-07-29T09:59:00Z</dcterms:created>
  <dcterms:modified xsi:type="dcterms:W3CDTF">2020-07-29T09:59:00Z</dcterms:modified>
</cp:coreProperties>
</file>