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D7" w:rsidRDefault="001C19D7" w:rsidP="001C19D7">
      <w:pPr>
        <w:spacing w:after="0"/>
        <w:jc w:val="right"/>
      </w:pPr>
      <w:bookmarkStart w:id="0" w:name="_GoBack"/>
      <w:bookmarkEnd w:id="0"/>
      <w:r>
        <w:t>Выписка</w:t>
      </w:r>
    </w:p>
    <w:p w:rsidR="004960A7" w:rsidRDefault="004960A7" w:rsidP="001C19D7">
      <w:pPr>
        <w:spacing w:after="0"/>
        <w:jc w:val="center"/>
        <w:rPr>
          <w:b/>
        </w:rPr>
      </w:pPr>
    </w:p>
    <w:p w:rsidR="001C19D7" w:rsidRPr="004960A7" w:rsidRDefault="001C19D7" w:rsidP="001C19D7">
      <w:pPr>
        <w:spacing w:after="0"/>
        <w:jc w:val="center"/>
        <w:rPr>
          <w:b/>
        </w:rPr>
      </w:pPr>
      <w:r w:rsidRPr="004960A7">
        <w:rPr>
          <w:b/>
        </w:rPr>
        <w:t>«Обзор судебной практики</w:t>
      </w:r>
    </w:p>
    <w:p w:rsidR="001C19D7" w:rsidRPr="004960A7" w:rsidRDefault="001C19D7" w:rsidP="001C19D7">
      <w:pPr>
        <w:spacing w:after="0" w:line="240" w:lineRule="auto"/>
        <w:jc w:val="center"/>
        <w:rPr>
          <w:b/>
        </w:rPr>
      </w:pPr>
      <w:r w:rsidRPr="004960A7">
        <w:rPr>
          <w:b/>
        </w:rPr>
        <w:t xml:space="preserve">Верховного Суда Российской Федерации </w:t>
      </w:r>
      <w:r w:rsidR="00F46248" w:rsidRPr="004960A7">
        <w:rPr>
          <w:b/>
        </w:rPr>
        <w:t>№</w:t>
      </w:r>
      <w:r w:rsidRPr="004960A7">
        <w:rPr>
          <w:b/>
        </w:rPr>
        <w:t> 2 (2020)» (утв. Президиумом Верховного Суда РФ 22.07.2020)</w:t>
      </w:r>
    </w:p>
    <w:p w:rsidR="000706FD" w:rsidRDefault="001C19D7" w:rsidP="004960A7">
      <w:pPr>
        <w:spacing w:before="120" w:after="0"/>
        <w:ind w:left="-567" w:firstLine="567"/>
        <w:jc w:val="both"/>
      </w:pPr>
      <w:r>
        <w:t xml:space="preserve">Верховный суд выпустил обзор практики, в котором разъяснил: </w:t>
      </w:r>
    </w:p>
    <w:p w:rsidR="000706FD" w:rsidRDefault="000706FD" w:rsidP="004960A7">
      <w:pPr>
        <w:spacing w:before="120" w:after="0"/>
        <w:ind w:left="-567" w:firstLine="567"/>
        <w:jc w:val="both"/>
      </w:pPr>
      <w:r>
        <w:t>-</w:t>
      </w:r>
      <w:r w:rsidR="001C19D7">
        <w:t xml:space="preserve">в каких случаях подрядчику оплатят работы, выполненные без соглашения, </w:t>
      </w:r>
    </w:p>
    <w:p w:rsidR="000706FD" w:rsidRDefault="000706FD" w:rsidP="004960A7">
      <w:pPr>
        <w:spacing w:before="120" w:after="0"/>
        <w:ind w:left="-567" w:firstLine="567"/>
        <w:jc w:val="both"/>
      </w:pPr>
      <w:r>
        <w:t>-</w:t>
      </w:r>
      <w:r w:rsidR="001C19D7">
        <w:t xml:space="preserve">когда контрольный орган вправе применить меры госпринуждения, </w:t>
      </w:r>
    </w:p>
    <w:p w:rsidR="000706FD" w:rsidRDefault="000706FD" w:rsidP="004960A7">
      <w:pPr>
        <w:spacing w:before="120" w:after="0"/>
        <w:ind w:left="-567" w:firstLine="567"/>
        <w:jc w:val="both"/>
      </w:pPr>
      <w:r>
        <w:t>-</w:t>
      </w:r>
      <w:r w:rsidR="001C19D7">
        <w:t xml:space="preserve">что делать победителю с контрактом, заключение которого приостановлено. </w:t>
      </w:r>
    </w:p>
    <w:p w:rsidR="001C19D7" w:rsidRPr="000706FD" w:rsidRDefault="000706FD" w:rsidP="004960A7">
      <w:pPr>
        <w:spacing w:before="120" w:after="0"/>
        <w:ind w:left="-567" w:firstLine="567"/>
        <w:jc w:val="both"/>
        <w:rPr>
          <w:b/>
        </w:rPr>
      </w:pPr>
      <w:r w:rsidRPr="000706FD">
        <w:rPr>
          <w:b/>
        </w:rPr>
        <w:t>1.</w:t>
      </w:r>
      <w:r w:rsidR="001C19D7" w:rsidRPr="000706FD">
        <w:rPr>
          <w:b/>
        </w:rPr>
        <w:t xml:space="preserve">Подрядчику оплатят выполненные работы несмотря на отсутствие договора по Закону </w:t>
      </w:r>
      <w:r w:rsidR="00F46248" w:rsidRPr="000706FD">
        <w:rPr>
          <w:b/>
        </w:rPr>
        <w:t>№</w:t>
      </w:r>
      <w:r w:rsidR="001C19D7" w:rsidRPr="000706FD">
        <w:rPr>
          <w:b/>
        </w:rPr>
        <w:t xml:space="preserve"> 223-ФЗ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Организация отремонтировала кровлю здания и обратилась к заказчику за оплатой. 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Тот отказал: работы были выполнены в качестве гарантийных к договору с третьим лицом, по которому организация выступала субподрядчиком. Отдельного письменного соглашения на ремонт кровли стороны не заключали, поэтому оснований для оплаты нет. </w:t>
      </w:r>
    </w:p>
    <w:p w:rsidR="001C19D7" w:rsidRDefault="001C19D7" w:rsidP="004960A7">
      <w:pPr>
        <w:spacing w:after="0"/>
        <w:ind w:left="-567" w:firstLine="567"/>
        <w:jc w:val="both"/>
      </w:pPr>
      <w:r>
        <w:t>Общество обратилось в суд.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Суды первых двух инстанций посчитали, что работы нужно оплатить. </w:t>
      </w:r>
    </w:p>
    <w:p w:rsidR="001C19D7" w:rsidRDefault="001C19D7" w:rsidP="004960A7">
      <w:pPr>
        <w:spacing w:after="0"/>
        <w:ind w:left="-567" w:firstLine="567"/>
        <w:jc w:val="both"/>
      </w:pPr>
      <w:r>
        <w:t xml:space="preserve">Кассационная инстанция отменила их решение: договор на спорные работы по Закону </w:t>
      </w:r>
      <w:r w:rsidR="00F46248">
        <w:t>№</w:t>
      </w:r>
      <w:r>
        <w:t xml:space="preserve"> 223-ФЗ заключен не был.</w:t>
      </w:r>
    </w:p>
    <w:p w:rsidR="001C19D7" w:rsidRDefault="001C19D7" w:rsidP="004960A7">
      <w:pPr>
        <w:spacing w:after="0"/>
        <w:ind w:left="-567" w:firstLine="567"/>
        <w:jc w:val="both"/>
      </w:pPr>
      <w:r>
        <w:t xml:space="preserve">Верховный суд не согласился с кассацией. В своем решении суд кассационной инстанции опирался на правовую позицию из актов, принятых в рамках законодательства о госзакупках. В рассматриваемом случае правоотношения должны были регулироваться Законом </w:t>
      </w:r>
      <w:r w:rsidR="00F46248">
        <w:t>№</w:t>
      </w:r>
      <w:r>
        <w:t xml:space="preserve"> 223-ФЗ.</w:t>
      </w:r>
    </w:p>
    <w:p w:rsidR="001C19D7" w:rsidRDefault="001C19D7" w:rsidP="004960A7">
      <w:pPr>
        <w:spacing w:after="0"/>
        <w:ind w:left="-567" w:firstLine="567"/>
        <w:jc w:val="both"/>
      </w:pPr>
      <w:r>
        <w:t>У этих законов разные цели, принципы и сферы регулирования, а значит, и правовые последствия выполнения работ без договора тоже различны.</w:t>
      </w:r>
    </w:p>
    <w:p w:rsidR="001C19D7" w:rsidRDefault="001C19D7" w:rsidP="004960A7">
      <w:pPr>
        <w:spacing w:after="0"/>
        <w:ind w:left="-567" w:firstLine="567"/>
        <w:jc w:val="both"/>
      </w:pPr>
      <w:r>
        <w:t xml:space="preserve">По Закону </w:t>
      </w:r>
      <w:r w:rsidR="00F46248">
        <w:t>№</w:t>
      </w:r>
      <w:r>
        <w:t xml:space="preserve"> 223-ФЗ за соблюдение правил закупочной деятельности отвечает заказчик. Следовательно, неправомерно возлагать последствия нарушения процедуры заключения договора на ответчика и лишать его права на оплату выполненных работ.</w:t>
      </w:r>
    </w:p>
    <w:p w:rsidR="001C19D7" w:rsidRDefault="001A3367" w:rsidP="004960A7">
      <w:pPr>
        <w:spacing w:before="240" w:after="0"/>
        <w:ind w:left="-567" w:firstLine="567"/>
        <w:jc w:val="both"/>
      </w:pPr>
      <w:r>
        <w:rPr>
          <w:b/>
        </w:rPr>
        <w:t>2.</w:t>
      </w:r>
      <w:r w:rsidR="001C19D7" w:rsidRPr="001A3367">
        <w:rPr>
          <w:b/>
        </w:rPr>
        <w:t>Нельзя взыскать стоимость дополнительных затрат без согласия с заказчиком</w:t>
      </w:r>
    </w:p>
    <w:p w:rsidR="004960A7" w:rsidRDefault="001C19D7" w:rsidP="004960A7">
      <w:pPr>
        <w:spacing w:after="0"/>
        <w:ind w:left="-567" w:firstLine="567"/>
        <w:jc w:val="both"/>
      </w:pPr>
      <w:r>
        <w:t xml:space="preserve">Стороны заключили контракт на выполнение работ по реконструкции объекта капстроительства. В ходе его исполнения выяснилось: транспортных затрат получается больше, чем включено в смету. </w:t>
      </w:r>
    </w:p>
    <w:p w:rsidR="004960A7" w:rsidRDefault="001C19D7" w:rsidP="004960A7">
      <w:pPr>
        <w:spacing w:after="0"/>
        <w:ind w:left="-567" w:firstLine="567"/>
        <w:jc w:val="both"/>
      </w:pPr>
      <w:r>
        <w:t xml:space="preserve">Подрядчик дважды уведомлял об этом заказчика. </w:t>
      </w:r>
    </w:p>
    <w:p w:rsidR="000706FD" w:rsidRDefault="001C19D7" w:rsidP="004960A7">
      <w:pPr>
        <w:spacing w:after="0"/>
        <w:ind w:left="-567" w:firstLine="567"/>
        <w:jc w:val="both"/>
      </w:pPr>
      <w:r>
        <w:t>Однако</w:t>
      </w:r>
      <w:r w:rsidR="000706FD">
        <w:t>,</w:t>
      </w:r>
      <w:r>
        <w:t xml:space="preserve"> </w:t>
      </w:r>
      <w:r w:rsidR="004960A7">
        <w:t>заказчик</w:t>
      </w:r>
      <w:r>
        <w:t xml:space="preserve"> отказался заключить доп</w:t>
      </w:r>
      <w:r w:rsidR="000706FD">
        <w:t xml:space="preserve">олнительное </w:t>
      </w:r>
      <w:r>
        <w:t xml:space="preserve">соглашение и возместить затраты </w:t>
      </w:r>
      <w:r w:rsidR="000706FD">
        <w:t>(</w:t>
      </w:r>
      <w:r>
        <w:t>менять существенные условия контракта нельзя</w:t>
      </w:r>
      <w:r w:rsidR="000706FD">
        <w:t>)</w:t>
      </w:r>
      <w:r>
        <w:t xml:space="preserve">. </w:t>
      </w:r>
    </w:p>
    <w:p w:rsidR="001C19D7" w:rsidRDefault="001C19D7" w:rsidP="004960A7">
      <w:pPr>
        <w:spacing w:after="0"/>
        <w:ind w:left="-567" w:firstLine="567"/>
        <w:jc w:val="both"/>
      </w:pPr>
      <w:r>
        <w:lastRenderedPageBreak/>
        <w:t>Подрядчик обратился в суд.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Суды трех инстанций удовлетворили требования частично. </w:t>
      </w:r>
    </w:p>
    <w:p w:rsidR="001C19D7" w:rsidRDefault="001C19D7" w:rsidP="004960A7">
      <w:pPr>
        <w:spacing w:after="0"/>
        <w:ind w:left="-567" w:firstLine="567"/>
        <w:jc w:val="both"/>
      </w:pPr>
      <w:r>
        <w:t>Однако</w:t>
      </w:r>
      <w:r w:rsidR="000706FD">
        <w:t>,</w:t>
      </w:r>
      <w:r>
        <w:t xml:space="preserve"> Верховный суд с ними не согласился и отправил дело на новое рассмотрение. Он привел, в частности, следующие доводы:</w:t>
      </w:r>
    </w:p>
    <w:p w:rsidR="001C19D7" w:rsidRDefault="001C19D7" w:rsidP="004960A7">
      <w:pPr>
        <w:spacing w:after="0"/>
        <w:ind w:left="-567" w:firstLine="567"/>
        <w:jc w:val="both"/>
      </w:pPr>
      <w:r>
        <w:t xml:space="preserve">- подрядчик просил взыскать стоимость работ, которые изначально были предусмотрены в контракте. </w:t>
      </w:r>
      <w:r w:rsidR="000706FD">
        <w:t>Вместе с тем,</w:t>
      </w:r>
      <w:r>
        <w:t xml:space="preserve"> представил сметные расценки, которые отличались от тех, что были в документации;</w:t>
      </w:r>
    </w:p>
    <w:p w:rsidR="001C19D7" w:rsidRDefault="001C19D7" w:rsidP="004960A7">
      <w:pPr>
        <w:spacing w:after="0"/>
        <w:ind w:left="-567" w:firstLine="567"/>
        <w:jc w:val="both"/>
      </w:pPr>
      <w:r>
        <w:t>- условия контракта были известны подрядчику до его заключения: смета и закупочные документы размещались в ЕИС;</w:t>
      </w:r>
    </w:p>
    <w:p w:rsidR="001C19D7" w:rsidRDefault="001C19D7" w:rsidP="004960A7">
      <w:pPr>
        <w:spacing w:after="0"/>
        <w:ind w:left="-567" w:firstLine="567"/>
        <w:jc w:val="both"/>
      </w:pPr>
      <w:r>
        <w:t xml:space="preserve">- в Законе </w:t>
      </w:r>
      <w:r w:rsidR="00F46248">
        <w:t>№</w:t>
      </w:r>
      <w:r>
        <w:t xml:space="preserve"> 44-ФЗ есть ограничения для изменения цены контракта. Стоимость доп</w:t>
      </w:r>
      <w:r w:rsidR="000706FD">
        <w:t xml:space="preserve">олнительных </w:t>
      </w:r>
      <w:r>
        <w:t>затрат превысила установленный предел;</w:t>
      </w:r>
    </w:p>
    <w:p w:rsidR="001C19D7" w:rsidRDefault="001C19D7" w:rsidP="004960A7">
      <w:pPr>
        <w:spacing w:after="0"/>
        <w:ind w:left="-567" w:firstLine="567"/>
        <w:jc w:val="both"/>
      </w:pPr>
      <w:r>
        <w:t>- по условиям контракта все его изменения возможны только по договоренности сторон, которые оформляются путем составления доп</w:t>
      </w:r>
      <w:r w:rsidR="000706FD">
        <w:t xml:space="preserve">олнительного </w:t>
      </w:r>
      <w:r>
        <w:t>соглашения. Заказчик же не давал согласия на увеличение стоимости работ.</w:t>
      </w:r>
    </w:p>
    <w:p w:rsidR="000706FD" w:rsidRDefault="000706FD" w:rsidP="004960A7">
      <w:pPr>
        <w:spacing w:after="0" w:line="240" w:lineRule="auto"/>
        <w:ind w:left="-567" w:firstLine="567"/>
        <w:jc w:val="both"/>
      </w:pPr>
    </w:p>
    <w:p w:rsidR="000706FD" w:rsidRDefault="001A3367" w:rsidP="004960A7">
      <w:pPr>
        <w:spacing w:after="0" w:line="240" w:lineRule="auto"/>
        <w:ind w:left="-567" w:firstLine="567"/>
        <w:jc w:val="both"/>
      </w:pPr>
      <w:r w:rsidRPr="001A3367">
        <w:rPr>
          <w:b/>
        </w:rPr>
        <w:t>3.</w:t>
      </w:r>
      <w:r w:rsidR="001C19D7" w:rsidRPr="001A3367">
        <w:rPr>
          <w:b/>
        </w:rPr>
        <w:t>Отметим, что в некоторых случаях суды могут заставить заказчика заплатить и без контракта</w:t>
      </w:r>
    </w:p>
    <w:p w:rsidR="001C19D7" w:rsidRDefault="001C19D7" w:rsidP="004960A7">
      <w:pPr>
        <w:spacing w:after="0" w:line="240" w:lineRule="auto"/>
        <w:ind w:left="-567" w:firstLine="567"/>
        <w:jc w:val="both"/>
      </w:pPr>
      <w:r>
        <w:t>Например, это возможно в следующих ситуациях:</w:t>
      </w:r>
    </w:p>
    <w:p w:rsidR="001C19D7" w:rsidRDefault="001C19D7" w:rsidP="004960A7">
      <w:pPr>
        <w:spacing w:after="0" w:line="240" w:lineRule="auto"/>
        <w:ind w:left="-567" w:firstLine="567"/>
        <w:jc w:val="both"/>
      </w:pPr>
      <w:r>
        <w:t>- срок действия соглашения на оказание услуг истек, но исполнитель продолжал их оказывать в силу закона. Речь идет об услугах связи;</w:t>
      </w:r>
    </w:p>
    <w:p w:rsidR="001C19D7" w:rsidRDefault="001C19D7" w:rsidP="004960A7">
      <w:pPr>
        <w:spacing w:after="0" w:line="240" w:lineRule="auto"/>
        <w:ind w:left="-567" w:firstLine="567"/>
        <w:jc w:val="both"/>
      </w:pPr>
      <w:r>
        <w:t>- до</w:t>
      </w:r>
      <w:r w:rsidR="000706FD">
        <w:t xml:space="preserve">полнительные </w:t>
      </w:r>
      <w:r>
        <w:t>работы потребовались из-за сложившейся чрезвычайной ситуации в условиях ограниченного времени;</w:t>
      </w:r>
    </w:p>
    <w:p w:rsidR="001C19D7" w:rsidRDefault="001C19D7" w:rsidP="004960A7">
      <w:pPr>
        <w:spacing w:after="0" w:line="240" w:lineRule="auto"/>
        <w:ind w:left="-567" w:firstLine="567"/>
        <w:jc w:val="both"/>
      </w:pPr>
      <w:r>
        <w:t>- поставка доп</w:t>
      </w:r>
      <w:r w:rsidR="000706FD">
        <w:t xml:space="preserve">олнительного </w:t>
      </w:r>
      <w:r>
        <w:t>товара имеет социальную значимость и потребительскую ценность.</w:t>
      </w:r>
    </w:p>
    <w:p w:rsidR="001C19D7" w:rsidRPr="000706FD" w:rsidRDefault="001A3367" w:rsidP="004960A7">
      <w:pPr>
        <w:spacing w:before="240" w:after="0"/>
        <w:ind w:left="-567" w:firstLine="567"/>
        <w:jc w:val="both"/>
        <w:rPr>
          <w:b/>
        </w:rPr>
      </w:pPr>
      <w:r>
        <w:rPr>
          <w:b/>
        </w:rPr>
        <w:t>4</w:t>
      </w:r>
      <w:r w:rsidR="000706FD" w:rsidRPr="000706FD">
        <w:rPr>
          <w:b/>
        </w:rPr>
        <w:t>.</w:t>
      </w:r>
      <w:r w:rsidR="001C19D7" w:rsidRPr="000706FD">
        <w:rPr>
          <w:b/>
        </w:rPr>
        <w:t>Антимонопольный орган не вправе применять меры ответственности при вынесении предупреждения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Участник закупки услуг ОСАГО пожаловался на недобросовестное поведение победителя: в расчете цены контракта тот не учел необходимые показатели, влияющие на нее, а также положения документации. </w:t>
      </w:r>
    </w:p>
    <w:p w:rsidR="001C19D7" w:rsidRDefault="001C19D7" w:rsidP="004960A7">
      <w:pPr>
        <w:spacing w:after="0"/>
        <w:ind w:left="-567" w:firstLine="567"/>
        <w:jc w:val="both"/>
      </w:pPr>
      <w:r>
        <w:t>Контрольный орган признал жалобу обоснованной и выдал предупреждение об устранении нарушений. Для этого победителю нужно было</w:t>
      </w:r>
      <w:r w:rsidR="000706FD">
        <w:t>,</w:t>
      </w:r>
      <w:r>
        <w:t xml:space="preserve"> в числе прочего</w:t>
      </w:r>
      <w:r w:rsidR="000706FD">
        <w:t>,</w:t>
      </w:r>
      <w:r>
        <w:t xml:space="preserve"> перечислить в федеральный бюджет сумму страховой премии, которая причиталась победителю по контракту.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Победитель закупки обратился в суд. </w:t>
      </w:r>
    </w:p>
    <w:p w:rsidR="001C19D7" w:rsidRDefault="001C19D7" w:rsidP="004960A7">
      <w:pPr>
        <w:spacing w:after="0"/>
        <w:ind w:left="-567" w:firstLine="567"/>
        <w:jc w:val="both"/>
      </w:pPr>
      <w:r>
        <w:t>Суд первой инстанции поддержал антимонопольный орган, однако апелляция и кассация не согласились с ними в части перечисления страховой премии в бюджет.</w:t>
      </w:r>
    </w:p>
    <w:p w:rsidR="000706FD" w:rsidRDefault="001C19D7" w:rsidP="004960A7">
      <w:pPr>
        <w:spacing w:after="0"/>
        <w:ind w:left="-567" w:firstLine="567"/>
        <w:jc w:val="both"/>
      </w:pPr>
      <w:r>
        <w:t>Верховный суд поддержал апелляцию и кассацию: вопрос о виновности в правонарушении при выдаче предупреждения не исследуется, устанавливаются лишь признаки нарушения антимонопольного законодательства. Вина оценивается после возбуждения дела о нарушении.</w:t>
      </w:r>
      <w:r w:rsidR="000706FD">
        <w:t xml:space="preserve"> </w:t>
      </w:r>
    </w:p>
    <w:p w:rsidR="004960A7" w:rsidRDefault="004960A7" w:rsidP="004960A7">
      <w:pPr>
        <w:spacing w:after="0"/>
        <w:ind w:left="-567" w:firstLine="567"/>
        <w:jc w:val="both"/>
      </w:pPr>
    </w:p>
    <w:p w:rsidR="001C19D7" w:rsidRPr="004960A7" w:rsidRDefault="001A3367" w:rsidP="004960A7">
      <w:pPr>
        <w:spacing w:after="0"/>
        <w:ind w:left="-567" w:firstLine="567"/>
        <w:jc w:val="both"/>
        <w:rPr>
          <w:b/>
        </w:rPr>
      </w:pPr>
      <w:r>
        <w:rPr>
          <w:b/>
        </w:rPr>
        <w:t>5</w:t>
      </w:r>
      <w:r w:rsidR="004960A7" w:rsidRPr="004960A7">
        <w:rPr>
          <w:b/>
        </w:rPr>
        <w:t>.</w:t>
      </w:r>
      <w:r w:rsidR="001C19D7" w:rsidRPr="004960A7">
        <w:rPr>
          <w:b/>
        </w:rPr>
        <w:t>Победитель закупки не обязан направлять гос</w:t>
      </w:r>
      <w:r w:rsidR="000706FD" w:rsidRPr="004960A7">
        <w:rPr>
          <w:b/>
        </w:rPr>
        <w:t xml:space="preserve">ударственный </w:t>
      </w:r>
      <w:r w:rsidR="001C19D7" w:rsidRPr="004960A7">
        <w:rPr>
          <w:b/>
        </w:rPr>
        <w:t>контракт для подписания, если его заключение приостановлено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Победитель закупки не согласился с условиями проекта контракта и пожаловался в УФАС. </w:t>
      </w:r>
    </w:p>
    <w:p w:rsidR="001C19D7" w:rsidRDefault="001C19D7" w:rsidP="004960A7">
      <w:pPr>
        <w:spacing w:after="0"/>
        <w:ind w:left="-567" w:firstLine="567"/>
        <w:jc w:val="both"/>
      </w:pPr>
      <w:r>
        <w:t>Ведомство приостановило закупку.</w:t>
      </w:r>
    </w:p>
    <w:p w:rsidR="000706FD" w:rsidRDefault="001C19D7" w:rsidP="004960A7">
      <w:pPr>
        <w:spacing w:after="0"/>
        <w:ind w:left="-567" w:firstLine="567"/>
        <w:jc w:val="both"/>
      </w:pPr>
      <w:r>
        <w:t>Победитель подписал кон</w:t>
      </w:r>
      <w:r w:rsidR="000706FD">
        <w:t>тракт после рассмотрения жалобы.</w:t>
      </w:r>
    </w:p>
    <w:p w:rsidR="001C19D7" w:rsidRDefault="000706FD" w:rsidP="004960A7">
      <w:pPr>
        <w:spacing w:after="0"/>
        <w:ind w:left="-567" w:firstLine="567"/>
        <w:jc w:val="both"/>
      </w:pPr>
      <w:r>
        <w:t>О</w:t>
      </w:r>
      <w:r w:rsidR="001C19D7">
        <w:t>днако</w:t>
      </w:r>
      <w:r>
        <w:t>,</w:t>
      </w:r>
      <w:r w:rsidR="001C19D7">
        <w:t xml:space="preserve"> заказчик признал его уклонившимся: срок для подписания контракта истек.</w:t>
      </w:r>
    </w:p>
    <w:p w:rsidR="000706FD" w:rsidRDefault="001C19D7" w:rsidP="004960A7">
      <w:pPr>
        <w:spacing w:after="0"/>
        <w:ind w:left="-567" w:firstLine="567"/>
        <w:jc w:val="both"/>
      </w:pPr>
      <w:r>
        <w:t xml:space="preserve">Победитель обратился в контрольный орган, а потом в суд. </w:t>
      </w:r>
    </w:p>
    <w:p w:rsidR="001C19D7" w:rsidRDefault="000706FD" w:rsidP="004960A7">
      <w:pPr>
        <w:spacing w:after="0"/>
        <w:ind w:left="-567" w:firstLine="567"/>
        <w:jc w:val="both"/>
      </w:pPr>
      <w:r>
        <w:t>С</w:t>
      </w:r>
      <w:r w:rsidR="001C19D7">
        <w:t>уды его не поддержали: срок для заключения контракта приостанавливается для заказчика, а не для победителя. Контракт не подписан вовремя, его обеспечение не представлено, значит, признать победителя уклонившимся было законно.</w:t>
      </w:r>
    </w:p>
    <w:p w:rsidR="001C19D7" w:rsidRDefault="001C19D7" w:rsidP="004960A7">
      <w:pPr>
        <w:spacing w:after="0"/>
        <w:ind w:left="-567" w:firstLine="567"/>
        <w:jc w:val="both"/>
      </w:pPr>
      <w:r>
        <w:t>Верховный суд с ними не согласился: из-за приостановки заключения контракта продлевается и срок его подписания победителем. Поскольку срок не нарушен, победителя нельзя признать уклонившимся от заключения контракта.</w:t>
      </w:r>
    </w:p>
    <w:p w:rsidR="00AA6102" w:rsidRDefault="001C19D7" w:rsidP="004960A7">
      <w:pPr>
        <w:spacing w:after="0"/>
        <w:ind w:left="-567" w:firstLine="567"/>
        <w:jc w:val="both"/>
      </w:pPr>
      <w:r>
        <w:t>Позднее антимонопольный орган пытался обжаловать это решение, однако ему отказали.</w:t>
      </w:r>
    </w:p>
    <w:sectPr w:rsidR="00AA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D7"/>
    <w:rsid w:val="000706FD"/>
    <w:rsid w:val="001A3367"/>
    <w:rsid w:val="001C19D7"/>
    <w:rsid w:val="002732A2"/>
    <w:rsid w:val="00452111"/>
    <w:rsid w:val="004960A7"/>
    <w:rsid w:val="00AA6102"/>
    <w:rsid w:val="00AC1218"/>
    <w:rsid w:val="00F4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6DA05-88D0-4AB8-9392-F374BA67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9D979-9411-4A32-8644-72C8D7DF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cp:lastPrinted>2020-07-31T08:03:00Z</cp:lastPrinted>
  <dcterms:created xsi:type="dcterms:W3CDTF">2020-07-31T08:45:00Z</dcterms:created>
  <dcterms:modified xsi:type="dcterms:W3CDTF">2020-07-31T08:45:00Z</dcterms:modified>
</cp:coreProperties>
</file>