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B38" w:rsidRDefault="00AF2B3B" w:rsidP="00FB4B38">
      <w:pPr>
        <w:spacing w:after="0" w:line="240" w:lineRule="auto"/>
        <w:jc w:val="center"/>
        <w:rPr>
          <w:rFonts w:ascii="Times New Roman" w:hAnsi="Times New Roman" w:cs="Times New Roman"/>
          <w:b/>
          <w:sz w:val="28"/>
          <w:szCs w:val="28"/>
        </w:rPr>
      </w:pPr>
      <w:r w:rsidRPr="00FC434C">
        <w:rPr>
          <w:rFonts w:ascii="Times New Roman" w:hAnsi="Times New Roman" w:cs="Times New Roman"/>
          <w:b/>
          <w:sz w:val="28"/>
          <w:szCs w:val="28"/>
        </w:rPr>
        <w:t xml:space="preserve">Информация об изменениях Закона № 44-ФЗ, </w:t>
      </w:r>
    </w:p>
    <w:p w:rsidR="009309E2" w:rsidRDefault="0021025E" w:rsidP="00FB4B38">
      <w:pPr>
        <w:spacing w:after="240" w:line="240" w:lineRule="auto"/>
        <w:jc w:val="center"/>
        <w:rPr>
          <w:rFonts w:ascii="Times New Roman" w:hAnsi="Times New Roman" w:cs="Times New Roman"/>
          <w:b/>
          <w:sz w:val="28"/>
          <w:szCs w:val="28"/>
        </w:rPr>
      </w:pPr>
      <w:r>
        <w:rPr>
          <w:rFonts w:ascii="Times New Roman" w:hAnsi="Times New Roman" w:cs="Times New Roman"/>
          <w:b/>
          <w:sz w:val="28"/>
          <w:szCs w:val="28"/>
        </w:rPr>
        <w:t>внесенных Федеральным законом от 31.07.2020 №249-ФЗ «</w:t>
      </w:r>
      <w:r w:rsidRPr="0021025E">
        <w:rPr>
          <w:rFonts w:ascii="Times New Roman" w:hAnsi="Times New Roman" w:cs="Times New Roman"/>
          <w:b/>
          <w:sz w:val="28"/>
          <w:szCs w:val="28"/>
        </w:rPr>
        <w:t>О внесении</w:t>
      </w:r>
      <w:r w:rsidR="00FB4B38">
        <w:rPr>
          <w:rFonts w:ascii="Times New Roman" w:hAnsi="Times New Roman" w:cs="Times New Roman"/>
          <w:b/>
          <w:sz w:val="28"/>
          <w:szCs w:val="28"/>
        </w:rPr>
        <w:t xml:space="preserve"> изменений в Федеральный закон «О </w:t>
      </w:r>
      <w:r w:rsidRPr="0021025E">
        <w:rPr>
          <w:rFonts w:ascii="Times New Roman" w:hAnsi="Times New Roman" w:cs="Times New Roman"/>
          <w:b/>
          <w:sz w:val="28"/>
          <w:szCs w:val="28"/>
        </w:rPr>
        <w:t>контрактной системе в сфере закупок товаров, работ, услуг для обеспечения госуд</w:t>
      </w:r>
      <w:r w:rsidR="00FB4B38">
        <w:rPr>
          <w:rFonts w:ascii="Times New Roman" w:hAnsi="Times New Roman" w:cs="Times New Roman"/>
          <w:b/>
          <w:sz w:val="28"/>
          <w:szCs w:val="28"/>
        </w:rPr>
        <w:t>арственных и муниципальных нужд»</w:t>
      </w:r>
      <w:r w:rsidRPr="0021025E">
        <w:rPr>
          <w:rFonts w:ascii="Times New Roman" w:hAnsi="Times New Roman" w:cs="Times New Roman"/>
          <w:b/>
          <w:sz w:val="28"/>
          <w:szCs w:val="28"/>
        </w:rPr>
        <w:t xml:space="preserve"> и </w:t>
      </w:r>
      <w:r w:rsidR="00FB4B38">
        <w:rPr>
          <w:rFonts w:ascii="Times New Roman" w:hAnsi="Times New Roman" w:cs="Times New Roman"/>
          <w:b/>
          <w:sz w:val="28"/>
          <w:szCs w:val="28"/>
        </w:rPr>
        <w:t>статью 2 Федерального закона «</w:t>
      </w:r>
      <w:r w:rsidRPr="0021025E">
        <w:rPr>
          <w:rFonts w:ascii="Times New Roman" w:hAnsi="Times New Roman" w:cs="Times New Roman"/>
          <w:b/>
          <w:sz w:val="28"/>
          <w:szCs w:val="28"/>
        </w:rPr>
        <w:t>О внесении</w:t>
      </w:r>
      <w:r w:rsidR="00FB4B38">
        <w:rPr>
          <w:rFonts w:ascii="Times New Roman" w:hAnsi="Times New Roman" w:cs="Times New Roman"/>
          <w:b/>
          <w:sz w:val="28"/>
          <w:szCs w:val="28"/>
        </w:rPr>
        <w:t xml:space="preserve"> изменений в Федеральный закон «</w:t>
      </w:r>
      <w:r w:rsidRPr="0021025E">
        <w:rPr>
          <w:rFonts w:ascii="Times New Roman" w:hAnsi="Times New Roman" w:cs="Times New Roman"/>
          <w:b/>
          <w:sz w:val="28"/>
          <w:szCs w:val="28"/>
        </w:rPr>
        <w:t>О контрактной системе в сфере закупок товаров, работ, услуг для обеспечения госуд</w:t>
      </w:r>
      <w:r w:rsidR="00FB4B38">
        <w:rPr>
          <w:rFonts w:ascii="Times New Roman" w:hAnsi="Times New Roman" w:cs="Times New Roman"/>
          <w:b/>
          <w:sz w:val="28"/>
          <w:szCs w:val="28"/>
        </w:rPr>
        <w:t>арственных и муниципальных нужд»</w:t>
      </w:r>
    </w:p>
    <w:p w:rsidR="006326D9" w:rsidRDefault="006326D9" w:rsidP="006326D9">
      <w:pPr>
        <w:spacing w:after="0" w:line="240" w:lineRule="auto"/>
        <w:ind w:firstLine="567"/>
        <w:jc w:val="both"/>
        <w:rPr>
          <w:rFonts w:ascii="Times New Roman" w:hAnsi="Times New Roman" w:cs="Times New Roman"/>
          <w:sz w:val="28"/>
          <w:szCs w:val="28"/>
        </w:rPr>
      </w:pPr>
      <w:r w:rsidRPr="006326D9">
        <w:rPr>
          <w:rFonts w:ascii="Times New Roman" w:hAnsi="Times New Roman" w:cs="Times New Roman"/>
          <w:sz w:val="28"/>
          <w:szCs w:val="28"/>
        </w:rPr>
        <w:t>Федеральным законом от 31.07.2020 №249-ФЗ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статью 2 Федерального закона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внесены изменения в:</w:t>
      </w:r>
    </w:p>
    <w:p w:rsidR="006326D9" w:rsidRDefault="006326D9" w:rsidP="006326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326D9">
        <w:rPr>
          <w:rFonts w:ascii="Times New Roman" w:hAnsi="Times New Roman" w:cs="Times New Roman"/>
          <w:sz w:val="28"/>
          <w:szCs w:val="28"/>
        </w:rPr>
        <w:t xml:space="preserve">Федеральный закон от 05.04.2013 </w:t>
      </w:r>
      <w:r>
        <w:rPr>
          <w:rFonts w:ascii="Times New Roman" w:hAnsi="Times New Roman" w:cs="Times New Roman"/>
          <w:sz w:val="28"/>
          <w:szCs w:val="28"/>
        </w:rPr>
        <w:t>№ </w:t>
      </w:r>
      <w:r w:rsidRPr="006326D9">
        <w:rPr>
          <w:rFonts w:ascii="Times New Roman" w:hAnsi="Times New Roman" w:cs="Times New Roman"/>
          <w:sz w:val="28"/>
          <w:szCs w:val="28"/>
        </w:rPr>
        <w:t xml:space="preserve">44-ФЗ </w:t>
      </w:r>
      <w:r>
        <w:rPr>
          <w:rFonts w:ascii="Times New Roman" w:hAnsi="Times New Roman" w:cs="Times New Roman"/>
          <w:sz w:val="28"/>
          <w:szCs w:val="28"/>
        </w:rPr>
        <w:t>«</w:t>
      </w:r>
      <w:r w:rsidRPr="006326D9">
        <w:rPr>
          <w:rFonts w:ascii="Times New Roman" w:hAnsi="Times New Roman" w:cs="Times New Roman"/>
          <w:sz w:val="28"/>
          <w:szCs w:val="28"/>
        </w:rPr>
        <w:t>О контрактной системе в сфере закупок товаров, работ, услуг для обеспечения государственных и</w:t>
      </w:r>
      <w:r>
        <w:rPr>
          <w:rFonts w:ascii="Times New Roman" w:hAnsi="Times New Roman" w:cs="Times New Roman"/>
          <w:sz w:val="28"/>
          <w:szCs w:val="28"/>
        </w:rPr>
        <w:t xml:space="preserve"> муниципальных нужд»;</w:t>
      </w:r>
    </w:p>
    <w:p w:rsidR="006326D9" w:rsidRPr="006326D9" w:rsidRDefault="006326D9" w:rsidP="006326D9">
      <w:pPr>
        <w:spacing w:after="24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326D9">
        <w:rPr>
          <w:rFonts w:ascii="Times New Roman" w:hAnsi="Times New Roman" w:cs="Times New Roman"/>
          <w:sz w:val="28"/>
          <w:szCs w:val="28"/>
        </w:rPr>
        <w:t>Федеральн</w:t>
      </w:r>
      <w:r>
        <w:rPr>
          <w:rFonts w:ascii="Times New Roman" w:hAnsi="Times New Roman" w:cs="Times New Roman"/>
          <w:sz w:val="28"/>
          <w:szCs w:val="28"/>
        </w:rPr>
        <w:t>ый закон</w:t>
      </w:r>
      <w:r w:rsidRPr="006326D9">
        <w:rPr>
          <w:rFonts w:ascii="Times New Roman" w:hAnsi="Times New Roman" w:cs="Times New Roman"/>
          <w:sz w:val="28"/>
          <w:szCs w:val="28"/>
        </w:rPr>
        <w:t xml:space="preserve"> от 27 декабря 2019 года </w:t>
      </w:r>
      <w:r>
        <w:rPr>
          <w:rFonts w:ascii="Times New Roman" w:hAnsi="Times New Roman" w:cs="Times New Roman"/>
          <w:sz w:val="28"/>
          <w:szCs w:val="28"/>
        </w:rPr>
        <w:t>№ </w:t>
      </w:r>
      <w:r w:rsidRPr="006326D9">
        <w:rPr>
          <w:rFonts w:ascii="Times New Roman" w:hAnsi="Times New Roman" w:cs="Times New Roman"/>
          <w:sz w:val="28"/>
          <w:szCs w:val="28"/>
        </w:rPr>
        <w:t xml:space="preserve">449-ФЗ </w:t>
      </w:r>
      <w:r>
        <w:rPr>
          <w:rFonts w:ascii="Times New Roman" w:hAnsi="Times New Roman" w:cs="Times New Roman"/>
          <w:sz w:val="28"/>
          <w:szCs w:val="28"/>
        </w:rPr>
        <w:t>«</w:t>
      </w:r>
      <w:r w:rsidRPr="006326D9">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6326D9">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арственных и муниципальных нужд».</w:t>
      </w:r>
    </w:p>
    <w:tbl>
      <w:tblPr>
        <w:tblStyle w:val="a3"/>
        <w:tblW w:w="0" w:type="auto"/>
        <w:tblLook w:val="04A0" w:firstRow="1" w:lastRow="0" w:firstColumn="1" w:lastColumn="0" w:noHBand="0" w:noVBand="1"/>
      </w:tblPr>
      <w:tblGrid>
        <w:gridCol w:w="783"/>
        <w:gridCol w:w="2022"/>
        <w:gridCol w:w="3994"/>
        <w:gridCol w:w="4026"/>
        <w:gridCol w:w="4054"/>
      </w:tblGrid>
      <w:tr w:rsidR="007A755C" w:rsidTr="007A755C">
        <w:tc>
          <w:tcPr>
            <w:tcW w:w="783" w:type="dxa"/>
          </w:tcPr>
          <w:p w:rsidR="00CD1409" w:rsidRDefault="00AF2B3B" w:rsidP="00AF2B3B">
            <w:pPr>
              <w:jc w:val="center"/>
              <w:rPr>
                <w:rFonts w:ascii="Times New Roman" w:hAnsi="Times New Roman" w:cs="Times New Roman"/>
                <w:b/>
                <w:sz w:val="20"/>
                <w:szCs w:val="20"/>
              </w:rPr>
            </w:pPr>
            <w:r>
              <w:rPr>
                <w:rFonts w:ascii="Times New Roman" w:hAnsi="Times New Roman" w:cs="Times New Roman"/>
                <w:b/>
                <w:sz w:val="20"/>
                <w:szCs w:val="20"/>
              </w:rPr>
              <w:t xml:space="preserve">№ </w:t>
            </w:r>
          </w:p>
          <w:p w:rsidR="00AF2B3B" w:rsidRPr="00AF2B3B" w:rsidRDefault="00AF2B3B" w:rsidP="00AF2B3B">
            <w:pPr>
              <w:jc w:val="center"/>
              <w:rPr>
                <w:rFonts w:ascii="Times New Roman" w:hAnsi="Times New Roman" w:cs="Times New Roman"/>
                <w:b/>
                <w:sz w:val="20"/>
                <w:szCs w:val="20"/>
              </w:rPr>
            </w:pPr>
            <w:r>
              <w:rPr>
                <w:rFonts w:ascii="Times New Roman" w:hAnsi="Times New Roman" w:cs="Times New Roman"/>
                <w:b/>
                <w:sz w:val="20"/>
                <w:szCs w:val="20"/>
              </w:rPr>
              <w:t>п/п</w:t>
            </w:r>
          </w:p>
        </w:tc>
        <w:tc>
          <w:tcPr>
            <w:tcW w:w="2022" w:type="dxa"/>
          </w:tcPr>
          <w:p w:rsidR="00AF2B3B" w:rsidRPr="00AF2B3B" w:rsidRDefault="00AF2B3B" w:rsidP="006326D9">
            <w:pPr>
              <w:jc w:val="center"/>
              <w:rPr>
                <w:rFonts w:ascii="Times New Roman" w:hAnsi="Times New Roman" w:cs="Times New Roman"/>
                <w:b/>
                <w:sz w:val="20"/>
                <w:szCs w:val="20"/>
              </w:rPr>
            </w:pPr>
            <w:r>
              <w:rPr>
                <w:rFonts w:ascii="Times New Roman" w:hAnsi="Times New Roman" w:cs="Times New Roman"/>
                <w:b/>
                <w:sz w:val="20"/>
                <w:szCs w:val="20"/>
              </w:rPr>
              <w:t>Пункт, часть, статьи Закона, в который вносятся изменения</w:t>
            </w:r>
          </w:p>
        </w:tc>
        <w:tc>
          <w:tcPr>
            <w:tcW w:w="3994" w:type="dxa"/>
          </w:tcPr>
          <w:p w:rsidR="00AF2B3B" w:rsidRPr="00AF2B3B" w:rsidRDefault="00AF2B3B" w:rsidP="006326D9">
            <w:pPr>
              <w:jc w:val="center"/>
              <w:rPr>
                <w:rFonts w:ascii="Times New Roman" w:hAnsi="Times New Roman" w:cs="Times New Roman"/>
                <w:b/>
                <w:sz w:val="20"/>
                <w:szCs w:val="20"/>
              </w:rPr>
            </w:pPr>
            <w:r>
              <w:rPr>
                <w:rFonts w:ascii="Times New Roman" w:hAnsi="Times New Roman" w:cs="Times New Roman"/>
                <w:b/>
                <w:sz w:val="20"/>
                <w:szCs w:val="20"/>
              </w:rPr>
              <w:t>Текст Закона в предыдущей редакции</w:t>
            </w:r>
          </w:p>
        </w:tc>
        <w:tc>
          <w:tcPr>
            <w:tcW w:w="4026" w:type="dxa"/>
          </w:tcPr>
          <w:p w:rsidR="00ED7980" w:rsidRDefault="00AF2B3B" w:rsidP="006326D9">
            <w:pPr>
              <w:jc w:val="center"/>
              <w:rPr>
                <w:rFonts w:ascii="Times New Roman" w:hAnsi="Times New Roman" w:cs="Times New Roman"/>
                <w:b/>
                <w:sz w:val="20"/>
                <w:szCs w:val="20"/>
              </w:rPr>
            </w:pPr>
            <w:r>
              <w:rPr>
                <w:rFonts w:ascii="Times New Roman" w:hAnsi="Times New Roman" w:cs="Times New Roman"/>
                <w:b/>
                <w:sz w:val="20"/>
                <w:szCs w:val="20"/>
              </w:rPr>
              <w:t xml:space="preserve">Текст Закона в редакции Закона </w:t>
            </w:r>
          </w:p>
          <w:p w:rsidR="006326D9" w:rsidRDefault="00AF2B3B" w:rsidP="006326D9">
            <w:pPr>
              <w:jc w:val="center"/>
              <w:rPr>
                <w:rFonts w:ascii="Times New Roman" w:hAnsi="Times New Roman" w:cs="Times New Roman"/>
                <w:b/>
                <w:sz w:val="20"/>
                <w:szCs w:val="20"/>
              </w:rPr>
            </w:pPr>
            <w:r>
              <w:rPr>
                <w:rFonts w:ascii="Times New Roman" w:hAnsi="Times New Roman" w:cs="Times New Roman"/>
                <w:b/>
                <w:sz w:val="20"/>
                <w:szCs w:val="20"/>
              </w:rPr>
              <w:t>№ </w:t>
            </w:r>
            <w:r w:rsidR="006326D9">
              <w:rPr>
                <w:rFonts w:ascii="Times New Roman" w:hAnsi="Times New Roman" w:cs="Times New Roman"/>
                <w:b/>
                <w:sz w:val="20"/>
                <w:szCs w:val="20"/>
              </w:rPr>
              <w:t>24</w:t>
            </w:r>
            <w:r>
              <w:rPr>
                <w:rFonts w:ascii="Times New Roman" w:hAnsi="Times New Roman" w:cs="Times New Roman"/>
                <w:b/>
                <w:sz w:val="20"/>
                <w:szCs w:val="20"/>
              </w:rPr>
              <w:t xml:space="preserve">9-ФЗ </w:t>
            </w:r>
          </w:p>
          <w:p w:rsidR="00AF2B3B" w:rsidRPr="00AF2B3B" w:rsidRDefault="00AF2B3B" w:rsidP="006326D9">
            <w:pPr>
              <w:jc w:val="center"/>
              <w:rPr>
                <w:rFonts w:ascii="Times New Roman" w:hAnsi="Times New Roman" w:cs="Times New Roman"/>
                <w:b/>
                <w:sz w:val="20"/>
                <w:szCs w:val="20"/>
              </w:rPr>
            </w:pPr>
            <w:r>
              <w:rPr>
                <w:rFonts w:ascii="Times New Roman" w:hAnsi="Times New Roman" w:cs="Times New Roman"/>
                <w:b/>
                <w:sz w:val="20"/>
                <w:szCs w:val="20"/>
              </w:rPr>
              <w:t>(с изменениями)</w:t>
            </w:r>
          </w:p>
        </w:tc>
        <w:tc>
          <w:tcPr>
            <w:tcW w:w="4054" w:type="dxa"/>
          </w:tcPr>
          <w:p w:rsidR="00AF2B3B" w:rsidRPr="00AF2B3B" w:rsidRDefault="00AF2B3B" w:rsidP="00AF2B3B">
            <w:pPr>
              <w:jc w:val="center"/>
              <w:rPr>
                <w:rFonts w:ascii="Times New Roman" w:hAnsi="Times New Roman" w:cs="Times New Roman"/>
                <w:b/>
                <w:sz w:val="20"/>
                <w:szCs w:val="20"/>
              </w:rPr>
            </w:pPr>
            <w:r>
              <w:rPr>
                <w:rFonts w:ascii="Times New Roman" w:hAnsi="Times New Roman" w:cs="Times New Roman"/>
                <w:b/>
                <w:sz w:val="20"/>
                <w:szCs w:val="20"/>
              </w:rPr>
              <w:t>Комментарий</w:t>
            </w:r>
          </w:p>
        </w:tc>
      </w:tr>
      <w:tr w:rsidR="007A755C" w:rsidTr="007A755C">
        <w:tc>
          <w:tcPr>
            <w:tcW w:w="783" w:type="dxa"/>
          </w:tcPr>
          <w:p w:rsidR="00AF2B3B" w:rsidRPr="002111AD" w:rsidRDefault="00AF2B3B" w:rsidP="002111AD">
            <w:pPr>
              <w:pStyle w:val="a4"/>
              <w:numPr>
                <w:ilvl w:val="0"/>
                <w:numId w:val="1"/>
              </w:numPr>
              <w:jc w:val="center"/>
              <w:rPr>
                <w:rFonts w:ascii="Times New Roman" w:hAnsi="Times New Roman" w:cs="Times New Roman"/>
                <w:sz w:val="24"/>
                <w:szCs w:val="24"/>
              </w:rPr>
            </w:pPr>
          </w:p>
        </w:tc>
        <w:tc>
          <w:tcPr>
            <w:tcW w:w="2022" w:type="dxa"/>
          </w:tcPr>
          <w:p w:rsidR="00AF2B3B" w:rsidRDefault="00FD67A9" w:rsidP="00FD67A9">
            <w:pPr>
              <w:jc w:val="center"/>
              <w:rPr>
                <w:rFonts w:ascii="Times New Roman" w:hAnsi="Times New Roman" w:cs="Times New Roman"/>
                <w:sz w:val="24"/>
                <w:szCs w:val="24"/>
              </w:rPr>
            </w:pPr>
            <w:r>
              <w:rPr>
                <w:rFonts w:ascii="Times New Roman" w:hAnsi="Times New Roman" w:cs="Times New Roman"/>
                <w:sz w:val="24"/>
                <w:szCs w:val="24"/>
              </w:rPr>
              <w:t>ч.3</w:t>
            </w:r>
            <w:r w:rsidR="002111AD">
              <w:rPr>
                <w:rFonts w:ascii="Times New Roman" w:hAnsi="Times New Roman" w:cs="Times New Roman"/>
                <w:sz w:val="24"/>
                <w:szCs w:val="24"/>
              </w:rPr>
              <w:t xml:space="preserve"> ст.</w:t>
            </w:r>
            <w:r>
              <w:rPr>
                <w:rFonts w:ascii="Times New Roman" w:hAnsi="Times New Roman" w:cs="Times New Roman"/>
                <w:sz w:val="24"/>
                <w:szCs w:val="24"/>
              </w:rPr>
              <w:t>14</w:t>
            </w:r>
            <w:r w:rsidR="00777F6B">
              <w:rPr>
                <w:rFonts w:ascii="Times New Roman" w:hAnsi="Times New Roman" w:cs="Times New Roman"/>
                <w:sz w:val="24"/>
                <w:szCs w:val="24"/>
              </w:rPr>
              <w:t xml:space="preserve"> Закона №44-ФЗ</w:t>
            </w:r>
          </w:p>
          <w:p w:rsidR="00FD67A9" w:rsidRPr="00AF2B3B" w:rsidRDefault="00FD67A9" w:rsidP="00FD67A9">
            <w:pPr>
              <w:jc w:val="center"/>
              <w:rPr>
                <w:rFonts w:ascii="Times New Roman" w:hAnsi="Times New Roman" w:cs="Times New Roman"/>
                <w:sz w:val="24"/>
                <w:szCs w:val="24"/>
              </w:rPr>
            </w:pPr>
            <w:r w:rsidRPr="00FD67A9">
              <w:rPr>
                <w:rFonts w:ascii="Times New Roman" w:hAnsi="Times New Roman" w:cs="Times New Roman"/>
                <w:sz w:val="24"/>
                <w:szCs w:val="24"/>
              </w:rPr>
              <w:t>Применение национального режима при осуществлении закупок</w:t>
            </w:r>
          </w:p>
        </w:tc>
        <w:tc>
          <w:tcPr>
            <w:tcW w:w="3994" w:type="dxa"/>
          </w:tcPr>
          <w:p w:rsidR="00AF2B3B" w:rsidRPr="00AF2B3B" w:rsidRDefault="00FD67A9" w:rsidP="00AF2B3B">
            <w:pPr>
              <w:jc w:val="center"/>
              <w:rPr>
                <w:rFonts w:ascii="Times New Roman" w:hAnsi="Times New Roman" w:cs="Times New Roman"/>
                <w:sz w:val="24"/>
                <w:szCs w:val="24"/>
              </w:rPr>
            </w:pPr>
            <w:r w:rsidRPr="00FD67A9">
              <w:rPr>
                <w:rFonts w:ascii="Times New Roman" w:hAnsi="Times New Roman" w:cs="Times New Roman"/>
                <w:sz w:val="24"/>
                <w:szCs w:val="24"/>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w:t>
            </w:r>
            <w:r w:rsidRPr="00FD67A9">
              <w:rPr>
                <w:rFonts w:ascii="Times New Roman" w:hAnsi="Times New Roman" w:cs="Times New Roman"/>
                <w:sz w:val="24"/>
                <w:szCs w:val="24"/>
              </w:rPr>
              <w:lastRenderedPageBreak/>
              <w:t>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tc>
        <w:tc>
          <w:tcPr>
            <w:tcW w:w="4026" w:type="dxa"/>
          </w:tcPr>
          <w:p w:rsidR="00AF2B3B" w:rsidRPr="00AF2B3B" w:rsidRDefault="00FD67A9" w:rsidP="00AF2B3B">
            <w:pPr>
              <w:jc w:val="center"/>
              <w:rPr>
                <w:rFonts w:ascii="Times New Roman" w:hAnsi="Times New Roman" w:cs="Times New Roman"/>
                <w:sz w:val="24"/>
                <w:szCs w:val="24"/>
              </w:rPr>
            </w:pPr>
            <w:r w:rsidRPr="00FD67A9">
              <w:rPr>
                <w:rFonts w:ascii="Times New Roman" w:hAnsi="Times New Roman" w:cs="Times New Roman"/>
                <w:sz w:val="24"/>
                <w:szCs w:val="24"/>
              </w:rPr>
              <w:lastRenderedPageBreak/>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w:t>
            </w:r>
            <w:r w:rsidRPr="00FD67A9">
              <w:rPr>
                <w:rFonts w:ascii="Times New Roman" w:hAnsi="Times New Roman" w:cs="Times New Roman"/>
                <w:sz w:val="24"/>
                <w:szCs w:val="24"/>
              </w:rPr>
              <w:lastRenderedPageBreak/>
              <w:t>ограничения допуска указанных товаров, работ, услуг</w:t>
            </w:r>
            <w:r>
              <w:rPr>
                <w:rFonts w:ascii="Times New Roman" w:hAnsi="Times New Roman" w:cs="Times New Roman"/>
                <w:sz w:val="24"/>
                <w:szCs w:val="24"/>
              </w:rPr>
              <w:t xml:space="preserve">, </w:t>
            </w:r>
            <w:r>
              <w:rPr>
                <w:rFonts w:ascii="Times New Roman" w:hAnsi="Times New Roman" w:cs="Times New Roman"/>
                <w:b/>
                <w:sz w:val="24"/>
                <w:szCs w:val="24"/>
              </w:rPr>
              <w:t>включая минимальную обязательную долю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w:t>
            </w:r>
            <w:r w:rsidRPr="00FD67A9">
              <w:rPr>
                <w:rFonts w:ascii="Times New Roman" w:hAnsi="Times New Roman" w:cs="Times New Roman"/>
                <w:sz w:val="24"/>
                <w:szCs w:val="24"/>
              </w:rPr>
              <w:t xml:space="preserve">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tc>
        <w:tc>
          <w:tcPr>
            <w:tcW w:w="4054" w:type="dxa"/>
          </w:tcPr>
          <w:p w:rsidR="00AF2B3B" w:rsidRPr="00AF2B3B" w:rsidRDefault="00777F6B" w:rsidP="00AF2B3B">
            <w:pPr>
              <w:jc w:val="center"/>
              <w:rPr>
                <w:rFonts w:ascii="Times New Roman" w:hAnsi="Times New Roman" w:cs="Times New Roman"/>
                <w:sz w:val="24"/>
                <w:szCs w:val="24"/>
              </w:rPr>
            </w:pPr>
            <w:r>
              <w:rPr>
                <w:rFonts w:ascii="Times New Roman" w:hAnsi="Times New Roman" w:cs="Times New Roman"/>
                <w:sz w:val="24"/>
                <w:szCs w:val="24"/>
              </w:rPr>
              <w:lastRenderedPageBreak/>
              <w:t>С 11.08.2020 Правительство РФ обязано установить минимальную обязательную долю российских товаров для целей закупок для государственных и муниципальных нужд</w:t>
            </w:r>
          </w:p>
        </w:tc>
      </w:tr>
      <w:tr w:rsidR="007A755C" w:rsidTr="007A755C">
        <w:tc>
          <w:tcPr>
            <w:tcW w:w="783" w:type="dxa"/>
          </w:tcPr>
          <w:p w:rsidR="002111AD" w:rsidRPr="002111AD" w:rsidRDefault="002111AD" w:rsidP="002111AD">
            <w:pPr>
              <w:pStyle w:val="a4"/>
              <w:numPr>
                <w:ilvl w:val="0"/>
                <w:numId w:val="1"/>
              </w:numPr>
              <w:jc w:val="center"/>
              <w:rPr>
                <w:rFonts w:ascii="Times New Roman" w:hAnsi="Times New Roman" w:cs="Times New Roman"/>
                <w:sz w:val="24"/>
                <w:szCs w:val="24"/>
              </w:rPr>
            </w:pPr>
          </w:p>
        </w:tc>
        <w:tc>
          <w:tcPr>
            <w:tcW w:w="2022" w:type="dxa"/>
          </w:tcPr>
          <w:p w:rsidR="00777F6B" w:rsidRPr="00777F6B" w:rsidRDefault="00777F6B" w:rsidP="00777F6B">
            <w:pPr>
              <w:jc w:val="center"/>
              <w:rPr>
                <w:rFonts w:ascii="Times New Roman" w:hAnsi="Times New Roman" w:cs="Times New Roman"/>
                <w:sz w:val="24"/>
                <w:szCs w:val="24"/>
              </w:rPr>
            </w:pPr>
            <w:r>
              <w:rPr>
                <w:rFonts w:ascii="Times New Roman" w:hAnsi="Times New Roman" w:cs="Times New Roman"/>
                <w:sz w:val="24"/>
                <w:szCs w:val="24"/>
              </w:rPr>
              <w:t>ч.7</w:t>
            </w:r>
            <w:r w:rsidRPr="00777F6B">
              <w:rPr>
                <w:rFonts w:ascii="Times New Roman" w:hAnsi="Times New Roman" w:cs="Times New Roman"/>
                <w:sz w:val="24"/>
                <w:szCs w:val="24"/>
              </w:rPr>
              <w:t xml:space="preserve"> ст.14</w:t>
            </w:r>
            <w:r>
              <w:t xml:space="preserve"> </w:t>
            </w:r>
            <w:r w:rsidRPr="00777F6B">
              <w:rPr>
                <w:rFonts w:ascii="Times New Roman" w:hAnsi="Times New Roman" w:cs="Times New Roman"/>
                <w:sz w:val="24"/>
                <w:szCs w:val="24"/>
              </w:rPr>
              <w:t>Закона №44-ФЗ</w:t>
            </w:r>
          </w:p>
          <w:p w:rsidR="002111AD" w:rsidRDefault="00777F6B" w:rsidP="00777F6B">
            <w:pPr>
              <w:jc w:val="center"/>
              <w:rPr>
                <w:rFonts w:ascii="Times New Roman" w:hAnsi="Times New Roman" w:cs="Times New Roman"/>
                <w:sz w:val="24"/>
                <w:szCs w:val="24"/>
              </w:rPr>
            </w:pPr>
            <w:r w:rsidRPr="00777F6B">
              <w:rPr>
                <w:rFonts w:ascii="Times New Roman" w:hAnsi="Times New Roman" w:cs="Times New Roman"/>
                <w:sz w:val="24"/>
                <w:szCs w:val="24"/>
              </w:rPr>
              <w:t>Применение национального режима при осуществлении закупок</w:t>
            </w:r>
          </w:p>
        </w:tc>
        <w:tc>
          <w:tcPr>
            <w:tcW w:w="3994" w:type="dxa"/>
          </w:tcPr>
          <w:p w:rsidR="002111AD" w:rsidRPr="00AF2B3B" w:rsidRDefault="00777F6B"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777F6B" w:rsidRPr="00777F6B" w:rsidRDefault="00777F6B" w:rsidP="00777F6B">
            <w:pPr>
              <w:jc w:val="center"/>
              <w:rPr>
                <w:rFonts w:ascii="Times New Roman" w:hAnsi="Times New Roman" w:cs="Times New Roman"/>
                <w:sz w:val="24"/>
                <w:szCs w:val="24"/>
              </w:rPr>
            </w:pPr>
            <w:r w:rsidRPr="00777F6B">
              <w:rPr>
                <w:rFonts w:ascii="Times New Roman" w:hAnsi="Times New Roman" w:cs="Times New Roman"/>
                <w:sz w:val="24"/>
                <w:szCs w:val="24"/>
              </w:rPr>
              <w:t>Положения настоящей статьи не применяются в случае:</w:t>
            </w:r>
          </w:p>
          <w:p w:rsidR="00777F6B" w:rsidRPr="00777F6B" w:rsidRDefault="00777F6B" w:rsidP="00777F6B">
            <w:pPr>
              <w:jc w:val="center"/>
              <w:rPr>
                <w:rFonts w:ascii="Times New Roman" w:hAnsi="Times New Roman" w:cs="Times New Roman"/>
                <w:sz w:val="24"/>
                <w:szCs w:val="24"/>
              </w:rPr>
            </w:pPr>
            <w:r w:rsidRPr="00777F6B">
              <w:rPr>
                <w:rFonts w:ascii="Times New Roman" w:hAnsi="Times New Roman" w:cs="Times New Roman"/>
                <w:sz w:val="24"/>
                <w:szCs w:val="24"/>
              </w:rP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777F6B" w:rsidRPr="00777F6B" w:rsidRDefault="00777F6B" w:rsidP="00777F6B">
            <w:pPr>
              <w:jc w:val="center"/>
              <w:rPr>
                <w:rFonts w:ascii="Times New Roman" w:hAnsi="Times New Roman" w:cs="Times New Roman"/>
                <w:sz w:val="24"/>
                <w:szCs w:val="24"/>
              </w:rPr>
            </w:pPr>
            <w:r w:rsidRPr="00777F6B">
              <w:rPr>
                <w:rFonts w:ascii="Times New Roman" w:hAnsi="Times New Roman" w:cs="Times New Roman"/>
                <w:sz w:val="24"/>
                <w:szCs w:val="24"/>
              </w:rP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2111AD" w:rsidRPr="00AF2B3B" w:rsidRDefault="00777F6B" w:rsidP="00777F6B">
            <w:pPr>
              <w:jc w:val="center"/>
              <w:rPr>
                <w:rFonts w:ascii="Times New Roman" w:hAnsi="Times New Roman" w:cs="Times New Roman"/>
                <w:sz w:val="24"/>
                <w:szCs w:val="24"/>
              </w:rPr>
            </w:pPr>
            <w:r w:rsidRPr="00777F6B">
              <w:rPr>
                <w:rFonts w:ascii="Times New Roman" w:hAnsi="Times New Roman" w:cs="Times New Roman"/>
                <w:sz w:val="24"/>
                <w:szCs w:val="24"/>
              </w:rPr>
              <w:t>3) осуществления закупок товаров, работ, услуг органами государственной охраны в целях реализации мер по осуществлению государст</w:t>
            </w:r>
            <w:r>
              <w:rPr>
                <w:rFonts w:ascii="Times New Roman" w:hAnsi="Times New Roman" w:cs="Times New Roman"/>
                <w:sz w:val="24"/>
                <w:szCs w:val="24"/>
              </w:rPr>
              <w:t>венной охраны.</w:t>
            </w:r>
          </w:p>
        </w:tc>
        <w:tc>
          <w:tcPr>
            <w:tcW w:w="4054" w:type="dxa"/>
          </w:tcPr>
          <w:p w:rsidR="002111AD" w:rsidRDefault="00777F6B" w:rsidP="00AF2B3B">
            <w:pPr>
              <w:jc w:val="center"/>
              <w:rPr>
                <w:rFonts w:ascii="Times New Roman" w:hAnsi="Times New Roman" w:cs="Times New Roman"/>
                <w:sz w:val="24"/>
                <w:szCs w:val="24"/>
              </w:rPr>
            </w:pPr>
            <w:r>
              <w:rPr>
                <w:rFonts w:ascii="Times New Roman" w:hAnsi="Times New Roman" w:cs="Times New Roman"/>
                <w:sz w:val="24"/>
                <w:szCs w:val="24"/>
              </w:rPr>
              <w:t>С 11.08.2020 установлен перечень случаев, когда не применяется национальный режим</w:t>
            </w:r>
          </w:p>
          <w:p w:rsidR="00777F6B" w:rsidRPr="00AF2B3B" w:rsidRDefault="00777F6B" w:rsidP="00AF2B3B">
            <w:pPr>
              <w:jc w:val="center"/>
              <w:rPr>
                <w:rFonts w:ascii="Times New Roman" w:hAnsi="Times New Roman" w:cs="Times New Roman"/>
                <w:sz w:val="24"/>
                <w:szCs w:val="24"/>
              </w:rPr>
            </w:pPr>
          </w:p>
        </w:tc>
      </w:tr>
      <w:tr w:rsidR="007A755C" w:rsidTr="007A755C">
        <w:tc>
          <w:tcPr>
            <w:tcW w:w="783" w:type="dxa"/>
          </w:tcPr>
          <w:p w:rsidR="002111AD" w:rsidRPr="002111AD" w:rsidRDefault="002111AD" w:rsidP="002111AD">
            <w:pPr>
              <w:pStyle w:val="a4"/>
              <w:numPr>
                <w:ilvl w:val="0"/>
                <w:numId w:val="1"/>
              </w:numPr>
              <w:jc w:val="center"/>
              <w:rPr>
                <w:rFonts w:ascii="Times New Roman" w:hAnsi="Times New Roman" w:cs="Times New Roman"/>
                <w:sz w:val="24"/>
                <w:szCs w:val="24"/>
              </w:rPr>
            </w:pPr>
          </w:p>
        </w:tc>
        <w:tc>
          <w:tcPr>
            <w:tcW w:w="2022" w:type="dxa"/>
          </w:tcPr>
          <w:p w:rsidR="002111AD" w:rsidRDefault="00777F6B" w:rsidP="00AF2B3B">
            <w:pPr>
              <w:jc w:val="center"/>
              <w:rPr>
                <w:rFonts w:ascii="Times New Roman" w:hAnsi="Times New Roman" w:cs="Times New Roman"/>
                <w:sz w:val="24"/>
                <w:szCs w:val="24"/>
              </w:rPr>
            </w:pPr>
            <w:r>
              <w:rPr>
                <w:rFonts w:ascii="Times New Roman" w:hAnsi="Times New Roman" w:cs="Times New Roman"/>
                <w:sz w:val="24"/>
                <w:szCs w:val="24"/>
              </w:rPr>
              <w:t>ч.25 ст.22</w:t>
            </w:r>
            <w:r>
              <w:t xml:space="preserve"> </w:t>
            </w:r>
            <w:r w:rsidRPr="00777F6B">
              <w:rPr>
                <w:rFonts w:ascii="Times New Roman" w:hAnsi="Times New Roman" w:cs="Times New Roman"/>
                <w:sz w:val="24"/>
                <w:szCs w:val="24"/>
              </w:rPr>
              <w:t>Закона №44-ФЗ</w:t>
            </w:r>
          </w:p>
          <w:p w:rsidR="00777F6B" w:rsidRDefault="00777F6B" w:rsidP="00AF2B3B">
            <w:pPr>
              <w:jc w:val="center"/>
              <w:rPr>
                <w:rFonts w:ascii="Times New Roman" w:hAnsi="Times New Roman" w:cs="Times New Roman"/>
                <w:sz w:val="24"/>
                <w:szCs w:val="24"/>
              </w:rPr>
            </w:pPr>
            <w:r w:rsidRPr="00777F6B">
              <w:rPr>
                <w:rFonts w:ascii="Times New Roman" w:hAnsi="Times New Roman" w:cs="Times New Roman"/>
                <w:sz w:val="24"/>
                <w:szCs w:val="24"/>
              </w:rPr>
              <w:t>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tc>
        <w:tc>
          <w:tcPr>
            <w:tcW w:w="3994" w:type="dxa"/>
          </w:tcPr>
          <w:p w:rsidR="002111AD" w:rsidRPr="00AF2B3B" w:rsidRDefault="00777F6B"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2111AD" w:rsidRPr="00AF2B3B" w:rsidRDefault="00777F6B" w:rsidP="00AF2B3B">
            <w:pPr>
              <w:jc w:val="center"/>
              <w:rPr>
                <w:rFonts w:ascii="Times New Roman" w:hAnsi="Times New Roman" w:cs="Times New Roman"/>
                <w:sz w:val="24"/>
                <w:szCs w:val="24"/>
              </w:rPr>
            </w:pPr>
            <w:r w:rsidRPr="00777F6B">
              <w:rPr>
                <w:rFonts w:ascii="Times New Roman" w:hAnsi="Times New Roman" w:cs="Times New Roman"/>
                <w:sz w:val="24"/>
                <w:szCs w:val="24"/>
              </w:rPr>
              <w:t>Для целей выполнения заказчиком минимальной доли закупок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tc>
        <w:tc>
          <w:tcPr>
            <w:tcW w:w="4054" w:type="dxa"/>
          </w:tcPr>
          <w:p w:rsidR="002111AD" w:rsidRDefault="00777F6B" w:rsidP="00AF2B3B">
            <w:pPr>
              <w:jc w:val="center"/>
              <w:rPr>
                <w:rFonts w:ascii="Times New Roman" w:hAnsi="Times New Roman" w:cs="Times New Roman"/>
                <w:sz w:val="24"/>
                <w:szCs w:val="24"/>
              </w:rPr>
            </w:pPr>
            <w:r>
              <w:rPr>
                <w:rFonts w:ascii="Times New Roman" w:hAnsi="Times New Roman" w:cs="Times New Roman"/>
                <w:sz w:val="24"/>
                <w:szCs w:val="24"/>
              </w:rPr>
              <w:t>С 11.08.2020</w:t>
            </w:r>
          </w:p>
          <w:p w:rsidR="00777F6B" w:rsidRPr="00AF2B3B" w:rsidRDefault="00777F6B" w:rsidP="00AF2B3B">
            <w:pPr>
              <w:jc w:val="center"/>
              <w:rPr>
                <w:rFonts w:ascii="Times New Roman" w:hAnsi="Times New Roman" w:cs="Times New Roman"/>
                <w:sz w:val="24"/>
                <w:szCs w:val="24"/>
              </w:rPr>
            </w:pPr>
            <w:r>
              <w:rPr>
                <w:rFonts w:ascii="Times New Roman" w:hAnsi="Times New Roman" w:cs="Times New Roman"/>
                <w:sz w:val="24"/>
                <w:szCs w:val="24"/>
              </w:rPr>
              <w:t xml:space="preserve">Правительство РФ наделено обязанностью установить особенности определения НМЦК в целях выполнения заказчиком минимальной доли закупок российских товаров </w:t>
            </w:r>
          </w:p>
        </w:tc>
      </w:tr>
      <w:tr w:rsidR="007A755C" w:rsidTr="007A755C">
        <w:tc>
          <w:tcPr>
            <w:tcW w:w="783" w:type="dxa"/>
          </w:tcPr>
          <w:p w:rsidR="002111AD" w:rsidRPr="002111AD" w:rsidRDefault="002111AD" w:rsidP="002111AD">
            <w:pPr>
              <w:pStyle w:val="a4"/>
              <w:numPr>
                <w:ilvl w:val="0"/>
                <w:numId w:val="1"/>
              </w:numPr>
              <w:jc w:val="center"/>
              <w:rPr>
                <w:rFonts w:ascii="Times New Roman" w:hAnsi="Times New Roman" w:cs="Times New Roman"/>
                <w:sz w:val="24"/>
                <w:szCs w:val="24"/>
              </w:rPr>
            </w:pPr>
          </w:p>
        </w:tc>
        <w:tc>
          <w:tcPr>
            <w:tcW w:w="2022" w:type="dxa"/>
          </w:tcPr>
          <w:p w:rsidR="00085803" w:rsidRDefault="00777F6B" w:rsidP="00AF2B3B">
            <w:pPr>
              <w:jc w:val="center"/>
              <w:rPr>
                <w:rFonts w:ascii="Times New Roman" w:hAnsi="Times New Roman" w:cs="Times New Roman"/>
                <w:sz w:val="24"/>
                <w:szCs w:val="24"/>
              </w:rPr>
            </w:pPr>
            <w:r>
              <w:rPr>
                <w:rFonts w:ascii="Times New Roman" w:hAnsi="Times New Roman" w:cs="Times New Roman"/>
                <w:sz w:val="24"/>
                <w:szCs w:val="24"/>
              </w:rPr>
              <w:t>ч.1 ст.30.1</w:t>
            </w:r>
            <w:r>
              <w:t xml:space="preserve"> </w:t>
            </w:r>
            <w:r w:rsidRPr="00777F6B">
              <w:rPr>
                <w:rFonts w:ascii="Times New Roman" w:hAnsi="Times New Roman" w:cs="Times New Roman"/>
                <w:sz w:val="24"/>
                <w:szCs w:val="24"/>
              </w:rPr>
              <w:t>Закона №44-ФЗ</w:t>
            </w:r>
          </w:p>
          <w:p w:rsidR="00777F6B" w:rsidRDefault="00777F6B" w:rsidP="00AF2B3B">
            <w:pPr>
              <w:jc w:val="center"/>
              <w:rPr>
                <w:rFonts w:ascii="Times New Roman" w:hAnsi="Times New Roman" w:cs="Times New Roman"/>
                <w:sz w:val="24"/>
                <w:szCs w:val="24"/>
              </w:rPr>
            </w:pPr>
            <w:r w:rsidRPr="00777F6B">
              <w:rPr>
                <w:rFonts w:ascii="Times New Roman" w:hAnsi="Times New Roman" w:cs="Times New Roman"/>
                <w:sz w:val="24"/>
                <w:szCs w:val="24"/>
              </w:rPr>
              <w:t>Особенности осуществления закупок для целей достижения заказчиком минимальной доли закупок</w:t>
            </w:r>
          </w:p>
        </w:tc>
        <w:tc>
          <w:tcPr>
            <w:tcW w:w="3994" w:type="dxa"/>
          </w:tcPr>
          <w:p w:rsidR="002111AD" w:rsidRPr="00AF2B3B" w:rsidRDefault="00777F6B"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2111AD" w:rsidRDefault="00777F6B" w:rsidP="00AF2B3B">
            <w:pPr>
              <w:jc w:val="center"/>
              <w:rPr>
                <w:rFonts w:ascii="Times New Roman" w:hAnsi="Times New Roman" w:cs="Times New Roman"/>
                <w:sz w:val="24"/>
                <w:szCs w:val="24"/>
              </w:rPr>
            </w:pPr>
            <w:r w:rsidRPr="00777F6B">
              <w:rPr>
                <w:rFonts w:ascii="Times New Roman" w:hAnsi="Times New Roman" w:cs="Times New Roman"/>
                <w:sz w:val="24"/>
                <w:szCs w:val="24"/>
              </w:rPr>
              <w:t>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частью 3 статьи 14 настоящего Федерального закона</w:t>
            </w:r>
          </w:p>
        </w:tc>
        <w:tc>
          <w:tcPr>
            <w:tcW w:w="4054" w:type="dxa"/>
          </w:tcPr>
          <w:p w:rsidR="00CB4EAD" w:rsidRPr="00AF2B3B" w:rsidRDefault="00777F6B" w:rsidP="00AF2B3B">
            <w:pPr>
              <w:jc w:val="center"/>
              <w:rPr>
                <w:rFonts w:ascii="Times New Roman" w:hAnsi="Times New Roman" w:cs="Times New Roman"/>
                <w:sz w:val="24"/>
                <w:szCs w:val="24"/>
              </w:rPr>
            </w:pPr>
            <w:r>
              <w:rPr>
                <w:rFonts w:ascii="Times New Roman" w:hAnsi="Times New Roman" w:cs="Times New Roman"/>
                <w:sz w:val="24"/>
                <w:szCs w:val="24"/>
              </w:rPr>
              <w:t>С 11.08.2020 заказчики наделены обязанностью осуществить закупки российских товаров исходя из минимальной доли закупок и перечня товаров, определенных Правительством РФ</w:t>
            </w:r>
          </w:p>
        </w:tc>
      </w:tr>
      <w:tr w:rsidR="007A755C" w:rsidTr="007A755C">
        <w:tc>
          <w:tcPr>
            <w:tcW w:w="783" w:type="dxa"/>
          </w:tcPr>
          <w:p w:rsidR="002111AD" w:rsidRPr="002111AD" w:rsidRDefault="002111AD" w:rsidP="002111AD">
            <w:pPr>
              <w:pStyle w:val="a4"/>
              <w:numPr>
                <w:ilvl w:val="0"/>
                <w:numId w:val="1"/>
              </w:numPr>
              <w:jc w:val="center"/>
              <w:rPr>
                <w:rFonts w:ascii="Times New Roman" w:hAnsi="Times New Roman" w:cs="Times New Roman"/>
                <w:sz w:val="24"/>
                <w:szCs w:val="24"/>
              </w:rPr>
            </w:pPr>
          </w:p>
        </w:tc>
        <w:tc>
          <w:tcPr>
            <w:tcW w:w="2022" w:type="dxa"/>
          </w:tcPr>
          <w:p w:rsidR="00777F6B" w:rsidRPr="00777F6B" w:rsidRDefault="00777F6B" w:rsidP="00777F6B">
            <w:pPr>
              <w:jc w:val="center"/>
              <w:rPr>
                <w:rFonts w:ascii="Times New Roman" w:hAnsi="Times New Roman" w:cs="Times New Roman"/>
                <w:sz w:val="24"/>
                <w:szCs w:val="24"/>
              </w:rPr>
            </w:pPr>
            <w:r>
              <w:rPr>
                <w:rFonts w:ascii="Times New Roman" w:hAnsi="Times New Roman" w:cs="Times New Roman"/>
                <w:sz w:val="24"/>
                <w:szCs w:val="24"/>
              </w:rPr>
              <w:t>п.1 ч.2</w:t>
            </w:r>
            <w:r w:rsidRPr="00777F6B">
              <w:rPr>
                <w:rFonts w:ascii="Times New Roman" w:hAnsi="Times New Roman" w:cs="Times New Roman"/>
                <w:sz w:val="24"/>
                <w:szCs w:val="24"/>
              </w:rPr>
              <w:t xml:space="preserve"> ст.30.1 Закона №44-ФЗ</w:t>
            </w:r>
          </w:p>
          <w:p w:rsidR="00085803" w:rsidRDefault="00777F6B" w:rsidP="00DE59DB">
            <w:pPr>
              <w:jc w:val="center"/>
              <w:rPr>
                <w:rFonts w:ascii="Times New Roman" w:hAnsi="Times New Roman" w:cs="Times New Roman"/>
                <w:sz w:val="24"/>
                <w:szCs w:val="24"/>
              </w:rPr>
            </w:pPr>
            <w:r w:rsidRPr="00777F6B">
              <w:rPr>
                <w:rFonts w:ascii="Times New Roman" w:hAnsi="Times New Roman" w:cs="Times New Roman"/>
                <w:sz w:val="24"/>
                <w:szCs w:val="24"/>
              </w:rPr>
              <w:t>Особенности осуществления закупок для целей достижения зака</w:t>
            </w:r>
            <w:r w:rsidR="000D7C8F">
              <w:rPr>
                <w:rFonts w:ascii="Times New Roman" w:hAnsi="Times New Roman" w:cs="Times New Roman"/>
                <w:sz w:val="24"/>
                <w:szCs w:val="24"/>
              </w:rPr>
              <w:t xml:space="preserve">зчиком минимальной доли закупок </w:t>
            </w:r>
          </w:p>
        </w:tc>
        <w:tc>
          <w:tcPr>
            <w:tcW w:w="3994" w:type="dxa"/>
          </w:tcPr>
          <w:p w:rsidR="002111AD" w:rsidRPr="00AF2B3B" w:rsidRDefault="00777F6B"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2111AD" w:rsidRPr="002111AD" w:rsidRDefault="000D7C8F" w:rsidP="00AF2B3B">
            <w:pPr>
              <w:jc w:val="center"/>
              <w:rPr>
                <w:rFonts w:ascii="Times New Roman" w:hAnsi="Times New Roman" w:cs="Times New Roman"/>
                <w:sz w:val="24"/>
                <w:szCs w:val="24"/>
              </w:rPr>
            </w:pPr>
            <w:r w:rsidRPr="000D7C8F">
              <w:rPr>
                <w:rFonts w:ascii="Times New Roman" w:hAnsi="Times New Roman" w:cs="Times New Roman"/>
                <w:sz w:val="24"/>
                <w:szCs w:val="24"/>
              </w:rPr>
              <w:t>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настоящей статьи</w:t>
            </w:r>
          </w:p>
        </w:tc>
        <w:tc>
          <w:tcPr>
            <w:tcW w:w="4054" w:type="dxa"/>
          </w:tcPr>
          <w:p w:rsidR="001C4B2B" w:rsidRDefault="000D7C8F" w:rsidP="00AF2B3B">
            <w:pPr>
              <w:jc w:val="center"/>
              <w:rPr>
                <w:rFonts w:ascii="Times New Roman" w:hAnsi="Times New Roman" w:cs="Times New Roman"/>
                <w:sz w:val="24"/>
                <w:szCs w:val="24"/>
              </w:rPr>
            </w:pPr>
            <w:r>
              <w:rPr>
                <w:rFonts w:ascii="Times New Roman" w:hAnsi="Times New Roman" w:cs="Times New Roman"/>
                <w:sz w:val="24"/>
                <w:szCs w:val="24"/>
              </w:rPr>
              <w:t>С 11.08.2020 заказчики наделены обязанностью по составлению отчета об объеме закупок российских товаров.</w:t>
            </w:r>
          </w:p>
          <w:p w:rsidR="000D7C8F" w:rsidRPr="00AF2B3B" w:rsidRDefault="000D7C8F" w:rsidP="00AF2B3B">
            <w:pPr>
              <w:jc w:val="center"/>
              <w:rPr>
                <w:rFonts w:ascii="Times New Roman" w:hAnsi="Times New Roman" w:cs="Times New Roman"/>
                <w:sz w:val="24"/>
                <w:szCs w:val="24"/>
              </w:rPr>
            </w:pPr>
            <w:r>
              <w:rPr>
                <w:rFonts w:ascii="Times New Roman" w:hAnsi="Times New Roman" w:cs="Times New Roman"/>
                <w:sz w:val="24"/>
                <w:szCs w:val="24"/>
              </w:rPr>
              <w:t>Срок составления отчета до 1 апреля года, следующего за отчетным годом</w:t>
            </w:r>
          </w:p>
        </w:tc>
      </w:tr>
      <w:tr w:rsidR="007A755C" w:rsidTr="007A755C">
        <w:tc>
          <w:tcPr>
            <w:tcW w:w="783" w:type="dxa"/>
          </w:tcPr>
          <w:p w:rsidR="002111AD" w:rsidRPr="002111AD" w:rsidRDefault="002111AD" w:rsidP="002111AD">
            <w:pPr>
              <w:pStyle w:val="a4"/>
              <w:numPr>
                <w:ilvl w:val="0"/>
                <w:numId w:val="1"/>
              </w:numPr>
              <w:jc w:val="center"/>
              <w:rPr>
                <w:rFonts w:ascii="Times New Roman" w:hAnsi="Times New Roman" w:cs="Times New Roman"/>
                <w:sz w:val="24"/>
                <w:szCs w:val="24"/>
              </w:rPr>
            </w:pPr>
          </w:p>
        </w:tc>
        <w:tc>
          <w:tcPr>
            <w:tcW w:w="2022" w:type="dxa"/>
          </w:tcPr>
          <w:p w:rsidR="000D7C8F" w:rsidRPr="000D7C8F" w:rsidRDefault="000D7C8F" w:rsidP="000D7C8F">
            <w:pPr>
              <w:jc w:val="center"/>
              <w:rPr>
                <w:rFonts w:ascii="Times New Roman" w:hAnsi="Times New Roman" w:cs="Times New Roman"/>
                <w:sz w:val="24"/>
                <w:szCs w:val="24"/>
              </w:rPr>
            </w:pPr>
            <w:r w:rsidRPr="000D7C8F">
              <w:rPr>
                <w:rFonts w:ascii="Times New Roman" w:hAnsi="Times New Roman" w:cs="Times New Roman"/>
                <w:sz w:val="24"/>
                <w:szCs w:val="24"/>
              </w:rPr>
              <w:t>п.</w:t>
            </w:r>
            <w:r>
              <w:rPr>
                <w:rFonts w:ascii="Times New Roman" w:hAnsi="Times New Roman" w:cs="Times New Roman"/>
                <w:sz w:val="24"/>
                <w:szCs w:val="24"/>
              </w:rPr>
              <w:t>2</w:t>
            </w:r>
            <w:r w:rsidRPr="000D7C8F">
              <w:rPr>
                <w:rFonts w:ascii="Times New Roman" w:hAnsi="Times New Roman" w:cs="Times New Roman"/>
                <w:sz w:val="24"/>
                <w:szCs w:val="24"/>
              </w:rPr>
              <w:t xml:space="preserve"> ч.2 ст.30.1 Закона №44-ФЗ</w:t>
            </w:r>
          </w:p>
          <w:p w:rsidR="002111AD" w:rsidRDefault="000D7C8F" w:rsidP="00DE59DB">
            <w:pPr>
              <w:jc w:val="center"/>
              <w:rPr>
                <w:rFonts w:ascii="Times New Roman" w:hAnsi="Times New Roman" w:cs="Times New Roman"/>
                <w:sz w:val="24"/>
                <w:szCs w:val="24"/>
              </w:rPr>
            </w:pPr>
            <w:r w:rsidRPr="000D7C8F">
              <w:rPr>
                <w:rFonts w:ascii="Times New Roman" w:hAnsi="Times New Roman" w:cs="Times New Roman"/>
                <w:sz w:val="24"/>
                <w:szCs w:val="24"/>
              </w:rPr>
              <w:t>Особенности осуществления закупок для целей достижения заказчиком минимальной</w:t>
            </w:r>
            <w:r w:rsidR="00DE59DB">
              <w:rPr>
                <w:rFonts w:ascii="Times New Roman" w:hAnsi="Times New Roman" w:cs="Times New Roman"/>
                <w:sz w:val="24"/>
                <w:szCs w:val="24"/>
              </w:rPr>
              <w:t xml:space="preserve"> доли закупок</w:t>
            </w:r>
          </w:p>
        </w:tc>
        <w:tc>
          <w:tcPr>
            <w:tcW w:w="3994" w:type="dxa"/>
          </w:tcPr>
          <w:p w:rsidR="002111AD" w:rsidRDefault="000D7C8F"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2111AD" w:rsidRPr="002111AD" w:rsidRDefault="004E4AB7" w:rsidP="00AF2B3B">
            <w:pPr>
              <w:jc w:val="center"/>
              <w:rPr>
                <w:rFonts w:ascii="Times New Roman" w:hAnsi="Times New Roman" w:cs="Times New Roman"/>
                <w:sz w:val="24"/>
                <w:szCs w:val="24"/>
              </w:rPr>
            </w:pPr>
            <w:r w:rsidRPr="004E4AB7">
              <w:rPr>
                <w:rFonts w:ascii="Times New Roman" w:hAnsi="Times New Roman" w:cs="Times New Roman"/>
                <w:sz w:val="24"/>
                <w:szCs w:val="24"/>
              </w:rPr>
              <w:t>размещает отчет, указанный в пункте 1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частью 1 настоящей статьи, если в соответствии с частью 7 настоящей статьи такой отчет не размещается в единой информационной системе</w:t>
            </w:r>
          </w:p>
        </w:tc>
        <w:tc>
          <w:tcPr>
            <w:tcW w:w="4054" w:type="dxa"/>
          </w:tcPr>
          <w:p w:rsidR="00FA4601" w:rsidRDefault="004E4AB7" w:rsidP="004E4AB7">
            <w:pPr>
              <w:jc w:val="center"/>
              <w:rPr>
                <w:rFonts w:ascii="Times New Roman" w:hAnsi="Times New Roman" w:cs="Times New Roman"/>
                <w:sz w:val="24"/>
                <w:szCs w:val="24"/>
              </w:rPr>
            </w:pPr>
            <w:r>
              <w:rPr>
                <w:rFonts w:ascii="Times New Roman" w:hAnsi="Times New Roman" w:cs="Times New Roman"/>
                <w:sz w:val="24"/>
                <w:szCs w:val="24"/>
              </w:rPr>
              <w:t xml:space="preserve">Заказчик обязан разместить отчет об объеме закупок российских товаров в срок до </w:t>
            </w:r>
            <w:r w:rsidRPr="004E4AB7">
              <w:rPr>
                <w:rFonts w:ascii="Times New Roman" w:hAnsi="Times New Roman" w:cs="Times New Roman"/>
                <w:sz w:val="24"/>
                <w:szCs w:val="24"/>
              </w:rPr>
              <w:t>1 апреля года, следующего за отчетным годом</w:t>
            </w:r>
            <w:r>
              <w:rPr>
                <w:rFonts w:ascii="Times New Roman" w:hAnsi="Times New Roman" w:cs="Times New Roman"/>
                <w:sz w:val="24"/>
                <w:szCs w:val="24"/>
              </w:rPr>
              <w:t xml:space="preserve"> в ЕИС.</w:t>
            </w:r>
          </w:p>
          <w:p w:rsidR="004E4AB7" w:rsidRPr="00AF2B3B" w:rsidRDefault="004E4AB7" w:rsidP="004E4AB7">
            <w:pPr>
              <w:jc w:val="center"/>
              <w:rPr>
                <w:rFonts w:ascii="Times New Roman" w:hAnsi="Times New Roman" w:cs="Times New Roman"/>
                <w:sz w:val="24"/>
                <w:szCs w:val="24"/>
              </w:rPr>
            </w:pPr>
            <w:r>
              <w:rPr>
                <w:rFonts w:ascii="Times New Roman" w:hAnsi="Times New Roman" w:cs="Times New Roman"/>
                <w:sz w:val="24"/>
                <w:szCs w:val="24"/>
              </w:rPr>
              <w:t>В случае, если закупки относятся к категории информация о которых не размещается в ЕИС, отчет направляется в уполномоченный Правительством РФ ФОИВ, осуществляющий оценку выполнения заказчиком обязанности по закупке российских товаров</w:t>
            </w:r>
          </w:p>
        </w:tc>
      </w:tr>
      <w:tr w:rsidR="007A755C" w:rsidTr="007A755C">
        <w:tc>
          <w:tcPr>
            <w:tcW w:w="783" w:type="dxa"/>
          </w:tcPr>
          <w:p w:rsidR="002111AD" w:rsidRPr="002111AD" w:rsidRDefault="002111AD" w:rsidP="002111AD">
            <w:pPr>
              <w:pStyle w:val="a4"/>
              <w:numPr>
                <w:ilvl w:val="0"/>
                <w:numId w:val="1"/>
              </w:numPr>
              <w:jc w:val="center"/>
              <w:rPr>
                <w:rFonts w:ascii="Times New Roman" w:hAnsi="Times New Roman" w:cs="Times New Roman"/>
                <w:sz w:val="24"/>
                <w:szCs w:val="24"/>
              </w:rPr>
            </w:pPr>
          </w:p>
        </w:tc>
        <w:tc>
          <w:tcPr>
            <w:tcW w:w="2022" w:type="dxa"/>
          </w:tcPr>
          <w:p w:rsidR="004E4AB7" w:rsidRPr="000D7C8F" w:rsidRDefault="004E4AB7" w:rsidP="004E4AB7">
            <w:pPr>
              <w:jc w:val="center"/>
              <w:rPr>
                <w:rFonts w:ascii="Times New Roman" w:hAnsi="Times New Roman" w:cs="Times New Roman"/>
                <w:sz w:val="24"/>
                <w:szCs w:val="24"/>
              </w:rPr>
            </w:pPr>
            <w:r w:rsidRPr="000D7C8F">
              <w:rPr>
                <w:rFonts w:ascii="Times New Roman" w:hAnsi="Times New Roman" w:cs="Times New Roman"/>
                <w:sz w:val="24"/>
                <w:szCs w:val="24"/>
              </w:rPr>
              <w:t>п.</w:t>
            </w:r>
            <w:r>
              <w:rPr>
                <w:rFonts w:ascii="Times New Roman" w:hAnsi="Times New Roman" w:cs="Times New Roman"/>
                <w:sz w:val="24"/>
                <w:szCs w:val="24"/>
              </w:rPr>
              <w:t>1 ч.3</w:t>
            </w:r>
            <w:r w:rsidRPr="000D7C8F">
              <w:rPr>
                <w:rFonts w:ascii="Times New Roman" w:hAnsi="Times New Roman" w:cs="Times New Roman"/>
                <w:sz w:val="24"/>
                <w:szCs w:val="24"/>
              </w:rPr>
              <w:t xml:space="preserve"> ст.30.1 Закона №44-ФЗ</w:t>
            </w:r>
          </w:p>
          <w:p w:rsidR="002111AD" w:rsidRDefault="004E4AB7" w:rsidP="00DE59DB">
            <w:pPr>
              <w:jc w:val="center"/>
              <w:rPr>
                <w:rFonts w:ascii="Times New Roman" w:hAnsi="Times New Roman" w:cs="Times New Roman"/>
                <w:sz w:val="24"/>
                <w:szCs w:val="24"/>
              </w:rPr>
            </w:pPr>
            <w:r w:rsidRPr="000D7C8F">
              <w:rPr>
                <w:rFonts w:ascii="Times New Roman" w:hAnsi="Times New Roman" w:cs="Times New Roman"/>
                <w:sz w:val="24"/>
                <w:szCs w:val="24"/>
              </w:rPr>
              <w:t>Особенности осуществления закупок для целей достижения заказчиком минимальной</w:t>
            </w:r>
            <w:r w:rsidR="00DE59DB">
              <w:rPr>
                <w:rFonts w:ascii="Times New Roman" w:hAnsi="Times New Roman" w:cs="Times New Roman"/>
                <w:sz w:val="24"/>
                <w:szCs w:val="24"/>
              </w:rPr>
              <w:t xml:space="preserve"> доли закупок</w:t>
            </w:r>
          </w:p>
        </w:tc>
        <w:tc>
          <w:tcPr>
            <w:tcW w:w="3994" w:type="dxa"/>
          </w:tcPr>
          <w:p w:rsidR="002111AD" w:rsidRDefault="004E4AB7"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2111AD" w:rsidRPr="002111AD" w:rsidRDefault="00DE59DB" w:rsidP="00AF2B3B">
            <w:pPr>
              <w:jc w:val="center"/>
              <w:rPr>
                <w:rFonts w:ascii="Times New Roman" w:hAnsi="Times New Roman" w:cs="Times New Roman"/>
                <w:sz w:val="24"/>
                <w:szCs w:val="24"/>
              </w:rPr>
            </w:pPr>
            <w:r w:rsidRPr="00DE59DB">
              <w:rPr>
                <w:rFonts w:ascii="Times New Roman" w:hAnsi="Times New Roman" w:cs="Times New Roman"/>
                <w:sz w:val="24"/>
                <w:szCs w:val="24"/>
              </w:rPr>
              <w:t>вместе с отчетом, указанным в части 2 настоящей статьи, подготовить обоснование невозможности достижения заказчиком минимальной доли закупок</w:t>
            </w:r>
          </w:p>
        </w:tc>
        <w:tc>
          <w:tcPr>
            <w:tcW w:w="4054" w:type="dxa"/>
          </w:tcPr>
          <w:p w:rsidR="00FA4601" w:rsidRPr="00AF2B3B" w:rsidRDefault="00DE59DB" w:rsidP="00AF2B3B">
            <w:pPr>
              <w:jc w:val="center"/>
              <w:rPr>
                <w:rFonts w:ascii="Times New Roman" w:hAnsi="Times New Roman" w:cs="Times New Roman"/>
                <w:sz w:val="24"/>
                <w:szCs w:val="24"/>
              </w:rPr>
            </w:pPr>
            <w:r>
              <w:rPr>
                <w:rFonts w:ascii="Times New Roman" w:hAnsi="Times New Roman" w:cs="Times New Roman"/>
                <w:sz w:val="24"/>
                <w:szCs w:val="24"/>
              </w:rPr>
              <w:t>В случае невыполнения требования Закона      №44-ФЗ по минимальному объему закупки российских товаров заказчик обязан подготовить обоснование невозможности достижения минимальной доли таких закупок</w:t>
            </w:r>
          </w:p>
        </w:tc>
      </w:tr>
      <w:tr w:rsidR="007A755C" w:rsidTr="007A755C">
        <w:tc>
          <w:tcPr>
            <w:tcW w:w="783" w:type="dxa"/>
          </w:tcPr>
          <w:p w:rsidR="002111AD" w:rsidRPr="002111AD" w:rsidRDefault="002111AD" w:rsidP="002111AD">
            <w:pPr>
              <w:pStyle w:val="a4"/>
              <w:numPr>
                <w:ilvl w:val="0"/>
                <w:numId w:val="1"/>
              </w:numPr>
              <w:jc w:val="center"/>
              <w:rPr>
                <w:rFonts w:ascii="Times New Roman" w:hAnsi="Times New Roman" w:cs="Times New Roman"/>
                <w:sz w:val="24"/>
                <w:szCs w:val="24"/>
              </w:rPr>
            </w:pPr>
          </w:p>
        </w:tc>
        <w:tc>
          <w:tcPr>
            <w:tcW w:w="2022" w:type="dxa"/>
          </w:tcPr>
          <w:p w:rsidR="00DE59DB" w:rsidRPr="00DE59DB" w:rsidRDefault="005C4D53" w:rsidP="00DE59DB">
            <w:pPr>
              <w:jc w:val="center"/>
              <w:rPr>
                <w:rFonts w:ascii="Times New Roman" w:hAnsi="Times New Roman" w:cs="Times New Roman"/>
                <w:sz w:val="24"/>
                <w:szCs w:val="24"/>
              </w:rPr>
            </w:pPr>
            <w:r>
              <w:rPr>
                <w:rFonts w:ascii="Times New Roman" w:hAnsi="Times New Roman" w:cs="Times New Roman"/>
                <w:sz w:val="24"/>
                <w:szCs w:val="24"/>
              </w:rPr>
              <w:t>п.2</w:t>
            </w:r>
            <w:r w:rsidR="00DE59DB" w:rsidRPr="00DE59DB">
              <w:rPr>
                <w:rFonts w:ascii="Times New Roman" w:hAnsi="Times New Roman" w:cs="Times New Roman"/>
                <w:sz w:val="24"/>
                <w:szCs w:val="24"/>
              </w:rPr>
              <w:t xml:space="preserve"> ч.3 ст.30.1 Закона №44-ФЗ</w:t>
            </w:r>
          </w:p>
          <w:p w:rsidR="002111AD" w:rsidRDefault="00DE59DB" w:rsidP="00DE59DB">
            <w:pPr>
              <w:jc w:val="center"/>
              <w:rPr>
                <w:rFonts w:ascii="Times New Roman" w:hAnsi="Times New Roman" w:cs="Times New Roman"/>
                <w:sz w:val="24"/>
                <w:szCs w:val="24"/>
              </w:rPr>
            </w:pPr>
            <w:r w:rsidRPr="00DE59DB">
              <w:rPr>
                <w:rFonts w:ascii="Times New Roman" w:hAnsi="Times New Roman" w:cs="Times New Roman"/>
                <w:sz w:val="24"/>
                <w:szCs w:val="24"/>
              </w:rPr>
              <w:t xml:space="preserve">Особенности осуществления закупок для целей достижения заказчиком минимальной доли закупок </w:t>
            </w:r>
          </w:p>
        </w:tc>
        <w:tc>
          <w:tcPr>
            <w:tcW w:w="3994" w:type="dxa"/>
          </w:tcPr>
          <w:p w:rsidR="002111AD" w:rsidRDefault="00DE59DB"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2111AD" w:rsidRPr="002111AD" w:rsidRDefault="005C4D53" w:rsidP="00AF2B3B">
            <w:pPr>
              <w:jc w:val="center"/>
              <w:rPr>
                <w:rFonts w:ascii="Times New Roman" w:hAnsi="Times New Roman" w:cs="Times New Roman"/>
                <w:sz w:val="24"/>
                <w:szCs w:val="24"/>
              </w:rPr>
            </w:pPr>
            <w:r w:rsidRPr="005C4D53">
              <w:rPr>
                <w:rFonts w:ascii="Times New Roman" w:hAnsi="Times New Roman" w:cs="Times New Roman"/>
                <w:sz w:val="24"/>
                <w:szCs w:val="24"/>
              </w:rPr>
              <w:t>разместить обоснование, указанное в пункте 1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частью 1 настоящей статьи, если в соответствии с частью 7 настоящей статьи такое обоснование не размещается в единой информационной системе</w:t>
            </w:r>
          </w:p>
        </w:tc>
        <w:tc>
          <w:tcPr>
            <w:tcW w:w="4054" w:type="dxa"/>
          </w:tcPr>
          <w:p w:rsidR="003E0EB2" w:rsidRDefault="005C4D53" w:rsidP="00163EAB">
            <w:pPr>
              <w:jc w:val="center"/>
              <w:rPr>
                <w:rFonts w:ascii="Times New Roman" w:hAnsi="Times New Roman" w:cs="Times New Roman"/>
                <w:sz w:val="24"/>
                <w:szCs w:val="24"/>
              </w:rPr>
            </w:pPr>
            <w:r>
              <w:rPr>
                <w:rFonts w:ascii="Times New Roman" w:hAnsi="Times New Roman" w:cs="Times New Roman"/>
                <w:sz w:val="24"/>
                <w:szCs w:val="24"/>
              </w:rPr>
              <w:t>Заказчик обязан разместить в ЕИС обоснование невозможности достижения минимальной доли закупок российских товаров.</w:t>
            </w:r>
          </w:p>
          <w:p w:rsidR="005C4D53" w:rsidRPr="00AF2B3B" w:rsidRDefault="005C4D53" w:rsidP="005C4D53">
            <w:pPr>
              <w:jc w:val="center"/>
              <w:rPr>
                <w:rFonts w:ascii="Times New Roman" w:hAnsi="Times New Roman" w:cs="Times New Roman"/>
                <w:sz w:val="24"/>
                <w:szCs w:val="24"/>
              </w:rPr>
            </w:pPr>
            <w:r>
              <w:rPr>
                <w:rFonts w:ascii="Times New Roman" w:hAnsi="Times New Roman" w:cs="Times New Roman"/>
                <w:sz w:val="24"/>
                <w:szCs w:val="24"/>
              </w:rPr>
              <w:t>В случае, если информация о закупках не подлежит размещению в ЕИС, направить такое обоснование уполномоченный Правительством РФ ФОИВ</w:t>
            </w:r>
          </w:p>
        </w:tc>
      </w:tr>
      <w:tr w:rsidR="007A755C" w:rsidTr="007A755C">
        <w:tc>
          <w:tcPr>
            <w:tcW w:w="783" w:type="dxa"/>
          </w:tcPr>
          <w:p w:rsidR="002111AD" w:rsidRPr="002111AD" w:rsidRDefault="002111AD" w:rsidP="002111AD">
            <w:pPr>
              <w:pStyle w:val="a4"/>
              <w:numPr>
                <w:ilvl w:val="0"/>
                <w:numId w:val="1"/>
              </w:numPr>
              <w:jc w:val="center"/>
              <w:rPr>
                <w:rFonts w:ascii="Times New Roman" w:hAnsi="Times New Roman" w:cs="Times New Roman"/>
                <w:sz w:val="24"/>
                <w:szCs w:val="24"/>
              </w:rPr>
            </w:pPr>
          </w:p>
        </w:tc>
        <w:tc>
          <w:tcPr>
            <w:tcW w:w="2022" w:type="dxa"/>
          </w:tcPr>
          <w:p w:rsidR="005C4D53" w:rsidRPr="005C4D53" w:rsidRDefault="005C4D53" w:rsidP="005C4D53">
            <w:pPr>
              <w:jc w:val="center"/>
              <w:rPr>
                <w:rFonts w:ascii="Times New Roman" w:hAnsi="Times New Roman" w:cs="Times New Roman"/>
                <w:sz w:val="24"/>
                <w:szCs w:val="24"/>
              </w:rPr>
            </w:pPr>
            <w:r>
              <w:rPr>
                <w:rFonts w:ascii="Times New Roman" w:hAnsi="Times New Roman" w:cs="Times New Roman"/>
                <w:sz w:val="24"/>
                <w:szCs w:val="24"/>
              </w:rPr>
              <w:t>п.1 ч.4</w:t>
            </w:r>
            <w:r w:rsidRPr="005C4D53">
              <w:rPr>
                <w:rFonts w:ascii="Times New Roman" w:hAnsi="Times New Roman" w:cs="Times New Roman"/>
                <w:sz w:val="24"/>
                <w:szCs w:val="24"/>
              </w:rPr>
              <w:t xml:space="preserve"> ст.30.1 Закона №44-ФЗ</w:t>
            </w:r>
          </w:p>
          <w:p w:rsidR="002111AD" w:rsidRDefault="005C4D53" w:rsidP="005C4D53">
            <w:pPr>
              <w:jc w:val="center"/>
              <w:rPr>
                <w:rFonts w:ascii="Times New Roman" w:hAnsi="Times New Roman" w:cs="Times New Roman"/>
                <w:sz w:val="24"/>
                <w:szCs w:val="24"/>
              </w:rPr>
            </w:pPr>
            <w:r w:rsidRPr="005C4D53">
              <w:rPr>
                <w:rFonts w:ascii="Times New Roman" w:hAnsi="Times New Roman" w:cs="Times New Roman"/>
                <w:sz w:val="24"/>
                <w:szCs w:val="24"/>
              </w:rPr>
              <w:t>Особенности осуществления закупок для целей достижения заказчиком минимальной доли закупок</w:t>
            </w:r>
          </w:p>
        </w:tc>
        <w:tc>
          <w:tcPr>
            <w:tcW w:w="3994" w:type="dxa"/>
          </w:tcPr>
          <w:p w:rsidR="002111AD" w:rsidRDefault="005C4D53"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2111AD" w:rsidRPr="002111AD" w:rsidRDefault="005C4D53" w:rsidP="00AF2B3B">
            <w:pPr>
              <w:jc w:val="center"/>
              <w:rPr>
                <w:rFonts w:ascii="Times New Roman" w:hAnsi="Times New Roman" w:cs="Times New Roman"/>
                <w:sz w:val="24"/>
                <w:szCs w:val="24"/>
              </w:rPr>
            </w:pPr>
            <w:r w:rsidRPr="005C4D53">
              <w:rPr>
                <w:rFonts w:ascii="Times New Roman" w:hAnsi="Times New Roman" w:cs="Times New Roman"/>
                <w:sz w:val="24"/>
                <w:szCs w:val="24"/>
              </w:rPr>
              <w:t>требования к содержанию и форме отчета, указанного в части 2 настоящей статьи, а также порядок его подготовки и размещения в единой информационной системе</w:t>
            </w:r>
          </w:p>
        </w:tc>
        <w:tc>
          <w:tcPr>
            <w:tcW w:w="4054" w:type="dxa"/>
          </w:tcPr>
          <w:p w:rsidR="005C4D53" w:rsidRDefault="005C4D53" w:rsidP="005C4D53">
            <w:pPr>
              <w:jc w:val="center"/>
              <w:rPr>
                <w:rFonts w:ascii="Times New Roman" w:hAnsi="Times New Roman" w:cs="Times New Roman"/>
                <w:sz w:val="24"/>
                <w:szCs w:val="24"/>
              </w:rPr>
            </w:pPr>
            <w:r>
              <w:rPr>
                <w:rFonts w:ascii="Times New Roman" w:hAnsi="Times New Roman" w:cs="Times New Roman"/>
                <w:sz w:val="24"/>
                <w:szCs w:val="24"/>
              </w:rPr>
              <w:t>Правительство РФ уполномочено определить:</w:t>
            </w:r>
          </w:p>
          <w:p w:rsidR="002A412D" w:rsidRDefault="005C4D53" w:rsidP="005C4D53">
            <w:pPr>
              <w:jc w:val="both"/>
              <w:rPr>
                <w:rFonts w:ascii="Times New Roman" w:hAnsi="Times New Roman" w:cs="Times New Roman"/>
                <w:sz w:val="24"/>
                <w:szCs w:val="24"/>
              </w:rPr>
            </w:pPr>
            <w:r>
              <w:rPr>
                <w:rFonts w:ascii="Times New Roman" w:hAnsi="Times New Roman" w:cs="Times New Roman"/>
                <w:sz w:val="24"/>
                <w:szCs w:val="24"/>
              </w:rPr>
              <w:t>- требования к содержанию и форме отчета об объеме закупок российских товаров;</w:t>
            </w:r>
          </w:p>
          <w:p w:rsidR="005C4D53" w:rsidRPr="00AF2B3B" w:rsidRDefault="005C4D53" w:rsidP="005C4D53">
            <w:pPr>
              <w:jc w:val="both"/>
              <w:rPr>
                <w:rFonts w:ascii="Times New Roman" w:hAnsi="Times New Roman" w:cs="Times New Roman"/>
                <w:sz w:val="24"/>
                <w:szCs w:val="24"/>
              </w:rPr>
            </w:pPr>
            <w:r>
              <w:rPr>
                <w:rFonts w:ascii="Times New Roman" w:hAnsi="Times New Roman" w:cs="Times New Roman"/>
                <w:sz w:val="24"/>
                <w:szCs w:val="24"/>
              </w:rPr>
              <w:t>- порядок подготовки и размещения отчета в ЕИС</w:t>
            </w:r>
          </w:p>
        </w:tc>
      </w:tr>
      <w:tr w:rsidR="007A755C" w:rsidTr="007A755C">
        <w:tc>
          <w:tcPr>
            <w:tcW w:w="783" w:type="dxa"/>
          </w:tcPr>
          <w:p w:rsidR="002111AD" w:rsidRPr="002111AD" w:rsidRDefault="002111AD" w:rsidP="002111AD">
            <w:pPr>
              <w:pStyle w:val="a4"/>
              <w:numPr>
                <w:ilvl w:val="0"/>
                <w:numId w:val="1"/>
              </w:numPr>
              <w:jc w:val="center"/>
              <w:rPr>
                <w:rFonts w:ascii="Times New Roman" w:hAnsi="Times New Roman" w:cs="Times New Roman"/>
                <w:sz w:val="24"/>
                <w:szCs w:val="24"/>
              </w:rPr>
            </w:pPr>
          </w:p>
        </w:tc>
        <w:tc>
          <w:tcPr>
            <w:tcW w:w="2022" w:type="dxa"/>
          </w:tcPr>
          <w:p w:rsidR="005C4D53" w:rsidRPr="005C4D53" w:rsidRDefault="005C4D53" w:rsidP="005C4D53">
            <w:pPr>
              <w:jc w:val="center"/>
              <w:rPr>
                <w:rFonts w:ascii="Times New Roman" w:hAnsi="Times New Roman" w:cs="Times New Roman"/>
                <w:sz w:val="24"/>
                <w:szCs w:val="24"/>
              </w:rPr>
            </w:pPr>
            <w:r>
              <w:rPr>
                <w:rFonts w:ascii="Times New Roman" w:hAnsi="Times New Roman" w:cs="Times New Roman"/>
                <w:sz w:val="24"/>
                <w:szCs w:val="24"/>
              </w:rPr>
              <w:t>п.2</w:t>
            </w:r>
            <w:r w:rsidRPr="005C4D53">
              <w:rPr>
                <w:rFonts w:ascii="Times New Roman" w:hAnsi="Times New Roman" w:cs="Times New Roman"/>
                <w:sz w:val="24"/>
                <w:szCs w:val="24"/>
              </w:rPr>
              <w:t xml:space="preserve"> ч.4 ст.30.1 Закона №44-ФЗ</w:t>
            </w:r>
          </w:p>
          <w:p w:rsidR="002111AD" w:rsidRDefault="005C4D53" w:rsidP="005C4D53">
            <w:pPr>
              <w:jc w:val="center"/>
              <w:rPr>
                <w:rFonts w:ascii="Times New Roman" w:hAnsi="Times New Roman" w:cs="Times New Roman"/>
                <w:sz w:val="24"/>
                <w:szCs w:val="24"/>
              </w:rPr>
            </w:pPr>
            <w:r w:rsidRPr="005C4D53">
              <w:rPr>
                <w:rFonts w:ascii="Times New Roman" w:hAnsi="Times New Roman" w:cs="Times New Roman"/>
                <w:sz w:val="24"/>
                <w:szCs w:val="24"/>
              </w:rPr>
              <w:t>Особенности осуществления закупок для целей достижения заказчиком минимальной доли закупок</w:t>
            </w:r>
          </w:p>
        </w:tc>
        <w:tc>
          <w:tcPr>
            <w:tcW w:w="3994" w:type="dxa"/>
          </w:tcPr>
          <w:p w:rsidR="002111AD" w:rsidRDefault="005C4D53"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2111AD" w:rsidRPr="002111AD" w:rsidRDefault="005C4D53" w:rsidP="00AF2B3B">
            <w:pPr>
              <w:jc w:val="center"/>
              <w:rPr>
                <w:rFonts w:ascii="Times New Roman" w:hAnsi="Times New Roman" w:cs="Times New Roman"/>
                <w:sz w:val="24"/>
                <w:szCs w:val="24"/>
              </w:rPr>
            </w:pPr>
            <w:r w:rsidRPr="005C4D53">
              <w:rPr>
                <w:rFonts w:ascii="Times New Roman" w:hAnsi="Times New Roman" w:cs="Times New Roman"/>
                <w:sz w:val="24"/>
                <w:szCs w:val="24"/>
              </w:rPr>
              <w:t>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tc>
        <w:tc>
          <w:tcPr>
            <w:tcW w:w="4054" w:type="dxa"/>
          </w:tcPr>
          <w:p w:rsidR="00606399" w:rsidRDefault="005C4D53" w:rsidP="00AF2B3B">
            <w:pPr>
              <w:jc w:val="center"/>
              <w:rPr>
                <w:rFonts w:ascii="Times New Roman" w:hAnsi="Times New Roman" w:cs="Times New Roman"/>
                <w:sz w:val="24"/>
                <w:szCs w:val="24"/>
              </w:rPr>
            </w:pPr>
            <w:r w:rsidRPr="005C4D53">
              <w:rPr>
                <w:rFonts w:ascii="Times New Roman" w:hAnsi="Times New Roman" w:cs="Times New Roman"/>
                <w:sz w:val="24"/>
                <w:szCs w:val="24"/>
              </w:rPr>
              <w:t>Правительство РФ уполномочено определить:</w:t>
            </w:r>
          </w:p>
          <w:p w:rsidR="005C4D53" w:rsidRDefault="005C4D53" w:rsidP="005C4D53">
            <w:pPr>
              <w:jc w:val="both"/>
              <w:rPr>
                <w:rFonts w:ascii="Times New Roman" w:hAnsi="Times New Roman" w:cs="Times New Roman"/>
                <w:sz w:val="24"/>
                <w:szCs w:val="24"/>
              </w:rPr>
            </w:pPr>
            <w:r>
              <w:rPr>
                <w:rFonts w:ascii="Times New Roman" w:hAnsi="Times New Roman" w:cs="Times New Roman"/>
                <w:sz w:val="24"/>
                <w:szCs w:val="24"/>
              </w:rPr>
              <w:t>- требования к содержанию обоснования невозможности достижения заказчиком минимальной доли закупок российских товаров;</w:t>
            </w:r>
          </w:p>
          <w:p w:rsidR="005C4D53" w:rsidRPr="00AF2B3B" w:rsidRDefault="005C4D53" w:rsidP="005C4D53">
            <w:pPr>
              <w:jc w:val="both"/>
              <w:rPr>
                <w:rFonts w:ascii="Times New Roman" w:hAnsi="Times New Roman" w:cs="Times New Roman"/>
                <w:sz w:val="24"/>
                <w:szCs w:val="24"/>
              </w:rPr>
            </w:pPr>
            <w:r>
              <w:rPr>
                <w:rFonts w:ascii="Times New Roman" w:hAnsi="Times New Roman" w:cs="Times New Roman"/>
                <w:sz w:val="24"/>
                <w:szCs w:val="24"/>
              </w:rPr>
              <w:t>- порядок подготовки обоснования и размещения в ЕИС</w:t>
            </w:r>
          </w:p>
        </w:tc>
      </w:tr>
      <w:tr w:rsidR="007A755C" w:rsidTr="007A755C">
        <w:tc>
          <w:tcPr>
            <w:tcW w:w="783" w:type="dxa"/>
          </w:tcPr>
          <w:p w:rsidR="00073A75" w:rsidRPr="002111AD" w:rsidRDefault="00073A75" w:rsidP="002111AD">
            <w:pPr>
              <w:pStyle w:val="a4"/>
              <w:numPr>
                <w:ilvl w:val="0"/>
                <w:numId w:val="1"/>
              </w:numPr>
              <w:jc w:val="center"/>
              <w:rPr>
                <w:rFonts w:ascii="Times New Roman" w:hAnsi="Times New Roman" w:cs="Times New Roman"/>
                <w:sz w:val="24"/>
                <w:szCs w:val="24"/>
              </w:rPr>
            </w:pPr>
          </w:p>
        </w:tc>
        <w:tc>
          <w:tcPr>
            <w:tcW w:w="2022" w:type="dxa"/>
          </w:tcPr>
          <w:p w:rsidR="005C4D53" w:rsidRPr="005C4D53" w:rsidRDefault="005C4D53" w:rsidP="005C4D53">
            <w:pPr>
              <w:jc w:val="center"/>
              <w:rPr>
                <w:rFonts w:ascii="Times New Roman" w:hAnsi="Times New Roman" w:cs="Times New Roman"/>
                <w:sz w:val="24"/>
                <w:szCs w:val="24"/>
              </w:rPr>
            </w:pPr>
            <w:r>
              <w:rPr>
                <w:rFonts w:ascii="Times New Roman" w:hAnsi="Times New Roman" w:cs="Times New Roman"/>
                <w:sz w:val="24"/>
                <w:szCs w:val="24"/>
              </w:rPr>
              <w:t>ч.5</w:t>
            </w:r>
            <w:r w:rsidRPr="005C4D53">
              <w:rPr>
                <w:rFonts w:ascii="Times New Roman" w:hAnsi="Times New Roman" w:cs="Times New Roman"/>
                <w:sz w:val="24"/>
                <w:szCs w:val="24"/>
              </w:rPr>
              <w:t xml:space="preserve"> ст.30.1 Закона №44-ФЗ</w:t>
            </w:r>
          </w:p>
          <w:p w:rsidR="00073A75" w:rsidRDefault="005C4D53" w:rsidP="005C4D53">
            <w:pPr>
              <w:jc w:val="center"/>
              <w:rPr>
                <w:rFonts w:ascii="Times New Roman" w:hAnsi="Times New Roman" w:cs="Times New Roman"/>
                <w:sz w:val="24"/>
                <w:szCs w:val="24"/>
              </w:rPr>
            </w:pPr>
            <w:r w:rsidRPr="005C4D53">
              <w:rPr>
                <w:rFonts w:ascii="Times New Roman" w:hAnsi="Times New Roman" w:cs="Times New Roman"/>
                <w:sz w:val="24"/>
                <w:szCs w:val="24"/>
              </w:rPr>
              <w:t>Особенности осуществления закупок для целей достижения заказчиком минимальной доли закупок</w:t>
            </w:r>
          </w:p>
        </w:tc>
        <w:tc>
          <w:tcPr>
            <w:tcW w:w="3994" w:type="dxa"/>
          </w:tcPr>
          <w:p w:rsidR="00073A75" w:rsidRDefault="005C4D53"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073A75" w:rsidRPr="002111AD" w:rsidRDefault="00500DC2" w:rsidP="00AF2B3B">
            <w:pPr>
              <w:jc w:val="center"/>
              <w:rPr>
                <w:rFonts w:ascii="Times New Roman" w:hAnsi="Times New Roman" w:cs="Times New Roman"/>
                <w:sz w:val="24"/>
                <w:szCs w:val="24"/>
              </w:rPr>
            </w:pPr>
            <w:r w:rsidRPr="00500DC2">
              <w:rPr>
                <w:rFonts w:ascii="Times New Roman" w:hAnsi="Times New Roman" w:cs="Times New Roman"/>
                <w:sz w:val="24"/>
                <w:szCs w:val="24"/>
              </w:rPr>
              <w:t>Оценка выполнения заказчиком обязанности, предусмотренной частью 1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порядке, установленном Правительством Российской Федерации.</w:t>
            </w:r>
          </w:p>
        </w:tc>
        <w:tc>
          <w:tcPr>
            <w:tcW w:w="4054" w:type="dxa"/>
          </w:tcPr>
          <w:p w:rsidR="00500DC2" w:rsidRDefault="00500DC2" w:rsidP="00AF2B3B">
            <w:pPr>
              <w:jc w:val="center"/>
              <w:rPr>
                <w:rFonts w:ascii="Times New Roman" w:hAnsi="Times New Roman" w:cs="Times New Roman"/>
                <w:sz w:val="24"/>
                <w:szCs w:val="24"/>
              </w:rPr>
            </w:pPr>
            <w:r>
              <w:rPr>
                <w:rFonts w:ascii="Times New Roman" w:hAnsi="Times New Roman" w:cs="Times New Roman"/>
                <w:sz w:val="24"/>
                <w:szCs w:val="24"/>
              </w:rPr>
              <w:t>Оценка выполнения заказчиками минимальной доли закупки российских товаров будет осуществляться уполномоченным Правительством РФ федеральным органом исполнительной власти с использованием ЕИС.</w:t>
            </w:r>
          </w:p>
          <w:p w:rsidR="00606399" w:rsidRPr="00AF2B3B" w:rsidRDefault="00500DC2" w:rsidP="00AF2B3B">
            <w:pPr>
              <w:jc w:val="center"/>
              <w:rPr>
                <w:rFonts w:ascii="Times New Roman" w:hAnsi="Times New Roman" w:cs="Times New Roman"/>
                <w:sz w:val="24"/>
                <w:szCs w:val="24"/>
              </w:rPr>
            </w:pPr>
            <w:r>
              <w:rPr>
                <w:rFonts w:ascii="Times New Roman" w:hAnsi="Times New Roman" w:cs="Times New Roman"/>
                <w:sz w:val="24"/>
                <w:szCs w:val="24"/>
              </w:rPr>
              <w:t xml:space="preserve">Порядок оценки установит Правительство РФ </w:t>
            </w:r>
          </w:p>
        </w:tc>
      </w:tr>
      <w:tr w:rsidR="007A755C" w:rsidTr="007A755C">
        <w:tc>
          <w:tcPr>
            <w:tcW w:w="783" w:type="dxa"/>
          </w:tcPr>
          <w:p w:rsidR="00073A75" w:rsidRPr="002111AD" w:rsidRDefault="00073A75" w:rsidP="002111AD">
            <w:pPr>
              <w:pStyle w:val="a4"/>
              <w:numPr>
                <w:ilvl w:val="0"/>
                <w:numId w:val="1"/>
              </w:numPr>
              <w:jc w:val="center"/>
              <w:rPr>
                <w:rFonts w:ascii="Times New Roman" w:hAnsi="Times New Roman" w:cs="Times New Roman"/>
                <w:sz w:val="24"/>
                <w:szCs w:val="24"/>
              </w:rPr>
            </w:pPr>
          </w:p>
        </w:tc>
        <w:tc>
          <w:tcPr>
            <w:tcW w:w="2022" w:type="dxa"/>
          </w:tcPr>
          <w:p w:rsidR="00500DC2" w:rsidRPr="00500DC2" w:rsidRDefault="00500DC2" w:rsidP="00500DC2">
            <w:pPr>
              <w:jc w:val="center"/>
              <w:rPr>
                <w:rFonts w:ascii="Times New Roman" w:hAnsi="Times New Roman" w:cs="Times New Roman"/>
                <w:sz w:val="24"/>
                <w:szCs w:val="24"/>
              </w:rPr>
            </w:pPr>
            <w:r>
              <w:rPr>
                <w:rFonts w:ascii="Times New Roman" w:hAnsi="Times New Roman" w:cs="Times New Roman"/>
                <w:sz w:val="24"/>
                <w:szCs w:val="24"/>
              </w:rPr>
              <w:t>ч.6</w:t>
            </w:r>
            <w:r w:rsidRPr="00500DC2">
              <w:rPr>
                <w:rFonts w:ascii="Times New Roman" w:hAnsi="Times New Roman" w:cs="Times New Roman"/>
                <w:sz w:val="24"/>
                <w:szCs w:val="24"/>
              </w:rPr>
              <w:t xml:space="preserve"> ст.30.1 Закона №44-ФЗ</w:t>
            </w:r>
          </w:p>
          <w:p w:rsidR="00073A75" w:rsidRDefault="00500DC2" w:rsidP="00500DC2">
            <w:pPr>
              <w:jc w:val="center"/>
              <w:rPr>
                <w:rFonts w:ascii="Times New Roman" w:hAnsi="Times New Roman" w:cs="Times New Roman"/>
                <w:sz w:val="24"/>
                <w:szCs w:val="24"/>
              </w:rPr>
            </w:pPr>
            <w:r w:rsidRPr="00500DC2">
              <w:rPr>
                <w:rFonts w:ascii="Times New Roman" w:hAnsi="Times New Roman" w:cs="Times New Roman"/>
                <w:sz w:val="24"/>
                <w:szCs w:val="24"/>
              </w:rPr>
              <w:t>Особенности осуществления закупок для целей достижения заказчиком минимальной доли закупок</w:t>
            </w:r>
          </w:p>
        </w:tc>
        <w:tc>
          <w:tcPr>
            <w:tcW w:w="3994" w:type="dxa"/>
          </w:tcPr>
          <w:p w:rsidR="00073A75" w:rsidRDefault="00500DC2"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073A75" w:rsidRPr="002111AD" w:rsidRDefault="00500DC2" w:rsidP="00AF2B3B">
            <w:pPr>
              <w:jc w:val="center"/>
              <w:rPr>
                <w:rFonts w:ascii="Times New Roman" w:hAnsi="Times New Roman" w:cs="Times New Roman"/>
                <w:sz w:val="24"/>
                <w:szCs w:val="24"/>
              </w:rPr>
            </w:pPr>
            <w:r w:rsidRPr="00500DC2">
              <w:rPr>
                <w:rFonts w:ascii="Times New Roman" w:hAnsi="Times New Roman" w:cs="Times New Roman"/>
                <w:sz w:val="24"/>
                <w:szCs w:val="24"/>
              </w:rPr>
              <w:t>Правительство Российской Федерации устанавливает порядок, критерии и последствия проведения оценки выполнения заказчиком обязанности достижения заказчиком минимальной доли закупок</w:t>
            </w:r>
          </w:p>
        </w:tc>
        <w:tc>
          <w:tcPr>
            <w:tcW w:w="4054" w:type="dxa"/>
          </w:tcPr>
          <w:p w:rsidR="00614675" w:rsidRDefault="00500DC2" w:rsidP="00AF2B3B">
            <w:pPr>
              <w:jc w:val="center"/>
              <w:rPr>
                <w:rFonts w:ascii="Times New Roman" w:hAnsi="Times New Roman" w:cs="Times New Roman"/>
                <w:sz w:val="24"/>
                <w:szCs w:val="24"/>
              </w:rPr>
            </w:pPr>
            <w:r>
              <w:rPr>
                <w:rFonts w:ascii="Times New Roman" w:hAnsi="Times New Roman" w:cs="Times New Roman"/>
                <w:sz w:val="24"/>
                <w:szCs w:val="24"/>
              </w:rPr>
              <w:t>С 11.08.2020 Правительство РФ обязано установить:</w:t>
            </w:r>
          </w:p>
          <w:p w:rsidR="00500DC2" w:rsidRDefault="00500DC2" w:rsidP="00500DC2">
            <w:pPr>
              <w:jc w:val="both"/>
              <w:rPr>
                <w:rFonts w:ascii="Times New Roman" w:hAnsi="Times New Roman" w:cs="Times New Roman"/>
                <w:sz w:val="24"/>
                <w:szCs w:val="24"/>
              </w:rPr>
            </w:pPr>
            <w:r>
              <w:rPr>
                <w:rFonts w:ascii="Times New Roman" w:hAnsi="Times New Roman" w:cs="Times New Roman"/>
                <w:sz w:val="24"/>
                <w:szCs w:val="24"/>
              </w:rPr>
              <w:t>- порядок</w:t>
            </w:r>
          </w:p>
          <w:p w:rsidR="00500DC2" w:rsidRDefault="00500DC2" w:rsidP="00500DC2">
            <w:pPr>
              <w:jc w:val="both"/>
              <w:rPr>
                <w:rFonts w:ascii="Times New Roman" w:hAnsi="Times New Roman" w:cs="Times New Roman"/>
                <w:sz w:val="24"/>
                <w:szCs w:val="24"/>
              </w:rPr>
            </w:pPr>
            <w:r>
              <w:rPr>
                <w:rFonts w:ascii="Times New Roman" w:hAnsi="Times New Roman" w:cs="Times New Roman"/>
                <w:sz w:val="24"/>
                <w:szCs w:val="24"/>
              </w:rPr>
              <w:t>- критерии</w:t>
            </w:r>
          </w:p>
          <w:p w:rsidR="00500DC2" w:rsidRPr="00AF2B3B" w:rsidRDefault="00500DC2" w:rsidP="00500DC2">
            <w:pPr>
              <w:jc w:val="both"/>
              <w:rPr>
                <w:rFonts w:ascii="Times New Roman" w:hAnsi="Times New Roman" w:cs="Times New Roman"/>
                <w:sz w:val="24"/>
                <w:szCs w:val="24"/>
              </w:rPr>
            </w:pPr>
            <w:r>
              <w:rPr>
                <w:rFonts w:ascii="Times New Roman" w:hAnsi="Times New Roman" w:cs="Times New Roman"/>
                <w:sz w:val="24"/>
                <w:szCs w:val="24"/>
              </w:rPr>
              <w:t>- последствия проведения оценки </w:t>
            </w:r>
            <w:r w:rsidRPr="00500DC2">
              <w:rPr>
                <w:rFonts w:ascii="Times New Roman" w:hAnsi="Times New Roman" w:cs="Times New Roman"/>
                <w:sz w:val="24"/>
                <w:szCs w:val="24"/>
              </w:rPr>
              <w:t>выполнения заказчиком обязанности достижения заказчиком минимальной доли закупок</w:t>
            </w:r>
            <w:r>
              <w:rPr>
                <w:rFonts w:ascii="Times New Roman" w:hAnsi="Times New Roman" w:cs="Times New Roman"/>
                <w:sz w:val="24"/>
                <w:szCs w:val="24"/>
              </w:rPr>
              <w:t xml:space="preserve"> российских товаров</w:t>
            </w:r>
          </w:p>
        </w:tc>
      </w:tr>
      <w:tr w:rsidR="007A755C" w:rsidTr="007A755C">
        <w:tc>
          <w:tcPr>
            <w:tcW w:w="783" w:type="dxa"/>
          </w:tcPr>
          <w:p w:rsidR="00073A75" w:rsidRPr="002111AD" w:rsidRDefault="00073A75" w:rsidP="002111AD">
            <w:pPr>
              <w:pStyle w:val="a4"/>
              <w:numPr>
                <w:ilvl w:val="0"/>
                <w:numId w:val="1"/>
              </w:numPr>
              <w:jc w:val="center"/>
              <w:rPr>
                <w:rFonts w:ascii="Times New Roman" w:hAnsi="Times New Roman" w:cs="Times New Roman"/>
                <w:sz w:val="24"/>
                <w:szCs w:val="24"/>
              </w:rPr>
            </w:pPr>
          </w:p>
        </w:tc>
        <w:tc>
          <w:tcPr>
            <w:tcW w:w="2022" w:type="dxa"/>
          </w:tcPr>
          <w:p w:rsidR="00500DC2" w:rsidRPr="00500DC2" w:rsidRDefault="00500DC2" w:rsidP="00500DC2">
            <w:pPr>
              <w:jc w:val="center"/>
              <w:rPr>
                <w:rFonts w:ascii="Times New Roman" w:hAnsi="Times New Roman" w:cs="Times New Roman"/>
                <w:sz w:val="24"/>
                <w:szCs w:val="24"/>
              </w:rPr>
            </w:pPr>
            <w:r>
              <w:rPr>
                <w:rFonts w:ascii="Times New Roman" w:hAnsi="Times New Roman" w:cs="Times New Roman"/>
                <w:sz w:val="24"/>
                <w:szCs w:val="24"/>
              </w:rPr>
              <w:t>ч.7</w:t>
            </w:r>
            <w:r w:rsidRPr="00500DC2">
              <w:rPr>
                <w:rFonts w:ascii="Times New Roman" w:hAnsi="Times New Roman" w:cs="Times New Roman"/>
                <w:sz w:val="24"/>
                <w:szCs w:val="24"/>
              </w:rPr>
              <w:t xml:space="preserve"> ст.30.1 Закона №44-ФЗ</w:t>
            </w:r>
          </w:p>
          <w:p w:rsidR="00073A75" w:rsidRDefault="00500DC2" w:rsidP="00500DC2">
            <w:pPr>
              <w:jc w:val="center"/>
              <w:rPr>
                <w:rFonts w:ascii="Times New Roman" w:hAnsi="Times New Roman" w:cs="Times New Roman"/>
                <w:sz w:val="24"/>
                <w:szCs w:val="24"/>
              </w:rPr>
            </w:pPr>
            <w:r w:rsidRPr="00500DC2">
              <w:rPr>
                <w:rFonts w:ascii="Times New Roman" w:hAnsi="Times New Roman" w:cs="Times New Roman"/>
                <w:sz w:val="24"/>
                <w:szCs w:val="24"/>
              </w:rPr>
              <w:t>Особенности осуществления закупок для целей достижения заказчиком минимальной доли закупок</w:t>
            </w:r>
          </w:p>
        </w:tc>
        <w:tc>
          <w:tcPr>
            <w:tcW w:w="3994" w:type="dxa"/>
          </w:tcPr>
          <w:p w:rsidR="00073A75" w:rsidRDefault="00500DC2"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073A75" w:rsidRPr="00073A75" w:rsidRDefault="00500DC2" w:rsidP="00AF2B3B">
            <w:pPr>
              <w:jc w:val="center"/>
              <w:rPr>
                <w:rFonts w:ascii="Times New Roman" w:hAnsi="Times New Roman" w:cs="Times New Roman"/>
                <w:sz w:val="24"/>
                <w:szCs w:val="24"/>
              </w:rPr>
            </w:pPr>
            <w:r w:rsidRPr="00500DC2">
              <w:rPr>
                <w:rFonts w:ascii="Times New Roman" w:hAnsi="Times New Roman" w:cs="Times New Roman"/>
                <w:sz w:val="24"/>
                <w:szCs w:val="24"/>
              </w:rPr>
              <w:t>Предусмотренные частями 2 и 3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частями 2 и 3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tc>
        <w:tc>
          <w:tcPr>
            <w:tcW w:w="4054" w:type="dxa"/>
          </w:tcPr>
          <w:p w:rsidR="00500DC2" w:rsidRDefault="00500DC2" w:rsidP="00AF2B3B">
            <w:pPr>
              <w:jc w:val="center"/>
              <w:rPr>
                <w:rFonts w:ascii="Times New Roman" w:hAnsi="Times New Roman" w:cs="Times New Roman"/>
                <w:sz w:val="24"/>
                <w:szCs w:val="24"/>
              </w:rPr>
            </w:pPr>
            <w:r>
              <w:rPr>
                <w:rFonts w:ascii="Times New Roman" w:hAnsi="Times New Roman" w:cs="Times New Roman"/>
                <w:sz w:val="24"/>
                <w:szCs w:val="24"/>
              </w:rPr>
              <w:t>Норма определяет перечень случаев, когда отчет об объеме закупок российских товаров и обоснование невозможности выполнения минимальной доли закупок не размещается в ЕИС:</w:t>
            </w:r>
          </w:p>
          <w:p w:rsidR="00073A75" w:rsidRDefault="00500DC2" w:rsidP="00500DC2">
            <w:pPr>
              <w:jc w:val="both"/>
              <w:rPr>
                <w:rFonts w:ascii="Times New Roman" w:hAnsi="Times New Roman" w:cs="Times New Roman"/>
                <w:sz w:val="24"/>
                <w:szCs w:val="24"/>
              </w:rPr>
            </w:pPr>
            <w:r>
              <w:rPr>
                <w:rFonts w:ascii="Times New Roman" w:hAnsi="Times New Roman" w:cs="Times New Roman"/>
                <w:sz w:val="24"/>
                <w:szCs w:val="24"/>
              </w:rPr>
              <w:t xml:space="preserve">- </w:t>
            </w:r>
            <w:r w:rsidRPr="00500DC2">
              <w:rPr>
                <w:rFonts w:ascii="Times New Roman" w:hAnsi="Times New Roman" w:cs="Times New Roman"/>
                <w:sz w:val="24"/>
                <w:szCs w:val="24"/>
              </w:rPr>
              <w:t xml:space="preserve">в отношении закупок товаров, работ, услуг, сведения об осуществлении которых не подлежат размещению в </w:t>
            </w:r>
            <w:r>
              <w:rPr>
                <w:rFonts w:ascii="Times New Roman" w:hAnsi="Times New Roman" w:cs="Times New Roman"/>
                <w:sz w:val="24"/>
                <w:szCs w:val="24"/>
              </w:rPr>
              <w:t>ЕИС</w:t>
            </w:r>
            <w:r w:rsidRPr="00500DC2">
              <w:rPr>
                <w:rFonts w:ascii="Times New Roman" w:hAnsi="Times New Roman" w:cs="Times New Roman"/>
                <w:sz w:val="24"/>
                <w:szCs w:val="24"/>
              </w:rPr>
              <w:t xml:space="preserve"> в соответствии с </w:t>
            </w:r>
            <w:r>
              <w:rPr>
                <w:rFonts w:ascii="Times New Roman" w:hAnsi="Times New Roman" w:cs="Times New Roman"/>
                <w:sz w:val="24"/>
                <w:szCs w:val="24"/>
              </w:rPr>
              <w:t>З</w:t>
            </w:r>
            <w:r w:rsidRPr="00500DC2">
              <w:rPr>
                <w:rFonts w:ascii="Times New Roman" w:hAnsi="Times New Roman" w:cs="Times New Roman"/>
                <w:sz w:val="24"/>
                <w:szCs w:val="24"/>
              </w:rPr>
              <w:t>аконом</w:t>
            </w:r>
            <w:r>
              <w:rPr>
                <w:rFonts w:ascii="Times New Roman" w:hAnsi="Times New Roman" w:cs="Times New Roman"/>
                <w:sz w:val="24"/>
                <w:szCs w:val="24"/>
              </w:rPr>
              <w:t xml:space="preserve"> № 44-ФЗ.</w:t>
            </w:r>
          </w:p>
          <w:p w:rsidR="00500DC2" w:rsidRPr="00AF2B3B" w:rsidRDefault="00500DC2" w:rsidP="00500DC2">
            <w:pPr>
              <w:jc w:val="both"/>
              <w:rPr>
                <w:rFonts w:ascii="Times New Roman" w:hAnsi="Times New Roman" w:cs="Times New Roman"/>
                <w:sz w:val="24"/>
                <w:szCs w:val="24"/>
              </w:rPr>
            </w:pPr>
            <w:r>
              <w:rPr>
                <w:rFonts w:ascii="Times New Roman" w:hAnsi="Times New Roman" w:cs="Times New Roman"/>
                <w:sz w:val="24"/>
                <w:szCs w:val="24"/>
              </w:rPr>
              <w:t>Правительство РФ наделено правом определить дополнительные случаи, когда отчет и обоснование не размещаются в ЕИС</w:t>
            </w:r>
          </w:p>
        </w:tc>
      </w:tr>
      <w:tr w:rsidR="007A755C" w:rsidTr="007A755C">
        <w:tc>
          <w:tcPr>
            <w:tcW w:w="783" w:type="dxa"/>
          </w:tcPr>
          <w:p w:rsidR="00073A75" w:rsidRPr="002111AD" w:rsidRDefault="00073A75" w:rsidP="002111AD">
            <w:pPr>
              <w:pStyle w:val="a4"/>
              <w:numPr>
                <w:ilvl w:val="0"/>
                <w:numId w:val="1"/>
              </w:numPr>
              <w:jc w:val="center"/>
              <w:rPr>
                <w:rFonts w:ascii="Times New Roman" w:hAnsi="Times New Roman" w:cs="Times New Roman"/>
                <w:sz w:val="24"/>
                <w:szCs w:val="24"/>
              </w:rPr>
            </w:pPr>
          </w:p>
        </w:tc>
        <w:tc>
          <w:tcPr>
            <w:tcW w:w="2022" w:type="dxa"/>
          </w:tcPr>
          <w:p w:rsidR="00073A75" w:rsidRDefault="00500DC2" w:rsidP="00AF2B3B">
            <w:pPr>
              <w:jc w:val="center"/>
              <w:rPr>
                <w:rFonts w:ascii="Times New Roman" w:hAnsi="Times New Roman" w:cs="Times New Roman"/>
                <w:sz w:val="24"/>
                <w:szCs w:val="24"/>
              </w:rPr>
            </w:pPr>
            <w:r>
              <w:rPr>
                <w:rFonts w:ascii="Times New Roman" w:hAnsi="Times New Roman" w:cs="Times New Roman"/>
                <w:sz w:val="24"/>
                <w:szCs w:val="24"/>
              </w:rPr>
              <w:t>ч.1.1 ст.33 Закона №44-ФЗ</w:t>
            </w:r>
          </w:p>
          <w:p w:rsidR="00500DC2" w:rsidRDefault="00500DC2" w:rsidP="00AF2B3B">
            <w:pPr>
              <w:jc w:val="center"/>
              <w:rPr>
                <w:rFonts w:ascii="Times New Roman" w:hAnsi="Times New Roman" w:cs="Times New Roman"/>
                <w:sz w:val="24"/>
                <w:szCs w:val="24"/>
              </w:rPr>
            </w:pPr>
            <w:r w:rsidRPr="00500DC2">
              <w:rPr>
                <w:rFonts w:ascii="Times New Roman" w:hAnsi="Times New Roman" w:cs="Times New Roman"/>
                <w:sz w:val="24"/>
                <w:szCs w:val="24"/>
              </w:rPr>
              <w:t>Правила описания объекта закупки</w:t>
            </w:r>
          </w:p>
        </w:tc>
        <w:tc>
          <w:tcPr>
            <w:tcW w:w="3994" w:type="dxa"/>
          </w:tcPr>
          <w:p w:rsidR="00073A75" w:rsidRDefault="00E37CBF"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073A75" w:rsidRPr="00073A75" w:rsidRDefault="00E37CBF" w:rsidP="00AF2B3B">
            <w:pPr>
              <w:jc w:val="center"/>
              <w:rPr>
                <w:rFonts w:ascii="Times New Roman" w:hAnsi="Times New Roman" w:cs="Times New Roman"/>
                <w:sz w:val="24"/>
                <w:szCs w:val="24"/>
              </w:rPr>
            </w:pPr>
            <w:r w:rsidRPr="00E37CBF">
              <w:rPr>
                <w:rFonts w:ascii="Times New Roman" w:hAnsi="Times New Roman" w:cs="Times New Roman"/>
                <w:sz w:val="24"/>
                <w:szCs w:val="24"/>
              </w:rPr>
              <w:t>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tc>
        <w:tc>
          <w:tcPr>
            <w:tcW w:w="4054" w:type="dxa"/>
          </w:tcPr>
          <w:p w:rsidR="00073A75" w:rsidRPr="00AF2B3B" w:rsidRDefault="00E37CBF" w:rsidP="00AF2B3B">
            <w:pPr>
              <w:jc w:val="center"/>
              <w:rPr>
                <w:rFonts w:ascii="Times New Roman" w:hAnsi="Times New Roman" w:cs="Times New Roman"/>
                <w:sz w:val="24"/>
                <w:szCs w:val="24"/>
              </w:rPr>
            </w:pPr>
            <w:r>
              <w:rPr>
                <w:rFonts w:ascii="Times New Roman" w:hAnsi="Times New Roman" w:cs="Times New Roman"/>
                <w:sz w:val="24"/>
                <w:szCs w:val="24"/>
              </w:rPr>
              <w:t>С 11.08.2020 заказчики при закупке в целях выполнения минимальной доли закупок российских товаров обязаны включит в описание объекта закупки характеристики российского товара, в том числе содержащиеся в каталоге товаров, работ, услуг</w:t>
            </w:r>
          </w:p>
        </w:tc>
      </w:tr>
      <w:tr w:rsidR="007A755C" w:rsidTr="007A755C">
        <w:tc>
          <w:tcPr>
            <w:tcW w:w="783" w:type="dxa"/>
          </w:tcPr>
          <w:p w:rsidR="00073A75" w:rsidRPr="002111AD" w:rsidRDefault="00073A75" w:rsidP="002111AD">
            <w:pPr>
              <w:pStyle w:val="a4"/>
              <w:numPr>
                <w:ilvl w:val="0"/>
                <w:numId w:val="1"/>
              </w:numPr>
              <w:jc w:val="center"/>
              <w:rPr>
                <w:rFonts w:ascii="Times New Roman" w:hAnsi="Times New Roman" w:cs="Times New Roman"/>
                <w:sz w:val="24"/>
                <w:szCs w:val="24"/>
              </w:rPr>
            </w:pPr>
          </w:p>
        </w:tc>
        <w:tc>
          <w:tcPr>
            <w:tcW w:w="2022" w:type="dxa"/>
          </w:tcPr>
          <w:p w:rsidR="00073A75" w:rsidRDefault="00E37CBF" w:rsidP="00AF2B3B">
            <w:pPr>
              <w:jc w:val="center"/>
              <w:rPr>
                <w:rFonts w:ascii="Times New Roman" w:hAnsi="Times New Roman" w:cs="Times New Roman"/>
                <w:sz w:val="24"/>
                <w:szCs w:val="24"/>
              </w:rPr>
            </w:pPr>
            <w:r>
              <w:rPr>
                <w:rFonts w:ascii="Times New Roman" w:hAnsi="Times New Roman" w:cs="Times New Roman"/>
                <w:sz w:val="24"/>
                <w:szCs w:val="24"/>
              </w:rPr>
              <w:t>п.1 ч.1 ст.111.1</w:t>
            </w:r>
          </w:p>
          <w:p w:rsidR="00E37CBF" w:rsidRDefault="00E37CBF" w:rsidP="00AF2B3B">
            <w:pPr>
              <w:jc w:val="center"/>
              <w:rPr>
                <w:rFonts w:ascii="Times New Roman" w:hAnsi="Times New Roman" w:cs="Times New Roman"/>
                <w:sz w:val="24"/>
                <w:szCs w:val="24"/>
              </w:rPr>
            </w:pPr>
            <w:r w:rsidRPr="00E37CBF">
              <w:rPr>
                <w:rFonts w:ascii="Times New Roman" w:hAnsi="Times New Roman" w:cs="Times New Roman"/>
                <w:sz w:val="24"/>
                <w:szCs w:val="24"/>
              </w:rPr>
              <w:t>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tc>
        <w:tc>
          <w:tcPr>
            <w:tcW w:w="3994" w:type="dxa"/>
          </w:tcPr>
          <w:p w:rsidR="00073A75" w:rsidRDefault="00E37CBF" w:rsidP="00AF2B3B">
            <w:pPr>
              <w:jc w:val="center"/>
              <w:rPr>
                <w:rFonts w:ascii="Times New Roman" w:hAnsi="Times New Roman" w:cs="Times New Roman"/>
                <w:sz w:val="24"/>
                <w:szCs w:val="24"/>
              </w:rPr>
            </w:pPr>
            <w:r w:rsidRPr="00E37CBF">
              <w:rPr>
                <w:rFonts w:ascii="Times New Roman" w:hAnsi="Times New Roman" w:cs="Times New Roman"/>
                <w:sz w:val="24"/>
                <w:szCs w:val="24"/>
              </w:rPr>
              <w:t>не руководствоваться положениями статей 23, 28, 30, 34 - 37, 41, 44, 45, 103 и частей 4 - 6 статьи 104 настоящего Федерального закона</w:t>
            </w:r>
          </w:p>
        </w:tc>
        <w:tc>
          <w:tcPr>
            <w:tcW w:w="4026" w:type="dxa"/>
          </w:tcPr>
          <w:p w:rsidR="00073A75" w:rsidRPr="00073A75" w:rsidRDefault="00E37CBF" w:rsidP="00AF2B3B">
            <w:pPr>
              <w:jc w:val="center"/>
              <w:rPr>
                <w:rFonts w:ascii="Times New Roman" w:hAnsi="Times New Roman" w:cs="Times New Roman"/>
                <w:sz w:val="24"/>
                <w:szCs w:val="24"/>
              </w:rPr>
            </w:pPr>
            <w:r w:rsidRPr="00E37CBF">
              <w:rPr>
                <w:rFonts w:ascii="Times New Roman" w:hAnsi="Times New Roman" w:cs="Times New Roman"/>
                <w:sz w:val="24"/>
                <w:szCs w:val="24"/>
              </w:rPr>
              <w:t xml:space="preserve">не руководствоваться положениями статей 23, 28, 30, </w:t>
            </w:r>
            <w:r>
              <w:rPr>
                <w:rFonts w:ascii="Times New Roman" w:hAnsi="Times New Roman" w:cs="Times New Roman"/>
                <w:b/>
                <w:sz w:val="24"/>
                <w:szCs w:val="24"/>
              </w:rPr>
              <w:t xml:space="preserve">30.1, </w:t>
            </w:r>
            <w:r w:rsidRPr="00E37CBF">
              <w:rPr>
                <w:rFonts w:ascii="Times New Roman" w:hAnsi="Times New Roman" w:cs="Times New Roman"/>
                <w:sz w:val="24"/>
                <w:szCs w:val="24"/>
              </w:rPr>
              <w:t>34 - 37, 41, 44, 45, 103 и частей 4 - 6 статьи 104 настоящего Федерального закона</w:t>
            </w:r>
          </w:p>
        </w:tc>
        <w:tc>
          <w:tcPr>
            <w:tcW w:w="4054" w:type="dxa"/>
          </w:tcPr>
          <w:p w:rsidR="00614675" w:rsidRPr="00AF2B3B" w:rsidRDefault="00E37CBF" w:rsidP="00E37CBF">
            <w:pPr>
              <w:jc w:val="center"/>
              <w:rPr>
                <w:rFonts w:ascii="Times New Roman" w:hAnsi="Times New Roman" w:cs="Times New Roman"/>
                <w:sz w:val="24"/>
                <w:szCs w:val="24"/>
              </w:rPr>
            </w:pPr>
            <w:r>
              <w:rPr>
                <w:rFonts w:ascii="Times New Roman" w:hAnsi="Times New Roman" w:cs="Times New Roman"/>
                <w:sz w:val="24"/>
                <w:szCs w:val="24"/>
              </w:rPr>
              <w:t>При закупках на территории ин</w:t>
            </w:r>
            <w:r w:rsidR="00023E59">
              <w:rPr>
                <w:rFonts w:ascii="Times New Roman" w:hAnsi="Times New Roman" w:cs="Times New Roman"/>
                <w:sz w:val="24"/>
                <w:szCs w:val="24"/>
              </w:rPr>
              <w:t>остранного государства заказчик</w:t>
            </w:r>
            <w:r>
              <w:rPr>
                <w:rFonts w:ascii="Times New Roman" w:hAnsi="Times New Roman" w:cs="Times New Roman"/>
                <w:sz w:val="24"/>
                <w:szCs w:val="24"/>
              </w:rPr>
              <w:t xml:space="preserve"> вправе не руководствоваться, в том числе, требованием Закона №44-ФЗ по закупке минимальной доли закупок российских товаров </w:t>
            </w:r>
          </w:p>
        </w:tc>
      </w:tr>
      <w:tr w:rsidR="007A755C" w:rsidTr="007A755C">
        <w:tc>
          <w:tcPr>
            <w:tcW w:w="783" w:type="dxa"/>
          </w:tcPr>
          <w:p w:rsidR="00073A75" w:rsidRPr="002111AD" w:rsidRDefault="00073A75" w:rsidP="002111AD">
            <w:pPr>
              <w:pStyle w:val="a4"/>
              <w:numPr>
                <w:ilvl w:val="0"/>
                <w:numId w:val="1"/>
              </w:numPr>
              <w:jc w:val="center"/>
              <w:rPr>
                <w:rFonts w:ascii="Times New Roman" w:hAnsi="Times New Roman" w:cs="Times New Roman"/>
                <w:sz w:val="24"/>
                <w:szCs w:val="24"/>
              </w:rPr>
            </w:pPr>
          </w:p>
        </w:tc>
        <w:tc>
          <w:tcPr>
            <w:tcW w:w="2022" w:type="dxa"/>
          </w:tcPr>
          <w:p w:rsidR="00073A75" w:rsidRDefault="00E37CBF" w:rsidP="00AF2B3B">
            <w:pPr>
              <w:jc w:val="center"/>
              <w:rPr>
                <w:rFonts w:ascii="Times New Roman" w:hAnsi="Times New Roman" w:cs="Times New Roman"/>
                <w:sz w:val="24"/>
                <w:szCs w:val="24"/>
              </w:rPr>
            </w:pPr>
            <w:r>
              <w:rPr>
                <w:rFonts w:ascii="Times New Roman" w:hAnsi="Times New Roman" w:cs="Times New Roman"/>
                <w:sz w:val="24"/>
                <w:szCs w:val="24"/>
              </w:rPr>
              <w:t>ч.66 ст.112 Закона №44-ФЗ</w:t>
            </w:r>
          </w:p>
          <w:p w:rsidR="00E37CBF" w:rsidRDefault="00E37CBF" w:rsidP="00AF2B3B">
            <w:pPr>
              <w:jc w:val="center"/>
              <w:rPr>
                <w:rFonts w:ascii="Times New Roman" w:hAnsi="Times New Roman" w:cs="Times New Roman"/>
                <w:sz w:val="24"/>
                <w:szCs w:val="24"/>
              </w:rPr>
            </w:pPr>
            <w:r w:rsidRPr="00E37CBF">
              <w:rPr>
                <w:rFonts w:ascii="Times New Roman" w:hAnsi="Times New Roman" w:cs="Times New Roman"/>
                <w:sz w:val="24"/>
                <w:szCs w:val="24"/>
              </w:rPr>
              <w:t>Заключительные положения</w:t>
            </w:r>
          </w:p>
        </w:tc>
        <w:tc>
          <w:tcPr>
            <w:tcW w:w="3994" w:type="dxa"/>
          </w:tcPr>
          <w:p w:rsidR="00073A75" w:rsidRDefault="00E37CBF" w:rsidP="00AF2B3B">
            <w:pPr>
              <w:jc w:val="center"/>
              <w:rPr>
                <w:rFonts w:ascii="Times New Roman" w:hAnsi="Times New Roman" w:cs="Times New Roman"/>
                <w:sz w:val="24"/>
                <w:szCs w:val="24"/>
              </w:rPr>
            </w:pPr>
            <w:r w:rsidRPr="00E37CBF">
              <w:rPr>
                <w:rFonts w:ascii="Times New Roman" w:hAnsi="Times New Roman" w:cs="Times New Roman"/>
                <w:sz w:val="24"/>
                <w:szCs w:val="24"/>
              </w:rPr>
              <w:t>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расчеты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tc>
        <w:tc>
          <w:tcPr>
            <w:tcW w:w="4026" w:type="dxa"/>
          </w:tcPr>
          <w:p w:rsidR="00073A75" w:rsidRPr="00073A75" w:rsidRDefault="00E37CBF" w:rsidP="00AF2B3B">
            <w:pPr>
              <w:jc w:val="center"/>
              <w:rPr>
                <w:rFonts w:ascii="Times New Roman" w:hAnsi="Times New Roman" w:cs="Times New Roman"/>
                <w:sz w:val="24"/>
                <w:szCs w:val="24"/>
              </w:rPr>
            </w:pPr>
            <w:r w:rsidRPr="00E37CBF">
              <w:rPr>
                <w:rFonts w:ascii="Times New Roman" w:hAnsi="Times New Roman" w:cs="Times New Roman"/>
                <w:sz w:val="24"/>
                <w:szCs w:val="24"/>
              </w:rPr>
              <w:t xml:space="preserve">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w:t>
            </w:r>
            <w:r>
              <w:rPr>
                <w:rFonts w:ascii="Times New Roman" w:hAnsi="Times New Roman" w:cs="Times New Roman"/>
                <w:b/>
                <w:sz w:val="24"/>
                <w:szCs w:val="24"/>
              </w:rPr>
              <w:t xml:space="preserve">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w:t>
            </w:r>
            <w:r w:rsidRPr="00E37CBF">
              <w:rPr>
                <w:rFonts w:ascii="Times New Roman" w:hAnsi="Times New Roman" w:cs="Times New Roman"/>
                <w:sz w:val="24"/>
                <w:szCs w:val="24"/>
              </w:rPr>
              <w:t xml:space="preserve">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w:t>
            </w:r>
            <w:r w:rsidRPr="00914307">
              <w:rPr>
                <w:rFonts w:ascii="Times New Roman" w:hAnsi="Times New Roman" w:cs="Times New Roman"/>
                <w:b/>
                <w:strike/>
                <w:sz w:val="24"/>
                <w:szCs w:val="24"/>
              </w:rPr>
              <w:t>расчеты по контрактам</w:t>
            </w:r>
            <w:r w:rsidR="00914307">
              <w:rPr>
                <w:rFonts w:ascii="Times New Roman" w:hAnsi="Times New Roman" w:cs="Times New Roman"/>
                <w:b/>
                <w:sz w:val="24"/>
                <w:szCs w:val="24"/>
              </w:rPr>
              <w:t xml:space="preserve"> авансовые платежи, получаемые юридическими лицами по контрактам</w:t>
            </w:r>
            <w:r w:rsidRPr="00E37CBF">
              <w:rPr>
                <w:rFonts w:ascii="Times New Roman" w:hAnsi="Times New Roman" w:cs="Times New Roman"/>
                <w:sz w:val="24"/>
                <w:szCs w:val="24"/>
              </w:rPr>
              <w:t>,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tc>
        <w:tc>
          <w:tcPr>
            <w:tcW w:w="4054" w:type="dxa"/>
          </w:tcPr>
          <w:p w:rsidR="00614675" w:rsidRDefault="000266E9" w:rsidP="00AF2B3B">
            <w:pPr>
              <w:jc w:val="center"/>
              <w:rPr>
                <w:rFonts w:ascii="Times New Roman" w:hAnsi="Times New Roman" w:cs="Times New Roman"/>
                <w:sz w:val="24"/>
                <w:szCs w:val="24"/>
              </w:rPr>
            </w:pPr>
            <w:r>
              <w:rPr>
                <w:rFonts w:ascii="Times New Roman" w:hAnsi="Times New Roman" w:cs="Times New Roman"/>
                <w:sz w:val="24"/>
                <w:szCs w:val="24"/>
              </w:rPr>
              <w:t xml:space="preserve">С 11.08.2020 заказчики Республики Крым и </w:t>
            </w:r>
            <w:proofErr w:type="spellStart"/>
            <w:r>
              <w:rPr>
                <w:rFonts w:ascii="Times New Roman" w:hAnsi="Times New Roman" w:cs="Times New Roman"/>
                <w:sz w:val="24"/>
                <w:szCs w:val="24"/>
              </w:rPr>
              <w:t>г.Севастополь</w:t>
            </w:r>
            <w:proofErr w:type="spellEnd"/>
            <w:r>
              <w:rPr>
                <w:rFonts w:ascii="Times New Roman" w:hAnsi="Times New Roman" w:cs="Times New Roman"/>
                <w:sz w:val="24"/>
                <w:szCs w:val="24"/>
              </w:rPr>
              <w:t xml:space="preserve"> вправе не применять Закон №44-ФЗ дополнительно и при закупках </w:t>
            </w:r>
            <w:r w:rsidRPr="000266E9">
              <w:rPr>
                <w:rFonts w:ascii="Times New Roman" w:hAnsi="Times New Roman" w:cs="Times New Roman"/>
                <w:sz w:val="24"/>
                <w:szCs w:val="24"/>
              </w:rPr>
              <w:t>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r>
              <w:rPr>
                <w:rFonts w:ascii="Times New Roman" w:hAnsi="Times New Roman" w:cs="Times New Roman"/>
                <w:sz w:val="24"/>
                <w:szCs w:val="24"/>
              </w:rPr>
              <w:t>.</w:t>
            </w:r>
          </w:p>
          <w:p w:rsidR="000266E9" w:rsidRPr="00AF2B3B" w:rsidRDefault="000266E9" w:rsidP="00AF2B3B">
            <w:pPr>
              <w:jc w:val="center"/>
              <w:rPr>
                <w:rFonts w:ascii="Times New Roman" w:hAnsi="Times New Roman" w:cs="Times New Roman"/>
                <w:sz w:val="24"/>
                <w:szCs w:val="24"/>
              </w:rPr>
            </w:pPr>
            <w:r>
              <w:rPr>
                <w:rFonts w:ascii="Times New Roman" w:hAnsi="Times New Roman" w:cs="Times New Roman"/>
                <w:sz w:val="24"/>
                <w:szCs w:val="24"/>
              </w:rPr>
              <w:t>Кроме того установлено, что казначейскому сопровождению подлежат не все платежи по контрактам таких заказчиков, а только авансовые платежи.</w:t>
            </w:r>
          </w:p>
        </w:tc>
      </w:tr>
      <w:tr w:rsidR="007A755C" w:rsidTr="007A755C">
        <w:tc>
          <w:tcPr>
            <w:tcW w:w="783" w:type="dxa"/>
          </w:tcPr>
          <w:p w:rsidR="00073A75" w:rsidRPr="002111AD" w:rsidRDefault="00073A75" w:rsidP="002111AD">
            <w:pPr>
              <w:pStyle w:val="a4"/>
              <w:numPr>
                <w:ilvl w:val="0"/>
                <w:numId w:val="1"/>
              </w:numPr>
              <w:jc w:val="center"/>
              <w:rPr>
                <w:rFonts w:ascii="Times New Roman" w:hAnsi="Times New Roman" w:cs="Times New Roman"/>
                <w:sz w:val="24"/>
                <w:szCs w:val="24"/>
              </w:rPr>
            </w:pPr>
          </w:p>
        </w:tc>
        <w:tc>
          <w:tcPr>
            <w:tcW w:w="2022" w:type="dxa"/>
          </w:tcPr>
          <w:p w:rsidR="000266E9" w:rsidRPr="000266E9" w:rsidRDefault="000266E9" w:rsidP="000266E9">
            <w:pPr>
              <w:jc w:val="center"/>
              <w:rPr>
                <w:rFonts w:ascii="Times New Roman" w:hAnsi="Times New Roman" w:cs="Times New Roman"/>
                <w:sz w:val="24"/>
                <w:szCs w:val="24"/>
              </w:rPr>
            </w:pPr>
            <w:r>
              <w:rPr>
                <w:rFonts w:ascii="Times New Roman" w:hAnsi="Times New Roman" w:cs="Times New Roman"/>
                <w:sz w:val="24"/>
                <w:szCs w:val="24"/>
              </w:rPr>
              <w:t>ч.67</w:t>
            </w:r>
            <w:r w:rsidRPr="000266E9">
              <w:rPr>
                <w:rFonts w:ascii="Times New Roman" w:hAnsi="Times New Roman" w:cs="Times New Roman"/>
                <w:sz w:val="24"/>
                <w:szCs w:val="24"/>
              </w:rPr>
              <w:t xml:space="preserve"> ст.112 Закона №44-ФЗ</w:t>
            </w:r>
          </w:p>
          <w:p w:rsidR="00073A75" w:rsidRDefault="000266E9" w:rsidP="000266E9">
            <w:pPr>
              <w:jc w:val="center"/>
              <w:rPr>
                <w:rFonts w:ascii="Times New Roman" w:hAnsi="Times New Roman" w:cs="Times New Roman"/>
                <w:sz w:val="24"/>
                <w:szCs w:val="24"/>
              </w:rPr>
            </w:pPr>
            <w:r w:rsidRPr="000266E9">
              <w:rPr>
                <w:rFonts w:ascii="Times New Roman" w:hAnsi="Times New Roman" w:cs="Times New Roman"/>
                <w:sz w:val="24"/>
                <w:szCs w:val="24"/>
              </w:rPr>
              <w:t>Заключительные положения</w:t>
            </w:r>
          </w:p>
        </w:tc>
        <w:tc>
          <w:tcPr>
            <w:tcW w:w="3994" w:type="dxa"/>
          </w:tcPr>
          <w:p w:rsidR="00073A75" w:rsidRDefault="000266E9" w:rsidP="00AF2B3B">
            <w:pPr>
              <w:jc w:val="center"/>
              <w:rPr>
                <w:rFonts w:ascii="Times New Roman" w:hAnsi="Times New Roman" w:cs="Times New Roman"/>
                <w:sz w:val="24"/>
                <w:szCs w:val="24"/>
              </w:rPr>
            </w:pPr>
            <w:r w:rsidRPr="000266E9">
              <w:rPr>
                <w:rFonts w:ascii="Times New Roman" w:hAnsi="Times New Roman" w:cs="Times New Roman"/>
                <w:sz w:val="24"/>
                <w:szCs w:val="24"/>
              </w:rPr>
              <w:t>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расчеты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tc>
        <w:tc>
          <w:tcPr>
            <w:tcW w:w="4026" w:type="dxa"/>
          </w:tcPr>
          <w:p w:rsidR="00073A75" w:rsidRPr="00073A75" w:rsidRDefault="000266E9" w:rsidP="00AF2B3B">
            <w:pPr>
              <w:jc w:val="center"/>
              <w:rPr>
                <w:rFonts w:ascii="Times New Roman" w:hAnsi="Times New Roman" w:cs="Times New Roman"/>
                <w:sz w:val="24"/>
                <w:szCs w:val="24"/>
              </w:rPr>
            </w:pPr>
            <w:r w:rsidRPr="000266E9">
              <w:rPr>
                <w:rFonts w:ascii="Times New Roman" w:hAnsi="Times New Roman" w:cs="Times New Roman"/>
                <w:sz w:val="24"/>
                <w:szCs w:val="24"/>
              </w:rPr>
              <w:t xml:space="preserve">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w:t>
            </w:r>
            <w:r w:rsidRPr="000266E9">
              <w:rPr>
                <w:rFonts w:ascii="Times New Roman" w:hAnsi="Times New Roman" w:cs="Times New Roman"/>
                <w:b/>
                <w:sz w:val="24"/>
                <w:szCs w:val="24"/>
              </w:rPr>
              <w:t>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r>
              <w:rPr>
                <w:rFonts w:ascii="Times New Roman" w:hAnsi="Times New Roman" w:cs="Times New Roman"/>
                <w:b/>
                <w:sz w:val="24"/>
                <w:szCs w:val="24"/>
              </w:rPr>
              <w:t>,</w:t>
            </w:r>
            <w:r w:rsidRPr="000266E9">
              <w:rPr>
                <w:rFonts w:ascii="Times New Roman" w:hAnsi="Times New Roman" w:cs="Times New Roman"/>
                <w:b/>
                <w:sz w:val="24"/>
                <w:szCs w:val="24"/>
              </w:rPr>
              <w:t xml:space="preserve"> </w:t>
            </w:r>
            <w:r w:rsidRPr="000266E9">
              <w:rPr>
                <w:rFonts w:ascii="Times New Roman" w:hAnsi="Times New Roman" w:cs="Times New Roman"/>
                <w:sz w:val="24"/>
                <w:szCs w:val="24"/>
              </w:rPr>
              <w:t xml:space="preserve">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w:t>
            </w:r>
            <w:r w:rsidRPr="000266E9">
              <w:rPr>
                <w:rFonts w:ascii="Times New Roman" w:hAnsi="Times New Roman" w:cs="Times New Roman"/>
                <w:b/>
                <w:strike/>
                <w:sz w:val="24"/>
                <w:szCs w:val="24"/>
              </w:rPr>
              <w:t>расчеты по контрактам</w:t>
            </w:r>
            <w:r>
              <w:rPr>
                <w:rFonts w:ascii="Times New Roman" w:hAnsi="Times New Roman" w:cs="Times New Roman"/>
                <w:b/>
                <w:sz w:val="24"/>
                <w:szCs w:val="24"/>
              </w:rPr>
              <w:t xml:space="preserve"> авансовые платежи</w:t>
            </w:r>
            <w:r w:rsidRPr="000266E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получаемые юридическими лицами по контрактам,</w:t>
            </w:r>
            <w:r w:rsidRPr="000266E9">
              <w:rPr>
                <w:rFonts w:ascii="Times New Roman" w:hAnsi="Times New Roman" w:cs="Times New Roman"/>
                <w:sz w:val="24"/>
                <w:szCs w:val="24"/>
              </w:rPr>
              <w:t xml:space="preserve">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tc>
        <w:tc>
          <w:tcPr>
            <w:tcW w:w="4054" w:type="dxa"/>
          </w:tcPr>
          <w:p w:rsidR="000266E9" w:rsidRPr="000266E9" w:rsidRDefault="000266E9" w:rsidP="000266E9">
            <w:pPr>
              <w:jc w:val="center"/>
              <w:rPr>
                <w:rFonts w:ascii="Times New Roman" w:hAnsi="Times New Roman" w:cs="Times New Roman"/>
                <w:sz w:val="24"/>
                <w:szCs w:val="24"/>
              </w:rPr>
            </w:pPr>
            <w:r w:rsidRPr="000266E9">
              <w:rPr>
                <w:rFonts w:ascii="Times New Roman" w:hAnsi="Times New Roman" w:cs="Times New Roman"/>
                <w:sz w:val="24"/>
                <w:szCs w:val="24"/>
              </w:rPr>
              <w:t xml:space="preserve">С 11.08.2020 </w:t>
            </w:r>
            <w:r w:rsidR="00167A79">
              <w:rPr>
                <w:rFonts w:ascii="Times New Roman" w:hAnsi="Times New Roman" w:cs="Times New Roman"/>
                <w:sz w:val="24"/>
                <w:szCs w:val="24"/>
              </w:rPr>
              <w:t xml:space="preserve">муниципальные </w:t>
            </w:r>
            <w:r w:rsidRPr="000266E9">
              <w:rPr>
                <w:rFonts w:ascii="Times New Roman" w:hAnsi="Times New Roman" w:cs="Times New Roman"/>
                <w:sz w:val="24"/>
                <w:szCs w:val="24"/>
              </w:rPr>
              <w:t>заказчики Республики Крым вправе не применять Закон</w:t>
            </w:r>
            <w:r w:rsidR="00167A79">
              <w:rPr>
                <w:rFonts w:ascii="Times New Roman" w:hAnsi="Times New Roman" w:cs="Times New Roman"/>
                <w:sz w:val="24"/>
                <w:szCs w:val="24"/>
              </w:rPr>
              <w:t xml:space="preserve">    </w:t>
            </w:r>
            <w:r w:rsidRPr="000266E9">
              <w:rPr>
                <w:rFonts w:ascii="Times New Roman" w:hAnsi="Times New Roman" w:cs="Times New Roman"/>
                <w:sz w:val="24"/>
                <w:szCs w:val="24"/>
              </w:rPr>
              <w:t xml:space="preserve"> №44-ФЗ дополнительно и при закупках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073A75" w:rsidRPr="00AF2B3B" w:rsidRDefault="000266E9" w:rsidP="000266E9">
            <w:pPr>
              <w:jc w:val="center"/>
              <w:rPr>
                <w:rFonts w:ascii="Times New Roman" w:hAnsi="Times New Roman" w:cs="Times New Roman"/>
                <w:sz w:val="24"/>
                <w:szCs w:val="24"/>
              </w:rPr>
            </w:pPr>
            <w:r w:rsidRPr="000266E9">
              <w:rPr>
                <w:rFonts w:ascii="Times New Roman" w:hAnsi="Times New Roman" w:cs="Times New Roman"/>
                <w:sz w:val="24"/>
                <w:szCs w:val="24"/>
              </w:rPr>
              <w:t>Кроме того установлено, что казначейскому сопровождению подлежат не все платежи по контрактам таких заказчиков, а только авансовые платежи.</w:t>
            </w:r>
          </w:p>
        </w:tc>
      </w:tr>
      <w:tr w:rsidR="00167A79" w:rsidTr="007A755C">
        <w:tc>
          <w:tcPr>
            <w:tcW w:w="783" w:type="dxa"/>
          </w:tcPr>
          <w:p w:rsidR="00167A79" w:rsidRPr="002111AD" w:rsidRDefault="00167A79" w:rsidP="002111AD">
            <w:pPr>
              <w:pStyle w:val="a4"/>
              <w:numPr>
                <w:ilvl w:val="0"/>
                <w:numId w:val="1"/>
              </w:numPr>
              <w:jc w:val="center"/>
              <w:rPr>
                <w:rFonts w:ascii="Times New Roman" w:hAnsi="Times New Roman" w:cs="Times New Roman"/>
                <w:sz w:val="24"/>
                <w:szCs w:val="24"/>
              </w:rPr>
            </w:pPr>
          </w:p>
        </w:tc>
        <w:tc>
          <w:tcPr>
            <w:tcW w:w="2022" w:type="dxa"/>
          </w:tcPr>
          <w:p w:rsidR="00167A79" w:rsidRPr="00167A79" w:rsidRDefault="00167A79" w:rsidP="00167A79">
            <w:pPr>
              <w:jc w:val="center"/>
              <w:rPr>
                <w:rFonts w:ascii="Times New Roman" w:hAnsi="Times New Roman" w:cs="Times New Roman"/>
                <w:sz w:val="24"/>
                <w:szCs w:val="24"/>
              </w:rPr>
            </w:pPr>
            <w:r>
              <w:rPr>
                <w:rFonts w:ascii="Times New Roman" w:hAnsi="Times New Roman" w:cs="Times New Roman"/>
                <w:sz w:val="24"/>
                <w:szCs w:val="24"/>
              </w:rPr>
              <w:t>ч.68</w:t>
            </w:r>
            <w:r w:rsidRPr="00167A79">
              <w:rPr>
                <w:rFonts w:ascii="Times New Roman" w:hAnsi="Times New Roman" w:cs="Times New Roman"/>
                <w:sz w:val="24"/>
                <w:szCs w:val="24"/>
              </w:rPr>
              <w:t xml:space="preserve"> ст.112 Закона №44-ФЗ</w:t>
            </w:r>
          </w:p>
          <w:p w:rsidR="00167A79" w:rsidRDefault="00167A79" w:rsidP="00167A79">
            <w:pPr>
              <w:jc w:val="center"/>
              <w:rPr>
                <w:rFonts w:ascii="Times New Roman" w:hAnsi="Times New Roman" w:cs="Times New Roman"/>
                <w:sz w:val="24"/>
                <w:szCs w:val="24"/>
              </w:rPr>
            </w:pPr>
            <w:r w:rsidRPr="00167A79">
              <w:rPr>
                <w:rFonts w:ascii="Times New Roman" w:hAnsi="Times New Roman" w:cs="Times New Roman"/>
                <w:sz w:val="24"/>
                <w:szCs w:val="24"/>
              </w:rPr>
              <w:t>Заключительные положения</w:t>
            </w:r>
          </w:p>
        </w:tc>
        <w:tc>
          <w:tcPr>
            <w:tcW w:w="3994" w:type="dxa"/>
          </w:tcPr>
          <w:p w:rsidR="00167A79" w:rsidRPr="000266E9" w:rsidRDefault="00167A79" w:rsidP="00AF2B3B">
            <w:pPr>
              <w:jc w:val="center"/>
              <w:rPr>
                <w:rFonts w:ascii="Times New Roman" w:hAnsi="Times New Roman" w:cs="Times New Roman"/>
                <w:sz w:val="24"/>
                <w:szCs w:val="24"/>
              </w:rPr>
            </w:pPr>
            <w:r>
              <w:rPr>
                <w:rFonts w:ascii="Times New Roman" w:hAnsi="Times New Roman" w:cs="Times New Roman"/>
                <w:sz w:val="24"/>
                <w:szCs w:val="24"/>
              </w:rPr>
              <w:t xml:space="preserve">норма отсутствует </w:t>
            </w:r>
          </w:p>
        </w:tc>
        <w:tc>
          <w:tcPr>
            <w:tcW w:w="4026" w:type="dxa"/>
          </w:tcPr>
          <w:p w:rsidR="00167A79" w:rsidRPr="000266E9" w:rsidRDefault="00167A79" w:rsidP="00AF2B3B">
            <w:pPr>
              <w:jc w:val="center"/>
              <w:rPr>
                <w:rFonts w:ascii="Times New Roman" w:hAnsi="Times New Roman" w:cs="Times New Roman"/>
                <w:sz w:val="24"/>
                <w:szCs w:val="24"/>
              </w:rPr>
            </w:pPr>
            <w:r w:rsidRPr="00167A79">
              <w:rPr>
                <w:rFonts w:ascii="Times New Roman" w:hAnsi="Times New Roman" w:cs="Times New Roman"/>
                <w:sz w:val="24"/>
                <w:szCs w:val="24"/>
              </w:rPr>
              <w:t>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пунктом 8 части 1 статьи 33 настоящего Федерального закона проектной документации такой конкурс проводится с учетом следующих особенностей:</w:t>
            </w:r>
          </w:p>
        </w:tc>
        <w:tc>
          <w:tcPr>
            <w:tcW w:w="4054" w:type="dxa"/>
          </w:tcPr>
          <w:p w:rsidR="00167A79" w:rsidRDefault="00594783" w:rsidP="000266E9">
            <w:pPr>
              <w:jc w:val="center"/>
              <w:rPr>
                <w:rFonts w:ascii="Times New Roman" w:hAnsi="Times New Roman" w:cs="Times New Roman"/>
                <w:sz w:val="24"/>
                <w:szCs w:val="24"/>
              </w:rPr>
            </w:pPr>
            <w:r>
              <w:rPr>
                <w:rFonts w:ascii="Times New Roman" w:hAnsi="Times New Roman" w:cs="Times New Roman"/>
                <w:sz w:val="24"/>
                <w:szCs w:val="24"/>
              </w:rPr>
              <w:t>С 01.09.2020</w:t>
            </w:r>
            <w:r w:rsidR="00F4355A">
              <w:rPr>
                <w:rFonts w:ascii="Times New Roman" w:hAnsi="Times New Roman" w:cs="Times New Roman"/>
                <w:sz w:val="24"/>
                <w:szCs w:val="24"/>
              </w:rPr>
              <w:t xml:space="preserve"> до 01.01.2024</w:t>
            </w:r>
          </w:p>
          <w:p w:rsidR="00594783" w:rsidRPr="000266E9" w:rsidRDefault="00F4355A" w:rsidP="000266E9">
            <w:pPr>
              <w:jc w:val="center"/>
              <w:rPr>
                <w:rFonts w:ascii="Times New Roman" w:hAnsi="Times New Roman" w:cs="Times New Roman"/>
                <w:sz w:val="24"/>
                <w:szCs w:val="24"/>
              </w:rPr>
            </w:pPr>
            <w:r>
              <w:rPr>
                <w:rFonts w:ascii="Times New Roman" w:hAnsi="Times New Roman" w:cs="Times New Roman"/>
                <w:sz w:val="24"/>
                <w:szCs w:val="24"/>
              </w:rPr>
              <w:t xml:space="preserve">установлены особенности проведения открытого конкурса в электронной форме на закупки </w:t>
            </w:r>
            <w:r w:rsidRPr="00F4355A">
              <w:rPr>
                <w:rFonts w:ascii="Times New Roman" w:hAnsi="Times New Roman" w:cs="Times New Roman"/>
                <w:sz w:val="24"/>
                <w:szCs w:val="24"/>
              </w:rPr>
              <w:t>работ по строительству, реконструкции, капитальному ремонту, сносу объектов капитального строительства</w:t>
            </w:r>
            <w:r>
              <w:rPr>
                <w:rFonts w:ascii="Times New Roman" w:hAnsi="Times New Roman" w:cs="Times New Roman"/>
                <w:sz w:val="24"/>
                <w:szCs w:val="24"/>
              </w:rPr>
              <w:t xml:space="preserve"> (далее - ОКЭ на строительство) при  условии включения в состав документации о закупке проектной документации</w:t>
            </w:r>
          </w:p>
        </w:tc>
      </w:tr>
      <w:tr w:rsidR="00F4355A" w:rsidTr="007A755C">
        <w:tc>
          <w:tcPr>
            <w:tcW w:w="783" w:type="dxa"/>
          </w:tcPr>
          <w:p w:rsidR="00F4355A" w:rsidRPr="002111AD" w:rsidRDefault="00F4355A" w:rsidP="002111AD">
            <w:pPr>
              <w:pStyle w:val="a4"/>
              <w:numPr>
                <w:ilvl w:val="0"/>
                <w:numId w:val="1"/>
              </w:numPr>
              <w:jc w:val="center"/>
              <w:rPr>
                <w:rFonts w:ascii="Times New Roman" w:hAnsi="Times New Roman" w:cs="Times New Roman"/>
                <w:sz w:val="24"/>
                <w:szCs w:val="24"/>
              </w:rPr>
            </w:pPr>
          </w:p>
        </w:tc>
        <w:tc>
          <w:tcPr>
            <w:tcW w:w="2022" w:type="dxa"/>
          </w:tcPr>
          <w:p w:rsidR="00F4355A" w:rsidRPr="00F4355A" w:rsidRDefault="00F4355A" w:rsidP="00F4355A">
            <w:pPr>
              <w:jc w:val="center"/>
              <w:rPr>
                <w:rFonts w:ascii="Times New Roman" w:hAnsi="Times New Roman" w:cs="Times New Roman"/>
                <w:sz w:val="24"/>
                <w:szCs w:val="24"/>
              </w:rPr>
            </w:pPr>
            <w:r>
              <w:rPr>
                <w:rFonts w:ascii="Times New Roman" w:hAnsi="Times New Roman" w:cs="Times New Roman"/>
                <w:sz w:val="24"/>
                <w:szCs w:val="24"/>
              </w:rPr>
              <w:t xml:space="preserve">п.1 </w:t>
            </w:r>
            <w:r w:rsidRPr="00F4355A">
              <w:rPr>
                <w:rFonts w:ascii="Times New Roman" w:hAnsi="Times New Roman" w:cs="Times New Roman"/>
                <w:sz w:val="24"/>
                <w:szCs w:val="24"/>
              </w:rPr>
              <w:t>ч.68 ст.112 Закона №44-ФЗ</w:t>
            </w:r>
          </w:p>
          <w:p w:rsidR="00F4355A" w:rsidRDefault="00F4355A" w:rsidP="00F4355A">
            <w:pPr>
              <w:jc w:val="center"/>
              <w:rPr>
                <w:rFonts w:ascii="Times New Roman" w:hAnsi="Times New Roman" w:cs="Times New Roman"/>
                <w:sz w:val="24"/>
                <w:szCs w:val="24"/>
              </w:rPr>
            </w:pPr>
            <w:r w:rsidRPr="00F4355A">
              <w:rPr>
                <w:rFonts w:ascii="Times New Roman" w:hAnsi="Times New Roman" w:cs="Times New Roman"/>
                <w:sz w:val="24"/>
                <w:szCs w:val="24"/>
              </w:rPr>
              <w:t>Заключительные положения</w:t>
            </w:r>
          </w:p>
        </w:tc>
        <w:tc>
          <w:tcPr>
            <w:tcW w:w="3994" w:type="dxa"/>
          </w:tcPr>
          <w:p w:rsidR="00F4355A" w:rsidRDefault="00F4355A" w:rsidP="00AF2B3B">
            <w:pPr>
              <w:jc w:val="center"/>
              <w:rPr>
                <w:rFonts w:ascii="Times New Roman" w:hAnsi="Times New Roman" w:cs="Times New Roman"/>
                <w:sz w:val="24"/>
                <w:szCs w:val="24"/>
              </w:rPr>
            </w:pPr>
            <w:r w:rsidRPr="00F4355A">
              <w:rPr>
                <w:rFonts w:ascii="Times New Roman" w:hAnsi="Times New Roman" w:cs="Times New Roman"/>
                <w:sz w:val="24"/>
                <w:szCs w:val="24"/>
              </w:rPr>
              <w:t>норма отсутствует</w:t>
            </w:r>
          </w:p>
        </w:tc>
        <w:tc>
          <w:tcPr>
            <w:tcW w:w="4026" w:type="dxa"/>
          </w:tcPr>
          <w:p w:rsidR="00F4355A" w:rsidRPr="00167A79" w:rsidRDefault="00F4355A" w:rsidP="00AF2B3B">
            <w:pPr>
              <w:jc w:val="center"/>
              <w:rPr>
                <w:rFonts w:ascii="Times New Roman" w:hAnsi="Times New Roman" w:cs="Times New Roman"/>
                <w:sz w:val="24"/>
                <w:szCs w:val="24"/>
              </w:rPr>
            </w:pPr>
            <w:r w:rsidRPr="00F4355A">
              <w:rPr>
                <w:rFonts w:ascii="Times New Roman" w:hAnsi="Times New Roman" w:cs="Times New Roman"/>
                <w:sz w:val="24"/>
                <w:szCs w:val="24"/>
              </w:rPr>
              <w:t>информация, предусмотренная пунктами 4 - 6 части 3 статьи 54.2 настоящего Федерального закона, в извещении о проведении открытого конкурса в электронной форме, конкурсной документации не указываетс</w:t>
            </w:r>
            <w:r>
              <w:rPr>
                <w:rFonts w:ascii="Times New Roman" w:hAnsi="Times New Roman" w:cs="Times New Roman"/>
                <w:sz w:val="24"/>
                <w:szCs w:val="24"/>
              </w:rPr>
              <w:t>я</w:t>
            </w:r>
          </w:p>
        </w:tc>
        <w:tc>
          <w:tcPr>
            <w:tcW w:w="4054" w:type="dxa"/>
          </w:tcPr>
          <w:p w:rsidR="00F4355A" w:rsidRDefault="00F4355A" w:rsidP="000266E9">
            <w:pPr>
              <w:jc w:val="center"/>
              <w:rPr>
                <w:rFonts w:ascii="Times New Roman" w:hAnsi="Times New Roman" w:cs="Times New Roman"/>
                <w:sz w:val="24"/>
                <w:szCs w:val="24"/>
              </w:rPr>
            </w:pPr>
            <w:r>
              <w:rPr>
                <w:rFonts w:ascii="Times New Roman" w:hAnsi="Times New Roman" w:cs="Times New Roman"/>
                <w:sz w:val="24"/>
                <w:szCs w:val="24"/>
              </w:rPr>
              <w:t>С 01.09.2020 до 01.01.2024 при проведении ОКЭ на строительство в извещении ОКЭ и конкурсной документации не указывается:</w:t>
            </w:r>
          </w:p>
          <w:p w:rsidR="00F4355A" w:rsidRDefault="001643B0" w:rsidP="001643B0">
            <w:pPr>
              <w:jc w:val="both"/>
              <w:rPr>
                <w:rFonts w:ascii="Times New Roman" w:hAnsi="Times New Roman" w:cs="Times New Roman"/>
                <w:sz w:val="24"/>
                <w:szCs w:val="24"/>
              </w:rPr>
            </w:pPr>
            <w:r>
              <w:rPr>
                <w:rFonts w:ascii="Times New Roman" w:hAnsi="Times New Roman" w:cs="Times New Roman"/>
                <w:sz w:val="24"/>
                <w:szCs w:val="24"/>
              </w:rPr>
              <w:t>-</w:t>
            </w:r>
            <w:r w:rsidRPr="001643B0">
              <w:rPr>
                <w:rFonts w:ascii="Times New Roman" w:hAnsi="Times New Roman" w:cs="Times New Roman"/>
                <w:sz w:val="24"/>
                <w:szCs w:val="24"/>
              </w:rPr>
              <w:t>дата и время рассмотрения и оценки первых частей заявок на участие в открытом конкурсе в электронной форме</w:t>
            </w:r>
            <w:r>
              <w:rPr>
                <w:rFonts w:ascii="Times New Roman" w:hAnsi="Times New Roman" w:cs="Times New Roman"/>
                <w:sz w:val="24"/>
                <w:szCs w:val="24"/>
              </w:rPr>
              <w:t>;</w:t>
            </w:r>
          </w:p>
          <w:p w:rsidR="001643B0" w:rsidRDefault="001643B0" w:rsidP="001643B0">
            <w:pPr>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1643B0">
              <w:rPr>
                <w:rFonts w:ascii="Times New Roman" w:hAnsi="Times New Roman" w:cs="Times New Roman"/>
                <w:sz w:val="24"/>
                <w:szCs w:val="24"/>
              </w:rPr>
              <w:t>дата подачи участниками открытого конкурса в электронной форме окончательных предложений о цене контракта</w:t>
            </w:r>
            <w:r>
              <w:rPr>
                <w:rFonts w:ascii="Times New Roman" w:hAnsi="Times New Roman" w:cs="Times New Roman"/>
                <w:sz w:val="24"/>
                <w:szCs w:val="24"/>
              </w:rPr>
              <w:t>;</w:t>
            </w:r>
          </w:p>
          <w:p w:rsidR="001643B0" w:rsidRDefault="001643B0" w:rsidP="001643B0">
            <w:pPr>
              <w:jc w:val="both"/>
              <w:rPr>
                <w:rFonts w:ascii="Times New Roman" w:hAnsi="Times New Roman" w:cs="Times New Roman"/>
                <w:sz w:val="24"/>
                <w:szCs w:val="24"/>
              </w:rPr>
            </w:pPr>
            <w:r>
              <w:rPr>
                <w:rFonts w:ascii="Times New Roman" w:hAnsi="Times New Roman" w:cs="Times New Roman"/>
                <w:sz w:val="24"/>
                <w:szCs w:val="24"/>
              </w:rPr>
              <w:t>-</w:t>
            </w:r>
            <w:r w:rsidRPr="001643B0">
              <w:rPr>
                <w:rFonts w:ascii="Times New Roman" w:hAnsi="Times New Roman" w:cs="Times New Roman"/>
                <w:sz w:val="24"/>
                <w:szCs w:val="24"/>
              </w:rPr>
              <w:t>дата и время рассмотрения и оценки вторых частей заявок на участие в открытом конкурсе в электронной форме</w:t>
            </w:r>
          </w:p>
        </w:tc>
      </w:tr>
      <w:tr w:rsidR="001643B0" w:rsidTr="007A755C">
        <w:tc>
          <w:tcPr>
            <w:tcW w:w="783" w:type="dxa"/>
          </w:tcPr>
          <w:p w:rsidR="001643B0" w:rsidRPr="002111AD" w:rsidRDefault="001643B0" w:rsidP="002111AD">
            <w:pPr>
              <w:pStyle w:val="a4"/>
              <w:numPr>
                <w:ilvl w:val="0"/>
                <w:numId w:val="1"/>
              </w:numPr>
              <w:jc w:val="center"/>
              <w:rPr>
                <w:rFonts w:ascii="Times New Roman" w:hAnsi="Times New Roman" w:cs="Times New Roman"/>
                <w:sz w:val="24"/>
                <w:szCs w:val="24"/>
              </w:rPr>
            </w:pPr>
          </w:p>
        </w:tc>
        <w:tc>
          <w:tcPr>
            <w:tcW w:w="2022" w:type="dxa"/>
          </w:tcPr>
          <w:p w:rsidR="001643B0" w:rsidRPr="001643B0" w:rsidRDefault="001643B0" w:rsidP="001643B0">
            <w:pPr>
              <w:jc w:val="center"/>
              <w:rPr>
                <w:rFonts w:ascii="Times New Roman" w:hAnsi="Times New Roman" w:cs="Times New Roman"/>
                <w:sz w:val="24"/>
                <w:szCs w:val="24"/>
              </w:rPr>
            </w:pPr>
            <w:r>
              <w:rPr>
                <w:rFonts w:ascii="Times New Roman" w:hAnsi="Times New Roman" w:cs="Times New Roman"/>
                <w:sz w:val="24"/>
                <w:szCs w:val="24"/>
              </w:rPr>
              <w:t>п.2</w:t>
            </w:r>
            <w:r w:rsidRPr="001643B0">
              <w:rPr>
                <w:rFonts w:ascii="Times New Roman" w:hAnsi="Times New Roman" w:cs="Times New Roman"/>
                <w:sz w:val="24"/>
                <w:szCs w:val="24"/>
              </w:rPr>
              <w:t xml:space="preserve"> ч.68 ст.112 Закона №44-ФЗ</w:t>
            </w:r>
          </w:p>
          <w:p w:rsidR="001643B0" w:rsidRDefault="001643B0" w:rsidP="001643B0">
            <w:pPr>
              <w:jc w:val="center"/>
              <w:rPr>
                <w:rFonts w:ascii="Times New Roman" w:hAnsi="Times New Roman" w:cs="Times New Roman"/>
                <w:sz w:val="24"/>
                <w:szCs w:val="24"/>
              </w:rPr>
            </w:pPr>
            <w:r w:rsidRPr="001643B0">
              <w:rPr>
                <w:rFonts w:ascii="Times New Roman" w:hAnsi="Times New Roman" w:cs="Times New Roman"/>
                <w:sz w:val="24"/>
                <w:szCs w:val="24"/>
              </w:rPr>
              <w:t>Заключительные положения</w:t>
            </w:r>
          </w:p>
        </w:tc>
        <w:tc>
          <w:tcPr>
            <w:tcW w:w="3994" w:type="dxa"/>
          </w:tcPr>
          <w:p w:rsidR="001643B0" w:rsidRPr="00F4355A" w:rsidRDefault="001643B0"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1643B0" w:rsidRPr="00F4355A" w:rsidRDefault="001643B0" w:rsidP="00AF2B3B">
            <w:pPr>
              <w:jc w:val="center"/>
              <w:rPr>
                <w:rFonts w:ascii="Times New Roman" w:hAnsi="Times New Roman" w:cs="Times New Roman"/>
                <w:sz w:val="24"/>
                <w:szCs w:val="24"/>
              </w:rPr>
            </w:pPr>
            <w:r w:rsidRPr="001643B0">
              <w:rPr>
                <w:rFonts w:ascii="Times New Roman" w:hAnsi="Times New Roman" w:cs="Times New Roman"/>
                <w:sz w:val="24"/>
                <w:szCs w:val="24"/>
              </w:rPr>
              <w:t>критерий, предусмотренный пунктом 3 части 1 статьи 32 настоящего Федерального закона, не устанавливается</w:t>
            </w:r>
          </w:p>
        </w:tc>
        <w:tc>
          <w:tcPr>
            <w:tcW w:w="4054" w:type="dxa"/>
          </w:tcPr>
          <w:p w:rsidR="001643B0" w:rsidRDefault="001643B0" w:rsidP="001643B0">
            <w:pPr>
              <w:jc w:val="center"/>
              <w:rPr>
                <w:rFonts w:ascii="Times New Roman" w:hAnsi="Times New Roman" w:cs="Times New Roman"/>
                <w:sz w:val="24"/>
                <w:szCs w:val="24"/>
              </w:rPr>
            </w:pPr>
            <w:r w:rsidRPr="001643B0">
              <w:rPr>
                <w:rFonts w:ascii="Times New Roman" w:hAnsi="Times New Roman" w:cs="Times New Roman"/>
                <w:sz w:val="24"/>
                <w:szCs w:val="24"/>
              </w:rPr>
              <w:t>С 01.09.2020 до 01.01.2024 при проведении ОКЭ на строительство</w:t>
            </w:r>
            <w:r>
              <w:rPr>
                <w:rFonts w:ascii="Times New Roman" w:hAnsi="Times New Roman" w:cs="Times New Roman"/>
                <w:sz w:val="24"/>
                <w:szCs w:val="24"/>
              </w:rPr>
              <w:t xml:space="preserve"> не устанавливается критерий: </w:t>
            </w:r>
            <w:r w:rsidRPr="001643B0">
              <w:rPr>
                <w:rFonts w:ascii="Times New Roman" w:hAnsi="Times New Roman" w:cs="Times New Roman"/>
                <w:sz w:val="24"/>
                <w:szCs w:val="24"/>
              </w:rPr>
              <w:t>качественные, функциональные и экологические характеристики объекта закупки</w:t>
            </w:r>
          </w:p>
        </w:tc>
      </w:tr>
      <w:tr w:rsidR="001643B0" w:rsidTr="007A755C">
        <w:tc>
          <w:tcPr>
            <w:tcW w:w="783" w:type="dxa"/>
          </w:tcPr>
          <w:p w:rsidR="001643B0" w:rsidRPr="002111AD" w:rsidRDefault="001643B0" w:rsidP="002111AD">
            <w:pPr>
              <w:pStyle w:val="a4"/>
              <w:numPr>
                <w:ilvl w:val="0"/>
                <w:numId w:val="1"/>
              </w:numPr>
              <w:jc w:val="center"/>
              <w:rPr>
                <w:rFonts w:ascii="Times New Roman" w:hAnsi="Times New Roman" w:cs="Times New Roman"/>
                <w:sz w:val="24"/>
                <w:szCs w:val="24"/>
              </w:rPr>
            </w:pPr>
          </w:p>
        </w:tc>
        <w:tc>
          <w:tcPr>
            <w:tcW w:w="2022" w:type="dxa"/>
          </w:tcPr>
          <w:p w:rsidR="001643B0" w:rsidRPr="001643B0" w:rsidRDefault="001643B0" w:rsidP="001643B0">
            <w:pPr>
              <w:jc w:val="center"/>
              <w:rPr>
                <w:rFonts w:ascii="Times New Roman" w:hAnsi="Times New Roman" w:cs="Times New Roman"/>
                <w:sz w:val="24"/>
                <w:szCs w:val="24"/>
              </w:rPr>
            </w:pPr>
            <w:r>
              <w:rPr>
                <w:rFonts w:ascii="Times New Roman" w:hAnsi="Times New Roman" w:cs="Times New Roman"/>
                <w:sz w:val="24"/>
                <w:szCs w:val="24"/>
              </w:rPr>
              <w:t>п.3</w:t>
            </w:r>
            <w:r w:rsidRPr="001643B0">
              <w:rPr>
                <w:rFonts w:ascii="Times New Roman" w:hAnsi="Times New Roman" w:cs="Times New Roman"/>
                <w:sz w:val="24"/>
                <w:szCs w:val="24"/>
              </w:rPr>
              <w:t xml:space="preserve"> ч.68 ст.112 Закона №44-ФЗ</w:t>
            </w:r>
          </w:p>
          <w:p w:rsidR="001643B0" w:rsidRDefault="001643B0" w:rsidP="001643B0">
            <w:pPr>
              <w:jc w:val="center"/>
              <w:rPr>
                <w:rFonts w:ascii="Times New Roman" w:hAnsi="Times New Roman" w:cs="Times New Roman"/>
                <w:sz w:val="24"/>
                <w:szCs w:val="24"/>
              </w:rPr>
            </w:pPr>
            <w:r w:rsidRPr="001643B0">
              <w:rPr>
                <w:rFonts w:ascii="Times New Roman" w:hAnsi="Times New Roman" w:cs="Times New Roman"/>
                <w:sz w:val="24"/>
                <w:szCs w:val="24"/>
              </w:rPr>
              <w:t>Заключительные положения</w:t>
            </w:r>
          </w:p>
        </w:tc>
        <w:tc>
          <w:tcPr>
            <w:tcW w:w="3994" w:type="dxa"/>
          </w:tcPr>
          <w:p w:rsidR="001643B0" w:rsidRDefault="001643B0"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1643B0" w:rsidRPr="001643B0" w:rsidRDefault="001643B0" w:rsidP="00AF2B3B">
            <w:pPr>
              <w:jc w:val="center"/>
              <w:rPr>
                <w:rFonts w:ascii="Times New Roman" w:hAnsi="Times New Roman" w:cs="Times New Roman"/>
                <w:sz w:val="24"/>
                <w:szCs w:val="24"/>
              </w:rPr>
            </w:pPr>
            <w:r w:rsidRPr="001643B0">
              <w:rPr>
                <w:rFonts w:ascii="Times New Roman" w:hAnsi="Times New Roman" w:cs="Times New Roman"/>
                <w:sz w:val="24"/>
                <w:szCs w:val="24"/>
              </w:rPr>
              <w:t>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tc>
        <w:tc>
          <w:tcPr>
            <w:tcW w:w="4054" w:type="dxa"/>
          </w:tcPr>
          <w:p w:rsidR="001643B0" w:rsidRPr="001643B0" w:rsidRDefault="001643B0" w:rsidP="001643B0">
            <w:pPr>
              <w:jc w:val="center"/>
              <w:rPr>
                <w:rFonts w:ascii="Times New Roman" w:hAnsi="Times New Roman" w:cs="Times New Roman"/>
                <w:sz w:val="24"/>
                <w:szCs w:val="24"/>
              </w:rPr>
            </w:pPr>
            <w:r w:rsidRPr="001643B0">
              <w:rPr>
                <w:rFonts w:ascii="Times New Roman" w:hAnsi="Times New Roman" w:cs="Times New Roman"/>
                <w:sz w:val="24"/>
                <w:szCs w:val="24"/>
              </w:rPr>
              <w:t>С 01.09.2020 до 01.01.2024 при проведении ОКЭ на строительство</w:t>
            </w:r>
            <w:r>
              <w:rPr>
                <w:rFonts w:ascii="Times New Roman" w:hAnsi="Times New Roman" w:cs="Times New Roman"/>
                <w:sz w:val="24"/>
                <w:szCs w:val="24"/>
              </w:rPr>
              <w:t xml:space="preserve"> первая часть заявки участника содержит исключительно согласие на выполнение работ, которое дается с использованием программно-аппаратных средств электронной площадки</w:t>
            </w:r>
          </w:p>
        </w:tc>
      </w:tr>
      <w:tr w:rsidR="001643B0" w:rsidTr="007A755C">
        <w:tc>
          <w:tcPr>
            <w:tcW w:w="783" w:type="dxa"/>
          </w:tcPr>
          <w:p w:rsidR="001643B0" w:rsidRPr="002111AD" w:rsidRDefault="001643B0" w:rsidP="002111AD">
            <w:pPr>
              <w:pStyle w:val="a4"/>
              <w:numPr>
                <w:ilvl w:val="0"/>
                <w:numId w:val="1"/>
              </w:numPr>
              <w:jc w:val="center"/>
              <w:rPr>
                <w:rFonts w:ascii="Times New Roman" w:hAnsi="Times New Roman" w:cs="Times New Roman"/>
                <w:sz w:val="24"/>
                <w:szCs w:val="24"/>
              </w:rPr>
            </w:pPr>
          </w:p>
        </w:tc>
        <w:tc>
          <w:tcPr>
            <w:tcW w:w="2022" w:type="dxa"/>
          </w:tcPr>
          <w:p w:rsidR="001643B0" w:rsidRPr="001643B0" w:rsidRDefault="001643B0" w:rsidP="001643B0">
            <w:pPr>
              <w:jc w:val="center"/>
              <w:rPr>
                <w:rFonts w:ascii="Times New Roman" w:hAnsi="Times New Roman" w:cs="Times New Roman"/>
                <w:sz w:val="24"/>
                <w:szCs w:val="24"/>
              </w:rPr>
            </w:pPr>
            <w:r>
              <w:rPr>
                <w:rFonts w:ascii="Times New Roman" w:hAnsi="Times New Roman" w:cs="Times New Roman"/>
                <w:sz w:val="24"/>
                <w:szCs w:val="24"/>
              </w:rPr>
              <w:t>п.4</w:t>
            </w:r>
            <w:r w:rsidRPr="001643B0">
              <w:rPr>
                <w:rFonts w:ascii="Times New Roman" w:hAnsi="Times New Roman" w:cs="Times New Roman"/>
                <w:sz w:val="24"/>
                <w:szCs w:val="24"/>
              </w:rPr>
              <w:t xml:space="preserve"> ч.68 ст.112 Закона №44-ФЗ</w:t>
            </w:r>
          </w:p>
          <w:p w:rsidR="001643B0" w:rsidRDefault="001643B0" w:rsidP="001643B0">
            <w:pPr>
              <w:jc w:val="center"/>
              <w:rPr>
                <w:rFonts w:ascii="Times New Roman" w:hAnsi="Times New Roman" w:cs="Times New Roman"/>
                <w:sz w:val="24"/>
                <w:szCs w:val="24"/>
              </w:rPr>
            </w:pPr>
            <w:r w:rsidRPr="001643B0">
              <w:rPr>
                <w:rFonts w:ascii="Times New Roman" w:hAnsi="Times New Roman" w:cs="Times New Roman"/>
                <w:sz w:val="24"/>
                <w:szCs w:val="24"/>
              </w:rPr>
              <w:t>Заключительные положения</w:t>
            </w:r>
          </w:p>
        </w:tc>
        <w:tc>
          <w:tcPr>
            <w:tcW w:w="3994" w:type="dxa"/>
          </w:tcPr>
          <w:p w:rsidR="001643B0" w:rsidRDefault="001643B0"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1643B0" w:rsidRPr="001643B0" w:rsidRDefault="001643B0" w:rsidP="00AF2B3B">
            <w:pPr>
              <w:jc w:val="center"/>
              <w:rPr>
                <w:rFonts w:ascii="Times New Roman" w:hAnsi="Times New Roman" w:cs="Times New Roman"/>
                <w:sz w:val="24"/>
                <w:szCs w:val="24"/>
              </w:rPr>
            </w:pPr>
            <w:r w:rsidRPr="001643B0">
              <w:rPr>
                <w:rFonts w:ascii="Times New Roman" w:hAnsi="Times New Roman" w:cs="Times New Roman"/>
                <w:sz w:val="24"/>
                <w:szCs w:val="24"/>
              </w:rPr>
              <w:t>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частью 11 статьи 24.1 настоящего Федерального закона</w:t>
            </w:r>
          </w:p>
        </w:tc>
        <w:tc>
          <w:tcPr>
            <w:tcW w:w="4054" w:type="dxa"/>
          </w:tcPr>
          <w:p w:rsidR="001643B0" w:rsidRDefault="00321BC1" w:rsidP="001643B0">
            <w:pPr>
              <w:jc w:val="center"/>
              <w:rPr>
                <w:rFonts w:ascii="Times New Roman" w:hAnsi="Times New Roman" w:cs="Times New Roman"/>
                <w:sz w:val="24"/>
                <w:szCs w:val="24"/>
              </w:rPr>
            </w:pPr>
            <w:r w:rsidRPr="00321BC1">
              <w:rPr>
                <w:rFonts w:ascii="Times New Roman" w:hAnsi="Times New Roman" w:cs="Times New Roman"/>
                <w:sz w:val="24"/>
                <w:szCs w:val="24"/>
              </w:rPr>
              <w:t>С 01.09.2020 до 01.01.2024</w:t>
            </w:r>
            <w:r>
              <w:t xml:space="preserve"> </w:t>
            </w:r>
            <w:r w:rsidRPr="00321BC1">
              <w:rPr>
                <w:rFonts w:ascii="Times New Roman" w:hAnsi="Times New Roman" w:cs="Times New Roman"/>
                <w:sz w:val="24"/>
                <w:szCs w:val="24"/>
              </w:rPr>
              <w:t>при проведении ОКЭ на строительство</w:t>
            </w:r>
            <w:r>
              <w:rPr>
                <w:rFonts w:ascii="Times New Roman" w:hAnsi="Times New Roman" w:cs="Times New Roman"/>
                <w:sz w:val="24"/>
                <w:szCs w:val="24"/>
              </w:rPr>
              <w:t xml:space="preserve"> не позднее рабочего дня, следующего за датой окончания срока подачи заявок на участие в ОКЭ оператор ЭП направляет заказчику:</w:t>
            </w:r>
          </w:p>
          <w:p w:rsidR="00321BC1" w:rsidRDefault="00321BC1" w:rsidP="00321BC1">
            <w:pPr>
              <w:jc w:val="both"/>
              <w:rPr>
                <w:rFonts w:ascii="Times New Roman" w:hAnsi="Times New Roman" w:cs="Times New Roman"/>
                <w:sz w:val="24"/>
                <w:szCs w:val="24"/>
              </w:rPr>
            </w:pPr>
            <w:r>
              <w:rPr>
                <w:rFonts w:ascii="Times New Roman" w:hAnsi="Times New Roman" w:cs="Times New Roman"/>
                <w:sz w:val="24"/>
                <w:szCs w:val="24"/>
              </w:rPr>
              <w:t>-первые и вторые части заявок;</w:t>
            </w:r>
          </w:p>
          <w:p w:rsidR="00321BC1" w:rsidRDefault="00321BC1" w:rsidP="00321BC1">
            <w:pPr>
              <w:jc w:val="both"/>
              <w:rPr>
                <w:rFonts w:ascii="Times New Roman" w:hAnsi="Times New Roman" w:cs="Times New Roman"/>
                <w:sz w:val="24"/>
                <w:szCs w:val="24"/>
              </w:rPr>
            </w:pPr>
            <w:r>
              <w:rPr>
                <w:rFonts w:ascii="Times New Roman" w:hAnsi="Times New Roman" w:cs="Times New Roman"/>
                <w:sz w:val="24"/>
                <w:szCs w:val="24"/>
              </w:rPr>
              <w:t>-предложения участников о цене контракта;</w:t>
            </w:r>
          </w:p>
          <w:p w:rsidR="00321BC1" w:rsidRPr="00321BC1" w:rsidRDefault="00321BC1" w:rsidP="00321BC1">
            <w:pPr>
              <w:jc w:val="both"/>
              <w:rPr>
                <w:rFonts w:ascii="Times New Roman" w:hAnsi="Times New Roman" w:cs="Times New Roman"/>
                <w:sz w:val="24"/>
                <w:szCs w:val="24"/>
              </w:rPr>
            </w:pPr>
            <w:r>
              <w:rPr>
                <w:rFonts w:ascii="Times New Roman" w:hAnsi="Times New Roman" w:cs="Times New Roman"/>
                <w:sz w:val="24"/>
                <w:szCs w:val="24"/>
              </w:rPr>
              <w:t>-</w:t>
            </w:r>
            <w:r w:rsidRPr="00321BC1">
              <w:rPr>
                <w:rFonts w:ascii="Times New Roman" w:hAnsi="Times New Roman" w:cs="Times New Roman"/>
                <w:sz w:val="24"/>
                <w:szCs w:val="24"/>
              </w:rPr>
              <w:t>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321BC1" w:rsidRPr="00321BC1" w:rsidRDefault="00321BC1" w:rsidP="00321BC1">
            <w:pPr>
              <w:jc w:val="both"/>
              <w:rPr>
                <w:rFonts w:ascii="Times New Roman" w:hAnsi="Times New Roman" w:cs="Times New Roman"/>
                <w:sz w:val="24"/>
                <w:szCs w:val="24"/>
              </w:rPr>
            </w:pPr>
            <w:r>
              <w:rPr>
                <w:rFonts w:ascii="Times New Roman" w:hAnsi="Times New Roman" w:cs="Times New Roman"/>
                <w:sz w:val="24"/>
                <w:szCs w:val="24"/>
              </w:rPr>
              <w:t>-</w:t>
            </w:r>
            <w:r w:rsidRPr="00321BC1">
              <w:rPr>
                <w:rFonts w:ascii="Times New Roman" w:hAnsi="Times New Roman" w:cs="Times New Roman"/>
                <w:sz w:val="24"/>
                <w:szCs w:val="24"/>
              </w:rPr>
              <w:t>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321BC1" w:rsidRPr="00321BC1" w:rsidRDefault="00321BC1" w:rsidP="00321BC1">
            <w:pPr>
              <w:jc w:val="both"/>
              <w:rPr>
                <w:rFonts w:ascii="Times New Roman" w:hAnsi="Times New Roman" w:cs="Times New Roman"/>
                <w:sz w:val="24"/>
                <w:szCs w:val="24"/>
              </w:rPr>
            </w:pPr>
            <w:r>
              <w:rPr>
                <w:rFonts w:ascii="Times New Roman" w:hAnsi="Times New Roman" w:cs="Times New Roman"/>
                <w:sz w:val="24"/>
                <w:szCs w:val="24"/>
              </w:rPr>
              <w:t>-</w:t>
            </w:r>
            <w:r w:rsidRPr="00321BC1">
              <w:rPr>
                <w:rFonts w:ascii="Times New Roman" w:hAnsi="Times New Roman" w:cs="Times New Roman"/>
                <w:sz w:val="24"/>
                <w:szCs w:val="24"/>
              </w:rPr>
              <w:t>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321BC1" w:rsidRPr="00321BC1" w:rsidRDefault="00321BC1" w:rsidP="00321BC1">
            <w:pPr>
              <w:jc w:val="both"/>
              <w:rPr>
                <w:rFonts w:ascii="Times New Roman" w:hAnsi="Times New Roman" w:cs="Times New Roman"/>
                <w:sz w:val="24"/>
                <w:szCs w:val="24"/>
              </w:rPr>
            </w:pPr>
            <w:r>
              <w:rPr>
                <w:rFonts w:ascii="Times New Roman" w:hAnsi="Times New Roman" w:cs="Times New Roman"/>
                <w:sz w:val="24"/>
                <w:szCs w:val="24"/>
              </w:rPr>
              <w:t>-</w:t>
            </w:r>
            <w:r w:rsidRPr="00321BC1">
              <w:rPr>
                <w:rFonts w:ascii="Times New Roman" w:hAnsi="Times New Roman" w:cs="Times New Roman"/>
                <w:sz w:val="24"/>
                <w:szCs w:val="24"/>
              </w:rPr>
              <w:t>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321BC1" w:rsidRPr="00321BC1" w:rsidRDefault="00321BC1" w:rsidP="00321BC1">
            <w:pPr>
              <w:jc w:val="both"/>
              <w:rPr>
                <w:rFonts w:ascii="Times New Roman" w:hAnsi="Times New Roman" w:cs="Times New Roman"/>
                <w:sz w:val="24"/>
                <w:szCs w:val="24"/>
              </w:rPr>
            </w:pPr>
            <w:r>
              <w:rPr>
                <w:rFonts w:ascii="Times New Roman" w:hAnsi="Times New Roman" w:cs="Times New Roman"/>
                <w:sz w:val="24"/>
                <w:szCs w:val="24"/>
              </w:rPr>
              <w:t>-</w:t>
            </w:r>
            <w:r w:rsidRPr="00321BC1">
              <w:rPr>
                <w:rFonts w:ascii="Times New Roman" w:hAnsi="Times New Roman" w:cs="Times New Roman"/>
                <w:sz w:val="24"/>
                <w:szCs w:val="24"/>
              </w:rPr>
              <w:t>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321BC1" w:rsidRPr="00321BC1" w:rsidRDefault="00321BC1" w:rsidP="00321BC1">
            <w:pPr>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 xml:space="preserve">надлежащим </w:t>
            </w:r>
            <w:r w:rsidRPr="00321BC1">
              <w:rPr>
                <w:rFonts w:ascii="Times New Roman" w:hAnsi="Times New Roman" w:cs="Times New Roman"/>
                <w:sz w:val="24"/>
                <w:szCs w:val="24"/>
              </w:rPr>
              <w:t>образом</w:t>
            </w:r>
            <w:proofErr w:type="gramEnd"/>
            <w:r w:rsidRPr="00321BC1">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21BC1" w:rsidRPr="001643B0" w:rsidRDefault="00321BC1" w:rsidP="00321BC1">
            <w:pPr>
              <w:jc w:val="both"/>
              <w:rPr>
                <w:rFonts w:ascii="Times New Roman" w:hAnsi="Times New Roman" w:cs="Times New Roman"/>
                <w:sz w:val="24"/>
                <w:szCs w:val="24"/>
              </w:rPr>
            </w:pPr>
            <w:r>
              <w:rPr>
                <w:rFonts w:ascii="Times New Roman" w:hAnsi="Times New Roman" w:cs="Times New Roman"/>
                <w:sz w:val="24"/>
                <w:szCs w:val="24"/>
              </w:rPr>
              <w:t>-</w:t>
            </w:r>
            <w:r w:rsidRPr="00321BC1">
              <w:rPr>
                <w:rFonts w:ascii="Times New Roman" w:hAnsi="Times New Roman" w:cs="Times New Roman"/>
                <w:sz w:val="24"/>
                <w:szCs w:val="24"/>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r>
      <w:tr w:rsidR="00321BC1" w:rsidTr="007A755C">
        <w:tc>
          <w:tcPr>
            <w:tcW w:w="783" w:type="dxa"/>
          </w:tcPr>
          <w:p w:rsidR="00321BC1" w:rsidRPr="002111AD" w:rsidRDefault="00321BC1" w:rsidP="002111AD">
            <w:pPr>
              <w:pStyle w:val="a4"/>
              <w:numPr>
                <w:ilvl w:val="0"/>
                <w:numId w:val="1"/>
              </w:numPr>
              <w:jc w:val="center"/>
              <w:rPr>
                <w:rFonts w:ascii="Times New Roman" w:hAnsi="Times New Roman" w:cs="Times New Roman"/>
                <w:sz w:val="24"/>
                <w:szCs w:val="24"/>
              </w:rPr>
            </w:pPr>
          </w:p>
        </w:tc>
        <w:tc>
          <w:tcPr>
            <w:tcW w:w="2022" w:type="dxa"/>
          </w:tcPr>
          <w:p w:rsidR="00321BC1" w:rsidRPr="00321BC1" w:rsidRDefault="00321BC1" w:rsidP="00321BC1">
            <w:pPr>
              <w:jc w:val="center"/>
              <w:rPr>
                <w:rFonts w:ascii="Times New Roman" w:hAnsi="Times New Roman" w:cs="Times New Roman"/>
                <w:sz w:val="24"/>
                <w:szCs w:val="24"/>
              </w:rPr>
            </w:pPr>
            <w:r>
              <w:rPr>
                <w:rFonts w:ascii="Times New Roman" w:hAnsi="Times New Roman" w:cs="Times New Roman"/>
                <w:sz w:val="24"/>
                <w:szCs w:val="24"/>
              </w:rPr>
              <w:t>п.5</w:t>
            </w:r>
            <w:r w:rsidRPr="00321BC1">
              <w:rPr>
                <w:rFonts w:ascii="Times New Roman" w:hAnsi="Times New Roman" w:cs="Times New Roman"/>
                <w:sz w:val="24"/>
                <w:szCs w:val="24"/>
              </w:rPr>
              <w:t xml:space="preserve"> ч.68 ст.112 Закона №44-ФЗ</w:t>
            </w:r>
          </w:p>
          <w:p w:rsidR="00321BC1" w:rsidRDefault="00321BC1" w:rsidP="00321BC1">
            <w:pPr>
              <w:jc w:val="center"/>
              <w:rPr>
                <w:rFonts w:ascii="Times New Roman" w:hAnsi="Times New Roman" w:cs="Times New Roman"/>
                <w:sz w:val="24"/>
                <w:szCs w:val="24"/>
              </w:rPr>
            </w:pPr>
            <w:r w:rsidRPr="00321BC1">
              <w:rPr>
                <w:rFonts w:ascii="Times New Roman" w:hAnsi="Times New Roman" w:cs="Times New Roman"/>
                <w:sz w:val="24"/>
                <w:szCs w:val="24"/>
              </w:rPr>
              <w:t>Заключительные положения</w:t>
            </w:r>
          </w:p>
        </w:tc>
        <w:tc>
          <w:tcPr>
            <w:tcW w:w="3994" w:type="dxa"/>
          </w:tcPr>
          <w:p w:rsidR="00321BC1" w:rsidRDefault="00321BC1"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321BC1" w:rsidRPr="001643B0" w:rsidRDefault="00321BC1" w:rsidP="00AF2B3B">
            <w:pPr>
              <w:jc w:val="center"/>
              <w:rPr>
                <w:rFonts w:ascii="Times New Roman" w:hAnsi="Times New Roman" w:cs="Times New Roman"/>
                <w:sz w:val="24"/>
                <w:szCs w:val="24"/>
              </w:rPr>
            </w:pPr>
            <w:r w:rsidRPr="00321BC1">
              <w:rPr>
                <w:rFonts w:ascii="Times New Roman" w:hAnsi="Times New Roman" w:cs="Times New Roman"/>
                <w:sz w:val="24"/>
                <w:szCs w:val="24"/>
              </w:rPr>
              <w:t>протокол, предусмотренный частью 6 статьи 54.5 настоящего Федерального закона, не оформляется</w:t>
            </w:r>
          </w:p>
        </w:tc>
        <w:tc>
          <w:tcPr>
            <w:tcW w:w="4054" w:type="dxa"/>
          </w:tcPr>
          <w:p w:rsidR="00321BC1" w:rsidRPr="00321BC1" w:rsidRDefault="00321BC1" w:rsidP="001643B0">
            <w:pPr>
              <w:jc w:val="center"/>
              <w:rPr>
                <w:rFonts w:ascii="Times New Roman" w:hAnsi="Times New Roman" w:cs="Times New Roman"/>
                <w:sz w:val="24"/>
                <w:szCs w:val="24"/>
              </w:rPr>
            </w:pPr>
            <w:r w:rsidRPr="00321BC1">
              <w:rPr>
                <w:rFonts w:ascii="Times New Roman" w:hAnsi="Times New Roman" w:cs="Times New Roman"/>
                <w:sz w:val="24"/>
                <w:szCs w:val="24"/>
              </w:rPr>
              <w:t>С 01.09.2020 до 01.01.2024 при проведении ОКЭ на строительство</w:t>
            </w:r>
            <w:r>
              <w:rPr>
                <w:rFonts w:ascii="Times New Roman" w:hAnsi="Times New Roman" w:cs="Times New Roman"/>
                <w:sz w:val="24"/>
                <w:szCs w:val="24"/>
              </w:rPr>
              <w:t xml:space="preserve"> </w:t>
            </w:r>
            <w:r w:rsidRPr="00321BC1">
              <w:rPr>
                <w:rFonts w:ascii="Times New Roman" w:hAnsi="Times New Roman" w:cs="Times New Roman"/>
                <w:sz w:val="24"/>
                <w:szCs w:val="24"/>
              </w:rPr>
              <w:t>протокол рассмотрения и оценки первых частей заявок на участие в таком конкурсе</w:t>
            </w:r>
            <w:r>
              <w:rPr>
                <w:rFonts w:ascii="Times New Roman" w:hAnsi="Times New Roman" w:cs="Times New Roman"/>
                <w:sz w:val="24"/>
                <w:szCs w:val="24"/>
              </w:rPr>
              <w:t xml:space="preserve"> не оформляется</w:t>
            </w:r>
          </w:p>
        </w:tc>
      </w:tr>
      <w:tr w:rsidR="00321BC1" w:rsidTr="007A755C">
        <w:tc>
          <w:tcPr>
            <w:tcW w:w="783" w:type="dxa"/>
          </w:tcPr>
          <w:p w:rsidR="00321BC1" w:rsidRPr="002111AD" w:rsidRDefault="00321BC1" w:rsidP="002111AD">
            <w:pPr>
              <w:pStyle w:val="a4"/>
              <w:numPr>
                <w:ilvl w:val="0"/>
                <w:numId w:val="1"/>
              </w:numPr>
              <w:jc w:val="center"/>
              <w:rPr>
                <w:rFonts w:ascii="Times New Roman" w:hAnsi="Times New Roman" w:cs="Times New Roman"/>
                <w:sz w:val="24"/>
                <w:szCs w:val="24"/>
              </w:rPr>
            </w:pPr>
          </w:p>
        </w:tc>
        <w:tc>
          <w:tcPr>
            <w:tcW w:w="2022" w:type="dxa"/>
          </w:tcPr>
          <w:p w:rsidR="00321BC1" w:rsidRPr="00321BC1" w:rsidRDefault="00321BC1" w:rsidP="00321BC1">
            <w:pPr>
              <w:jc w:val="center"/>
              <w:rPr>
                <w:rFonts w:ascii="Times New Roman" w:hAnsi="Times New Roman" w:cs="Times New Roman"/>
                <w:sz w:val="24"/>
                <w:szCs w:val="24"/>
              </w:rPr>
            </w:pPr>
            <w:r>
              <w:rPr>
                <w:rFonts w:ascii="Times New Roman" w:hAnsi="Times New Roman" w:cs="Times New Roman"/>
                <w:sz w:val="24"/>
                <w:szCs w:val="24"/>
              </w:rPr>
              <w:t>п.6</w:t>
            </w:r>
            <w:r w:rsidRPr="00321BC1">
              <w:rPr>
                <w:rFonts w:ascii="Times New Roman" w:hAnsi="Times New Roman" w:cs="Times New Roman"/>
                <w:sz w:val="24"/>
                <w:szCs w:val="24"/>
              </w:rPr>
              <w:t xml:space="preserve"> ч.68 ст.112 Закона №44-ФЗ</w:t>
            </w:r>
          </w:p>
          <w:p w:rsidR="00321BC1" w:rsidRPr="00321BC1" w:rsidRDefault="00321BC1" w:rsidP="00321BC1">
            <w:pPr>
              <w:jc w:val="center"/>
              <w:rPr>
                <w:rFonts w:ascii="Times New Roman" w:hAnsi="Times New Roman" w:cs="Times New Roman"/>
                <w:sz w:val="24"/>
                <w:szCs w:val="24"/>
              </w:rPr>
            </w:pPr>
            <w:r w:rsidRPr="00321BC1">
              <w:rPr>
                <w:rFonts w:ascii="Times New Roman" w:hAnsi="Times New Roman" w:cs="Times New Roman"/>
                <w:sz w:val="24"/>
                <w:szCs w:val="24"/>
              </w:rPr>
              <w:t>Заключительные положения</w:t>
            </w:r>
          </w:p>
        </w:tc>
        <w:tc>
          <w:tcPr>
            <w:tcW w:w="3994" w:type="dxa"/>
          </w:tcPr>
          <w:p w:rsidR="00321BC1" w:rsidRDefault="00321BC1" w:rsidP="00AF2B3B">
            <w:pPr>
              <w:jc w:val="center"/>
              <w:rPr>
                <w:rFonts w:ascii="Times New Roman" w:hAnsi="Times New Roman" w:cs="Times New Roman"/>
                <w:sz w:val="24"/>
                <w:szCs w:val="24"/>
              </w:rPr>
            </w:pPr>
            <w:r w:rsidRPr="00321BC1">
              <w:rPr>
                <w:rFonts w:ascii="Times New Roman" w:hAnsi="Times New Roman" w:cs="Times New Roman"/>
                <w:sz w:val="24"/>
                <w:szCs w:val="24"/>
              </w:rPr>
              <w:t>норма отсутствует</w:t>
            </w:r>
          </w:p>
        </w:tc>
        <w:tc>
          <w:tcPr>
            <w:tcW w:w="4026" w:type="dxa"/>
          </w:tcPr>
          <w:p w:rsidR="00321BC1" w:rsidRPr="00321BC1" w:rsidRDefault="00321BC1" w:rsidP="00AF2B3B">
            <w:pPr>
              <w:jc w:val="center"/>
              <w:rPr>
                <w:rFonts w:ascii="Times New Roman" w:hAnsi="Times New Roman" w:cs="Times New Roman"/>
                <w:sz w:val="24"/>
                <w:szCs w:val="24"/>
              </w:rPr>
            </w:pPr>
            <w:r w:rsidRPr="00321BC1">
              <w:rPr>
                <w:rFonts w:ascii="Times New Roman" w:hAnsi="Times New Roman" w:cs="Times New Roman"/>
                <w:sz w:val="24"/>
                <w:szCs w:val="24"/>
              </w:rPr>
              <w:t>подача окончательных предложений о цене контракта, предусмотренная статьей 54.6 настоящего Федерального закона, не осуществляется</w:t>
            </w:r>
          </w:p>
        </w:tc>
        <w:tc>
          <w:tcPr>
            <w:tcW w:w="4054" w:type="dxa"/>
          </w:tcPr>
          <w:p w:rsidR="00321BC1" w:rsidRPr="00321BC1" w:rsidRDefault="00321BC1" w:rsidP="001643B0">
            <w:pPr>
              <w:jc w:val="center"/>
              <w:rPr>
                <w:rFonts w:ascii="Times New Roman" w:hAnsi="Times New Roman" w:cs="Times New Roman"/>
                <w:sz w:val="24"/>
                <w:szCs w:val="24"/>
              </w:rPr>
            </w:pPr>
            <w:r w:rsidRPr="00321BC1">
              <w:rPr>
                <w:rFonts w:ascii="Times New Roman" w:hAnsi="Times New Roman" w:cs="Times New Roman"/>
                <w:sz w:val="24"/>
                <w:szCs w:val="24"/>
              </w:rPr>
              <w:t>С 01.09.2020 до 01.01.2024 при проведении ОКЭ на строительство</w:t>
            </w:r>
            <w:r>
              <w:rPr>
                <w:rFonts w:ascii="Times New Roman" w:hAnsi="Times New Roman" w:cs="Times New Roman"/>
                <w:sz w:val="24"/>
                <w:szCs w:val="24"/>
              </w:rPr>
              <w:t xml:space="preserve"> подача окончательных предложений о цене не осуществляется</w:t>
            </w:r>
          </w:p>
        </w:tc>
      </w:tr>
      <w:tr w:rsidR="00321BC1" w:rsidTr="007A755C">
        <w:tc>
          <w:tcPr>
            <w:tcW w:w="783" w:type="dxa"/>
          </w:tcPr>
          <w:p w:rsidR="00321BC1" w:rsidRPr="002111AD" w:rsidRDefault="00321BC1" w:rsidP="002111AD">
            <w:pPr>
              <w:pStyle w:val="a4"/>
              <w:numPr>
                <w:ilvl w:val="0"/>
                <w:numId w:val="1"/>
              </w:numPr>
              <w:jc w:val="center"/>
              <w:rPr>
                <w:rFonts w:ascii="Times New Roman" w:hAnsi="Times New Roman" w:cs="Times New Roman"/>
                <w:sz w:val="24"/>
                <w:szCs w:val="24"/>
              </w:rPr>
            </w:pPr>
          </w:p>
        </w:tc>
        <w:tc>
          <w:tcPr>
            <w:tcW w:w="2022" w:type="dxa"/>
          </w:tcPr>
          <w:p w:rsidR="00F76C2C" w:rsidRPr="00F76C2C" w:rsidRDefault="00F76C2C" w:rsidP="00F76C2C">
            <w:pPr>
              <w:jc w:val="center"/>
              <w:rPr>
                <w:rFonts w:ascii="Times New Roman" w:hAnsi="Times New Roman" w:cs="Times New Roman"/>
                <w:sz w:val="24"/>
                <w:szCs w:val="24"/>
              </w:rPr>
            </w:pPr>
            <w:r w:rsidRPr="00F76C2C">
              <w:rPr>
                <w:rFonts w:ascii="Times New Roman" w:hAnsi="Times New Roman" w:cs="Times New Roman"/>
                <w:sz w:val="24"/>
                <w:szCs w:val="24"/>
              </w:rPr>
              <w:t>п.</w:t>
            </w:r>
            <w:r>
              <w:rPr>
                <w:rFonts w:ascii="Times New Roman" w:hAnsi="Times New Roman" w:cs="Times New Roman"/>
                <w:sz w:val="24"/>
                <w:szCs w:val="24"/>
              </w:rPr>
              <w:t>7</w:t>
            </w:r>
            <w:r w:rsidRPr="00F76C2C">
              <w:rPr>
                <w:rFonts w:ascii="Times New Roman" w:hAnsi="Times New Roman" w:cs="Times New Roman"/>
                <w:sz w:val="24"/>
                <w:szCs w:val="24"/>
              </w:rPr>
              <w:t xml:space="preserve"> ч.68 ст.112 Закона №44-ФЗ</w:t>
            </w:r>
          </w:p>
          <w:p w:rsidR="00321BC1" w:rsidRDefault="00F76C2C" w:rsidP="00F76C2C">
            <w:pPr>
              <w:jc w:val="center"/>
              <w:rPr>
                <w:rFonts w:ascii="Times New Roman" w:hAnsi="Times New Roman" w:cs="Times New Roman"/>
                <w:sz w:val="24"/>
                <w:szCs w:val="24"/>
              </w:rPr>
            </w:pPr>
            <w:r w:rsidRPr="00F76C2C">
              <w:rPr>
                <w:rFonts w:ascii="Times New Roman" w:hAnsi="Times New Roman" w:cs="Times New Roman"/>
                <w:sz w:val="24"/>
                <w:szCs w:val="24"/>
              </w:rPr>
              <w:t>Заключительные положения</w:t>
            </w:r>
          </w:p>
        </w:tc>
        <w:tc>
          <w:tcPr>
            <w:tcW w:w="3994" w:type="dxa"/>
          </w:tcPr>
          <w:p w:rsidR="00321BC1" w:rsidRPr="00321BC1" w:rsidRDefault="00F76C2C" w:rsidP="00AF2B3B">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321BC1" w:rsidRPr="00321BC1" w:rsidRDefault="00F76C2C" w:rsidP="00AF2B3B">
            <w:pPr>
              <w:jc w:val="center"/>
              <w:rPr>
                <w:rFonts w:ascii="Times New Roman" w:hAnsi="Times New Roman" w:cs="Times New Roman"/>
                <w:sz w:val="24"/>
                <w:szCs w:val="24"/>
              </w:rPr>
            </w:pPr>
            <w:r w:rsidRPr="00F76C2C">
              <w:rPr>
                <w:rFonts w:ascii="Times New Roman" w:hAnsi="Times New Roman" w:cs="Times New Roman"/>
                <w:sz w:val="24"/>
                <w:szCs w:val="24"/>
              </w:rPr>
              <w:t>не позднее пяти рабочих дней со дня, следующего за днем направления оператором электронной площадки заказчику предусмотренных пунктом 4 настоящей части документов</w:t>
            </w:r>
          </w:p>
        </w:tc>
        <w:tc>
          <w:tcPr>
            <w:tcW w:w="4054" w:type="dxa"/>
          </w:tcPr>
          <w:p w:rsidR="00321BC1" w:rsidRPr="00321BC1" w:rsidRDefault="00F76C2C" w:rsidP="001643B0">
            <w:pPr>
              <w:jc w:val="center"/>
              <w:rPr>
                <w:rFonts w:ascii="Times New Roman" w:hAnsi="Times New Roman" w:cs="Times New Roman"/>
                <w:sz w:val="24"/>
                <w:szCs w:val="24"/>
              </w:rPr>
            </w:pPr>
            <w:r w:rsidRPr="00F76C2C">
              <w:rPr>
                <w:rFonts w:ascii="Times New Roman" w:hAnsi="Times New Roman" w:cs="Times New Roman"/>
                <w:sz w:val="24"/>
                <w:szCs w:val="24"/>
              </w:rPr>
              <w:t>С 01.09.2020 до 01.01.2024 при проведении ОКЭ на строительство</w:t>
            </w:r>
            <w:r>
              <w:rPr>
                <w:rFonts w:ascii="Times New Roman" w:hAnsi="Times New Roman" w:cs="Times New Roman"/>
                <w:sz w:val="24"/>
                <w:szCs w:val="24"/>
              </w:rPr>
              <w:t xml:space="preserve"> определен нижеследующий порядок действий</w:t>
            </w:r>
          </w:p>
        </w:tc>
      </w:tr>
      <w:tr w:rsidR="00F76C2C" w:rsidTr="007A755C">
        <w:tc>
          <w:tcPr>
            <w:tcW w:w="783" w:type="dxa"/>
          </w:tcPr>
          <w:p w:rsidR="00F76C2C" w:rsidRPr="002111AD" w:rsidRDefault="00F76C2C" w:rsidP="00F76C2C">
            <w:pPr>
              <w:pStyle w:val="a4"/>
              <w:numPr>
                <w:ilvl w:val="0"/>
                <w:numId w:val="1"/>
              </w:numPr>
              <w:jc w:val="center"/>
              <w:rPr>
                <w:rFonts w:ascii="Times New Roman" w:hAnsi="Times New Roman" w:cs="Times New Roman"/>
                <w:sz w:val="24"/>
                <w:szCs w:val="24"/>
              </w:rPr>
            </w:pPr>
          </w:p>
        </w:tc>
        <w:tc>
          <w:tcPr>
            <w:tcW w:w="2022" w:type="dxa"/>
          </w:tcPr>
          <w:p w:rsidR="00F76C2C" w:rsidRPr="00F76C2C" w:rsidRDefault="00F76C2C" w:rsidP="00F76C2C">
            <w:pPr>
              <w:jc w:val="center"/>
              <w:rPr>
                <w:rFonts w:ascii="Times New Roman" w:hAnsi="Times New Roman" w:cs="Times New Roman"/>
                <w:sz w:val="24"/>
                <w:szCs w:val="24"/>
              </w:rPr>
            </w:pPr>
            <w:proofErr w:type="spellStart"/>
            <w:r>
              <w:rPr>
                <w:rFonts w:ascii="Times New Roman" w:hAnsi="Times New Roman" w:cs="Times New Roman"/>
                <w:sz w:val="24"/>
                <w:szCs w:val="24"/>
              </w:rPr>
              <w:t>п.п.а</w:t>
            </w:r>
            <w:proofErr w:type="spellEnd"/>
            <w:r>
              <w:rPr>
                <w:rFonts w:ascii="Times New Roman" w:hAnsi="Times New Roman" w:cs="Times New Roman"/>
                <w:sz w:val="24"/>
                <w:szCs w:val="24"/>
              </w:rPr>
              <w:t xml:space="preserve"> </w:t>
            </w:r>
            <w:r w:rsidRPr="00F76C2C">
              <w:rPr>
                <w:rFonts w:ascii="Times New Roman" w:hAnsi="Times New Roman" w:cs="Times New Roman"/>
                <w:sz w:val="24"/>
                <w:szCs w:val="24"/>
              </w:rPr>
              <w:t>п.</w:t>
            </w:r>
            <w:r>
              <w:rPr>
                <w:rFonts w:ascii="Times New Roman" w:hAnsi="Times New Roman" w:cs="Times New Roman"/>
                <w:sz w:val="24"/>
                <w:szCs w:val="24"/>
              </w:rPr>
              <w:t>7</w:t>
            </w:r>
            <w:r w:rsidRPr="00F76C2C">
              <w:rPr>
                <w:rFonts w:ascii="Times New Roman" w:hAnsi="Times New Roman" w:cs="Times New Roman"/>
                <w:sz w:val="24"/>
                <w:szCs w:val="24"/>
              </w:rPr>
              <w:t xml:space="preserve"> ч.68 ст.112 Закона №44-ФЗ</w:t>
            </w:r>
          </w:p>
          <w:p w:rsidR="00F76C2C" w:rsidRDefault="00F76C2C" w:rsidP="00F76C2C">
            <w:pPr>
              <w:jc w:val="center"/>
              <w:rPr>
                <w:rFonts w:ascii="Times New Roman" w:hAnsi="Times New Roman" w:cs="Times New Roman"/>
                <w:sz w:val="24"/>
                <w:szCs w:val="24"/>
              </w:rPr>
            </w:pPr>
            <w:r w:rsidRPr="00F76C2C">
              <w:rPr>
                <w:rFonts w:ascii="Times New Roman" w:hAnsi="Times New Roman" w:cs="Times New Roman"/>
                <w:sz w:val="24"/>
                <w:szCs w:val="24"/>
              </w:rPr>
              <w:t>Заключительные положения</w:t>
            </w:r>
          </w:p>
        </w:tc>
        <w:tc>
          <w:tcPr>
            <w:tcW w:w="3994" w:type="dxa"/>
          </w:tcPr>
          <w:p w:rsidR="00F76C2C" w:rsidRPr="00321BC1" w:rsidRDefault="00F76C2C" w:rsidP="00F76C2C">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F76C2C" w:rsidRPr="00F76C2C" w:rsidRDefault="00F76C2C" w:rsidP="00F76C2C">
            <w:pPr>
              <w:jc w:val="center"/>
              <w:rPr>
                <w:rFonts w:ascii="Times New Roman" w:hAnsi="Times New Roman" w:cs="Times New Roman"/>
                <w:sz w:val="24"/>
                <w:szCs w:val="24"/>
              </w:rPr>
            </w:pPr>
            <w:r w:rsidRPr="00F76C2C">
              <w:rPr>
                <w:rFonts w:ascii="Times New Roman" w:hAnsi="Times New Roman" w:cs="Times New Roman"/>
                <w:sz w:val="24"/>
                <w:szCs w:val="24"/>
              </w:rPr>
              <w:t>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частью 4 статьи 54.7 настоящего Федерального закона</w:t>
            </w:r>
          </w:p>
        </w:tc>
        <w:tc>
          <w:tcPr>
            <w:tcW w:w="4054" w:type="dxa"/>
          </w:tcPr>
          <w:p w:rsidR="00F76C2C" w:rsidRDefault="00F76C2C" w:rsidP="00F76C2C">
            <w:pPr>
              <w:jc w:val="center"/>
              <w:rPr>
                <w:rFonts w:ascii="Times New Roman" w:hAnsi="Times New Roman" w:cs="Times New Roman"/>
                <w:sz w:val="24"/>
                <w:szCs w:val="24"/>
              </w:rPr>
            </w:pPr>
            <w:r>
              <w:rPr>
                <w:rFonts w:ascii="Times New Roman" w:hAnsi="Times New Roman" w:cs="Times New Roman"/>
                <w:sz w:val="24"/>
                <w:szCs w:val="24"/>
              </w:rPr>
              <w:t>Конкурсная комиссия рассматривает и оценивает заявки на участие в закупке.</w:t>
            </w:r>
          </w:p>
          <w:p w:rsidR="00F76C2C" w:rsidRDefault="00F76C2C" w:rsidP="00F76C2C">
            <w:pPr>
              <w:jc w:val="center"/>
              <w:rPr>
                <w:rFonts w:ascii="Times New Roman" w:hAnsi="Times New Roman" w:cs="Times New Roman"/>
                <w:sz w:val="24"/>
                <w:szCs w:val="24"/>
              </w:rPr>
            </w:pPr>
            <w:r>
              <w:rPr>
                <w:rFonts w:ascii="Times New Roman" w:hAnsi="Times New Roman" w:cs="Times New Roman"/>
                <w:sz w:val="24"/>
                <w:szCs w:val="24"/>
              </w:rPr>
              <w:t>Срок не позднее 5 рабочих дней со дня получения документов и информации от электронной площадки.</w:t>
            </w:r>
          </w:p>
          <w:p w:rsidR="00F76C2C" w:rsidRDefault="00F76C2C" w:rsidP="00F76C2C">
            <w:pPr>
              <w:jc w:val="center"/>
              <w:rPr>
                <w:rFonts w:ascii="Times New Roman" w:hAnsi="Times New Roman" w:cs="Times New Roman"/>
                <w:sz w:val="24"/>
                <w:szCs w:val="24"/>
              </w:rPr>
            </w:pPr>
            <w:r>
              <w:rPr>
                <w:rFonts w:ascii="Times New Roman" w:hAnsi="Times New Roman" w:cs="Times New Roman"/>
                <w:sz w:val="24"/>
                <w:szCs w:val="24"/>
              </w:rPr>
              <w:t>Заявка признается несоответствующей требованиям документации:</w:t>
            </w:r>
          </w:p>
          <w:p w:rsidR="00F76C2C" w:rsidRDefault="00F76C2C" w:rsidP="00F76C2C">
            <w:pPr>
              <w:jc w:val="both"/>
              <w:rPr>
                <w:rFonts w:ascii="Times New Roman" w:hAnsi="Times New Roman" w:cs="Times New Roman"/>
                <w:sz w:val="24"/>
                <w:szCs w:val="24"/>
              </w:rPr>
            </w:pPr>
            <w:r>
              <w:rPr>
                <w:rFonts w:ascii="Times New Roman" w:hAnsi="Times New Roman" w:cs="Times New Roman"/>
                <w:sz w:val="24"/>
                <w:szCs w:val="24"/>
              </w:rPr>
              <w:t>-</w:t>
            </w:r>
            <w:r w:rsidRPr="00F76C2C">
              <w:rPr>
                <w:rFonts w:ascii="Times New Roman" w:hAnsi="Times New Roman" w:cs="Times New Roman"/>
                <w:sz w:val="24"/>
                <w:szCs w:val="24"/>
              </w:rPr>
              <w:t xml:space="preserve">в случае непредставления документов и информации, предусмотренных пунктами 1 - 3, 7 части 6 статьи 54.4 </w:t>
            </w:r>
          </w:p>
          <w:p w:rsidR="00F76C2C" w:rsidRDefault="00F76C2C" w:rsidP="00F76C2C">
            <w:pPr>
              <w:jc w:val="both"/>
              <w:rPr>
                <w:rFonts w:ascii="Times New Roman" w:hAnsi="Times New Roman" w:cs="Times New Roman"/>
                <w:sz w:val="24"/>
                <w:szCs w:val="24"/>
              </w:rPr>
            </w:pPr>
            <w:r>
              <w:rPr>
                <w:rFonts w:ascii="Times New Roman" w:hAnsi="Times New Roman" w:cs="Times New Roman"/>
                <w:sz w:val="24"/>
                <w:szCs w:val="24"/>
              </w:rPr>
              <w:t>Закона №44-ФЗ (требования ко второй части заявки)</w:t>
            </w:r>
            <w:r w:rsidRPr="00F76C2C">
              <w:rPr>
                <w:rFonts w:ascii="Times New Roman" w:hAnsi="Times New Roman" w:cs="Times New Roman"/>
                <w:sz w:val="24"/>
                <w:szCs w:val="24"/>
              </w:rPr>
              <w:t xml:space="preserve">, либо </w:t>
            </w:r>
            <w:r>
              <w:rPr>
                <w:rFonts w:ascii="Times New Roman" w:hAnsi="Times New Roman" w:cs="Times New Roman"/>
                <w:sz w:val="24"/>
                <w:szCs w:val="24"/>
              </w:rPr>
              <w:t>их несоответствие</w:t>
            </w:r>
            <w:r w:rsidRPr="00F76C2C">
              <w:rPr>
                <w:rFonts w:ascii="Times New Roman" w:hAnsi="Times New Roman" w:cs="Times New Roman"/>
                <w:sz w:val="24"/>
                <w:szCs w:val="24"/>
              </w:rPr>
              <w:t xml:space="preserve"> установленным требованиям</w:t>
            </w:r>
          </w:p>
          <w:p w:rsidR="00F76C2C" w:rsidRPr="00F76C2C" w:rsidRDefault="00F76C2C" w:rsidP="00F76C2C">
            <w:pPr>
              <w:jc w:val="both"/>
              <w:rPr>
                <w:rFonts w:ascii="Times New Roman" w:hAnsi="Times New Roman" w:cs="Times New Roman"/>
                <w:sz w:val="24"/>
                <w:szCs w:val="24"/>
              </w:rPr>
            </w:pPr>
            <w:r>
              <w:rPr>
                <w:rFonts w:ascii="Times New Roman" w:hAnsi="Times New Roman" w:cs="Times New Roman"/>
                <w:sz w:val="24"/>
                <w:szCs w:val="24"/>
              </w:rPr>
              <w:t>-</w:t>
            </w:r>
            <w:r w:rsidRPr="00F76C2C">
              <w:rPr>
                <w:rFonts w:ascii="Times New Roman" w:hAnsi="Times New Roman" w:cs="Times New Roman"/>
                <w:sz w:val="24"/>
                <w:szCs w:val="24"/>
              </w:rPr>
              <w:t xml:space="preserve">в случае наличия в документах и информации, предусмотренных частью 11 статьи 24.1, частями 4 и 6 статьи 54.4 </w:t>
            </w:r>
            <w:r>
              <w:rPr>
                <w:rFonts w:ascii="Times New Roman" w:hAnsi="Times New Roman" w:cs="Times New Roman"/>
                <w:sz w:val="24"/>
                <w:szCs w:val="24"/>
              </w:rPr>
              <w:t>З</w:t>
            </w:r>
            <w:r w:rsidRPr="00F76C2C">
              <w:rPr>
                <w:rFonts w:ascii="Times New Roman" w:hAnsi="Times New Roman" w:cs="Times New Roman"/>
                <w:sz w:val="24"/>
                <w:szCs w:val="24"/>
              </w:rPr>
              <w:t>акона</w:t>
            </w:r>
            <w:r>
              <w:rPr>
                <w:rFonts w:ascii="Times New Roman" w:hAnsi="Times New Roman" w:cs="Times New Roman"/>
                <w:sz w:val="24"/>
                <w:szCs w:val="24"/>
              </w:rPr>
              <w:t xml:space="preserve"> №44-ФЗ</w:t>
            </w:r>
            <w:r w:rsidRPr="00F76C2C">
              <w:rPr>
                <w:rFonts w:ascii="Times New Roman" w:hAnsi="Times New Roman" w:cs="Times New Roman"/>
                <w:sz w:val="24"/>
                <w:szCs w:val="24"/>
              </w:rPr>
              <w:t>, недостоверной информации на дату и время рассмотрения вторых частей заявок на участие в таком конкурсе;</w:t>
            </w:r>
          </w:p>
          <w:p w:rsidR="00F76C2C" w:rsidRPr="00F76C2C" w:rsidRDefault="00F76C2C" w:rsidP="00F76C2C">
            <w:pPr>
              <w:jc w:val="both"/>
              <w:rPr>
                <w:rFonts w:ascii="Times New Roman" w:hAnsi="Times New Roman" w:cs="Times New Roman"/>
                <w:sz w:val="24"/>
                <w:szCs w:val="24"/>
              </w:rPr>
            </w:pPr>
            <w:r>
              <w:rPr>
                <w:rFonts w:ascii="Times New Roman" w:hAnsi="Times New Roman" w:cs="Times New Roman"/>
                <w:sz w:val="24"/>
                <w:szCs w:val="24"/>
              </w:rPr>
              <w:t>-</w:t>
            </w:r>
            <w:r w:rsidRPr="00F76C2C">
              <w:rPr>
                <w:rFonts w:ascii="Times New Roman" w:hAnsi="Times New Roman" w:cs="Times New Roman"/>
                <w:sz w:val="24"/>
                <w:szCs w:val="24"/>
              </w:rPr>
              <w:t xml:space="preserve">в случае несоответствия участника такого конкурса требованиям, установленным конкурсной документацией в соответствии с частью 1, частями 1.1 и 2.1 (при наличии таких требований) статьи 31 </w:t>
            </w:r>
            <w:r w:rsidR="007A755C">
              <w:rPr>
                <w:rFonts w:ascii="Times New Roman" w:hAnsi="Times New Roman" w:cs="Times New Roman"/>
                <w:sz w:val="24"/>
                <w:szCs w:val="24"/>
              </w:rPr>
              <w:t>З</w:t>
            </w:r>
            <w:r w:rsidRPr="00F76C2C">
              <w:rPr>
                <w:rFonts w:ascii="Times New Roman" w:hAnsi="Times New Roman" w:cs="Times New Roman"/>
                <w:sz w:val="24"/>
                <w:szCs w:val="24"/>
              </w:rPr>
              <w:t>акона</w:t>
            </w:r>
            <w:r w:rsidR="007A755C">
              <w:rPr>
                <w:rFonts w:ascii="Times New Roman" w:hAnsi="Times New Roman" w:cs="Times New Roman"/>
                <w:sz w:val="24"/>
                <w:szCs w:val="24"/>
              </w:rPr>
              <w:t xml:space="preserve"> №44-ФЗ</w:t>
            </w:r>
            <w:r w:rsidRPr="00F76C2C">
              <w:rPr>
                <w:rFonts w:ascii="Times New Roman" w:hAnsi="Times New Roman" w:cs="Times New Roman"/>
                <w:sz w:val="24"/>
                <w:szCs w:val="24"/>
              </w:rPr>
              <w:t>;</w:t>
            </w:r>
          </w:p>
          <w:p w:rsidR="00F76C2C" w:rsidRPr="00F76C2C" w:rsidRDefault="007A755C" w:rsidP="007A755C">
            <w:pPr>
              <w:jc w:val="both"/>
              <w:rPr>
                <w:rFonts w:ascii="Times New Roman" w:hAnsi="Times New Roman" w:cs="Times New Roman"/>
                <w:sz w:val="24"/>
                <w:szCs w:val="24"/>
              </w:rPr>
            </w:pPr>
            <w:r>
              <w:rPr>
                <w:rFonts w:ascii="Times New Roman" w:hAnsi="Times New Roman" w:cs="Times New Roman"/>
                <w:sz w:val="24"/>
                <w:szCs w:val="24"/>
              </w:rPr>
              <w:t>-</w:t>
            </w:r>
            <w:r w:rsidR="00F76C2C" w:rsidRPr="00F76C2C">
              <w:rPr>
                <w:rFonts w:ascii="Times New Roman" w:hAnsi="Times New Roman" w:cs="Times New Roman"/>
                <w:sz w:val="24"/>
                <w:szCs w:val="24"/>
              </w:rPr>
              <w:t xml:space="preserve">в случаях, предусмотренных нормативными правовыми актами, принятыми в соответствии со статьей 14 </w:t>
            </w:r>
            <w:r>
              <w:rPr>
                <w:rFonts w:ascii="Times New Roman" w:hAnsi="Times New Roman" w:cs="Times New Roman"/>
                <w:sz w:val="24"/>
                <w:szCs w:val="24"/>
              </w:rPr>
              <w:t>З</w:t>
            </w:r>
            <w:r w:rsidR="00F76C2C" w:rsidRPr="00F76C2C">
              <w:rPr>
                <w:rFonts w:ascii="Times New Roman" w:hAnsi="Times New Roman" w:cs="Times New Roman"/>
                <w:sz w:val="24"/>
                <w:szCs w:val="24"/>
              </w:rPr>
              <w:t>акона</w:t>
            </w:r>
            <w:r>
              <w:rPr>
                <w:rFonts w:ascii="Times New Roman" w:hAnsi="Times New Roman" w:cs="Times New Roman"/>
                <w:sz w:val="24"/>
                <w:szCs w:val="24"/>
              </w:rPr>
              <w:t xml:space="preserve"> №44-ФЗ</w:t>
            </w:r>
            <w:r w:rsidR="00F76C2C" w:rsidRPr="00F76C2C">
              <w:rPr>
                <w:rFonts w:ascii="Times New Roman" w:hAnsi="Times New Roman" w:cs="Times New Roman"/>
                <w:sz w:val="24"/>
                <w:szCs w:val="24"/>
              </w:rPr>
              <w:t>;</w:t>
            </w:r>
          </w:p>
          <w:p w:rsidR="00F76C2C" w:rsidRPr="00F76C2C" w:rsidRDefault="007A755C" w:rsidP="007A755C">
            <w:pPr>
              <w:jc w:val="both"/>
              <w:rPr>
                <w:rFonts w:ascii="Times New Roman" w:hAnsi="Times New Roman" w:cs="Times New Roman"/>
                <w:sz w:val="24"/>
                <w:szCs w:val="24"/>
              </w:rPr>
            </w:pPr>
            <w:r>
              <w:rPr>
                <w:rFonts w:ascii="Times New Roman" w:hAnsi="Times New Roman" w:cs="Times New Roman"/>
                <w:sz w:val="24"/>
                <w:szCs w:val="24"/>
              </w:rPr>
              <w:t>-</w:t>
            </w:r>
            <w:r w:rsidR="00F76C2C" w:rsidRPr="00F76C2C">
              <w:rPr>
                <w:rFonts w:ascii="Times New Roman" w:hAnsi="Times New Roman" w:cs="Times New Roman"/>
                <w:sz w:val="24"/>
                <w:szCs w:val="24"/>
              </w:rPr>
              <w:t xml:space="preserve">в случае непредставления документов, предусмотренных пунктом 5 части 6 статьи 54.4 </w:t>
            </w:r>
            <w:r>
              <w:rPr>
                <w:rFonts w:ascii="Times New Roman" w:hAnsi="Times New Roman" w:cs="Times New Roman"/>
                <w:sz w:val="24"/>
                <w:szCs w:val="24"/>
              </w:rPr>
              <w:t>З</w:t>
            </w:r>
            <w:r w:rsidR="00F76C2C" w:rsidRPr="00F76C2C">
              <w:rPr>
                <w:rFonts w:ascii="Times New Roman" w:hAnsi="Times New Roman" w:cs="Times New Roman"/>
                <w:sz w:val="24"/>
                <w:szCs w:val="24"/>
              </w:rPr>
              <w:t>акона</w:t>
            </w:r>
            <w:r>
              <w:rPr>
                <w:rFonts w:ascii="Times New Roman" w:hAnsi="Times New Roman" w:cs="Times New Roman"/>
                <w:sz w:val="24"/>
                <w:szCs w:val="24"/>
              </w:rPr>
              <w:t xml:space="preserve"> №44-ФЗ</w:t>
            </w:r>
            <w:r w:rsidR="00F76C2C" w:rsidRPr="00F76C2C">
              <w:rPr>
                <w:rFonts w:ascii="Times New Roman" w:hAnsi="Times New Roman" w:cs="Times New Roman"/>
                <w:sz w:val="24"/>
                <w:szCs w:val="24"/>
              </w:rPr>
              <w:t xml:space="preserve">, при осуществлении закупки товаров, работ, услуг, в отношении которых установлен запрет, предусмотренный статьей 14 </w:t>
            </w:r>
            <w:r>
              <w:rPr>
                <w:rFonts w:ascii="Times New Roman" w:hAnsi="Times New Roman" w:cs="Times New Roman"/>
                <w:sz w:val="24"/>
                <w:szCs w:val="24"/>
              </w:rPr>
              <w:t>З</w:t>
            </w:r>
            <w:r w:rsidR="00F76C2C" w:rsidRPr="00F76C2C">
              <w:rPr>
                <w:rFonts w:ascii="Times New Roman" w:hAnsi="Times New Roman" w:cs="Times New Roman"/>
                <w:sz w:val="24"/>
                <w:szCs w:val="24"/>
              </w:rPr>
              <w:t>акона</w:t>
            </w:r>
            <w:r>
              <w:rPr>
                <w:rFonts w:ascii="Times New Roman" w:hAnsi="Times New Roman" w:cs="Times New Roman"/>
                <w:sz w:val="24"/>
                <w:szCs w:val="24"/>
              </w:rPr>
              <w:t xml:space="preserve"> №44-ФЗ</w:t>
            </w:r>
          </w:p>
        </w:tc>
      </w:tr>
      <w:tr w:rsidR="007A755C" w:rsidTr="007A755C">
        <w:tc>
          <w:tcPr>
            <w:tcW w:w="783" w:type="dxa"/>
          </w:tcPr>
          <w:p w:rsidR="007A755C" w:rsidRPr="002111AD" w:rsidRDefault="007A755C" w:rsidP="007A755C">
            <w:pPr>
              <w:pStyle w:val="a4"/>
              <w:numPr>
                <w:ilvl w:val="0"/>
                <w:numId w:val="1"/>
              </w:numPr>
              <w:jc w:val="center"/>
              <w:rPr>
                <w:rFonts w:ascii="Times New Roman" w:hAnsi="Times New Roman" w:cs="Times New Roman"/>
                <w:sz w:val="24"/>
                <w:szCs w:val="24"/>
              </w:rPr>
            </w:pPr>
          </w:p>
        </w:tc>
        <w:tc>
          <w:tcPr>
            <w:tcW w:w="2022" w:type="dxa"/>
          </w:tcPr>
          <w:p w:rsidR="007A755C" w:rsidRPr="00F76C2C" w:rsidRDefault="007A755C" w:rsidP="007A755C">
            <w:pPr>
              <w:jc w:val="center"/>
              <w:rPr>
                <w:rFonts w:ascii="Times New Roman" w:hAnsi="Times New Roman" w:cs="Times New Roman"/>
                <w:sz w:val="24"/>
                <w:szCs w:val="24"/>
              </w:rPr>
            </w:pPr>
            <w:proofErr w:type="spellStart"/>
            <w:r>
              <w:rPr>
                <w:rFonts w:ascii="Times New Roman" w:hAnsi="Times New Roman" w:cs="Times New Roman"/>
                <w:sz w:val="24"/>
                <w:szCs w:val="24"/>
              </w:rPr>
              <w:t>п.п.б</w:t>
            </w:r>
            <w:proofErr w:type="spellEnd"/>
            <w:r>
              <w:rPr>
                <w:rFonts w:ascii="Times New Roman" w:hAnsi="Times New Roman" w:cs="Times New Roman"/>
                <w:sz w:val="24"/>
                <w:szCs w:val="24"/>
              </w:rPr>
              <w:t xml:space="preserve"> </w:t>
            </w:r>
            <w:r w:rsidRPr="00F76C2C">
              <w:rPr>
                <w:rFonts w:ascii="Times New Roman" w:hAnsi="Times New Roman" w:cs="Times New Roman"/>
                <w:sz w:val="24"/>
                <w:szCs w:val="24"/>
              </w:rPr>
              <w:t>п.</w:t>
            </w:r>
            <w:r>
              <w:rPr>
                <w:rFonts w:ascii="Times New Roman" w:hAnsi="Times New Roman" w:cs="Times New Roman"/>
                <w:sz w:val="24"/>
                <w:szCs w:val="24"/>
              </w:rPr>
              <w:t>7</w:t>
            </w:r>
            <w:r w:rsidRPr="00F76C2C">
              <w:rPr>
                <w:rFonts w:ascii="Times New Roman" w:hAnsi="Times New Roman" w:cs="Times New Roman"/>
                <w:sz w:val="24"/>
                <w:szCs w:val="24"/>
              </w:rPr>
              <w:t xml:space="preserve"> ч.68 ст.112 Закона №44-ФЗ</w:t>
            </w:r>
          </w:p>
          <w:p w:rsidR="007A755C" w:rsidRDefault="007A755C" w:rsidP="007A755C">
            <w:pPr>
              <w:jc w:val="center"/>
              <w:rPr>
                <w:rFonts w:ascii="Times New Roman" w:hAnsi="Times New Roman" w:cs="Times New Roman"/>
                <w:sz w:val="24"/>
                <w:szCs w:val="24"/>
              </w:rPr>
            </w:pPr>
            <w:r w:rsidRPr="00F76C2C">
              <w:rPr>
                <w:rFonts w:ascii="Times New Roman" w:hAnsi="Times New Roman" w:cs="Times New Roman"/>
                <w:sz w:val="24"/>
                <w:szCs w:val="24"/>
              </w:rPr>
              <w:t>Заключительные положения</w:t>
            </w:r>
          </w:p>
        </w:tc>
        <w:tc>
          <w:tcPr>
            <w:tcW w:w="3994" w:type="dxa"/>
          </w:tcPr>
          <w:p w:rsidR="007A755C" w:rsidRPr="00321BC1" w:rsidRDefault="007A755C" w:rsidP="007A755C">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7A755C" w:rsidRPr="00F76C2C" w:rsidRDefault="007A755C" w:rsidP="007A755C">
            <w:pPr>
              <w:jc w:val="center"/>
              <w:rPr>
                <w:rFonts w:ascii="Times New Roman" w:hAnsi="Times New Roman" w:cs="Times New Roman"/>
                <w:sz w:val="24"/>
                <w:szCs w:val="24"/>
              </w:rPr>
            </w:pPr>
            <w:r w:rsidRPr="007A755C">
              <w:rPr>
                <w:rFonts w:ascii="Times New Roman" w:hAnsi="Times New Roman" w:cs="Times New Roman"/>
                <w:sz w:val="24"/>
                <w:szCs w:val="24"/>
              </w:rPr>
              <w:t>результаты рассмотрения и оценки вторых частей заявок на участие в открытом конкурсе в электронной форме фиксируются в протоколе, предусмотренном частью 7 статьи 54.7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статьей 54.7 настоящего Федерального закона</w:t>
            </w:r>
          </w:p>
        </w:tc>
        <w:tc>
          <w:tcPr>
            <w:tcW w:w="4054" w:type="dxa"/>
          </w:tcPr>
          <w:p w:rsidR="007A755C" w:rsidRDefault="007A755C" w:rsidP="007A755C">
            <w:pPr>
              <w:jc w:val="center"/>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рассмотрения и оценки вторых частей заявок на участие в ОЭК составляется протокол </w:t>
            </w:r>
            <w:r w:rsidRPr="007A755C">
              <w:rPr>
                <w:rFonts w:ascii="Times New Roman" w:hAnsi="Times New Roman" w:cs="Times New Roman"/>
                <w:sz w:val="24"/>
                <w:szCs w:val="24"/>
              </w:rPr>
              <w:t>рассмотрения и оценки вторых частей заявок на участие в открытом конкурсе в электронной форме</w:t>
            </w:r>
            <w:r>
              <w:rPr>
                <w:rFonts w:ascii="Times New Roman" w:hAnsi="Times New Roman" w:cs="Times New Roman"/>
                <w:sz w:val="24"/>
                <w:szCs w:val="24"/>
              </w:rPr>
              <w:t>.</w:t>
            </w:r>
          </w:p>
          <w:p w:rsidR="007A755C" w:rsidRDefault="007A755C" w:rsidP="007A755C">
            <w:pPr>
              <w:jc w:val="center"/>
              <w:rPr>
                <w:rFonts w:ascii="Times New Roman" w:hAnsi="Times New Roman" w:cs="Times New Roman"/>
                <w:sz w:val="24"/>
                <w:szCs w:val="24"/>
              </w:rPr>
            </w:pPr>
            <w:r>
              <w:rPr>
                <w:rFonts w:ascii="Times New Roman" w:hAnsi="Times New Roman" w:cs="Times New Roman"/>
                <w:sz w:val="24"/>
                <w:szCs w:val="24"/>
              </w:rPr>
              <w:t>Протокол размещается:</w:t>
            </w:r>
          </w:p>
          <w:p w:rsidR="007A755C" w:rsidRDefault="007A755C" w:rsidP="007A755C">
            <w:pPr>
              <w:jc w:val="both"/>
              <w:rPr>
                <w:rFonts w:ascii="Times New Roman" w:hAnsi="Times New Roman" w:cs="Times New Roman"/>
                <w:sz w:val="24"/>
                <w:szCs w:val="24"/>
              </w:rPr>
            </w:pPr>
            <w:r>
              <w:rPr>
                <w:rFonts w:ascii="Times New Roman" w:hAnsi="Times New Roman" w:cs="Times New Roman"/>
                <w:sz w:val="24"/>
                <w:szCs w:val="24"/>
              </w:rPr>
              <w:t>-в ЕИС;</w:t>
            </w:r>
          </w:p>
          <w:p w:rsidR="007A755C" w:rsidRDefault="007A755C" w:rsidP="007A755C">
            <w:pPr>
              <w:jc w:val="both"/>
              <w:rPr>
                <w:rFonts w:ascii="Times New Roman" w:hAnsi="Times New Roman" w:cs="Times New Roman"/>
                <w:sz w:val="24"/>
                <w:szCs w:val="24"/>
              </w:rPr>
            </w:pPr>
            <w:r>
              <w:rPr>
                <w:rFonts w:ascii="Times New Roman" w:hAnsi="Times New Roman" w:cs="Times New Roman"/>
                <w:sz w:val="24"/>
                <w:szCs w:val="24"/>
              </w:rPr>
              <w:t>-на электронной площадке.</w:t>
            </w:r>
          </w:p>
        </w:tc>
      </w:tr>
      <w:tr w:rsidR="007A755C" w:rsidTr="007A755C">
        <w:tc>
          <w:tcPr>
            <w:tcW w:w="783" w:type="dxa"/>
          </w:tcPr>
          <w:p w:rsidR="007A755C" w:rsidRPr="002111AD" w:rsidRDefault="007A755C" w:rsidP="007A755C">
            <w:pPr>
              <w:pStyle w:val="a4"/>
              <w:numPr>
                <w:ilvl w:val="0"/>
                <w:numId w:val="1"/>
              </w:numPr>
              <w:jc w:val="center"/>
              <w:rPr>
                <w:rFonts w:ascii="Times New Roman" w:hAnsi="Times New Roman" w:cs="Times New Roman"/>
                <w:sz w:val="24"/>
                <w:szCs w:val="24"/>
              </w:rPr>
            </w:pPr>
          </w:p>
        </w:tc>
        <w:tc>
          <w:tcPr>
            <w:tcW w:w="2022" w:type="dxa"/>
          </w:tcPr>
          <w:p w:rsidR="007A755C" w:rsidRPr="00F76C2C" w:rsidRDefault="007A755C" w:rsidP="007A755C">
            <w:pPr>
              <w:jc w:val="center"/>
              <w:rPr>
                <w:rFonts w:ascii="Times New Roman" w:hAnsi="Times New Roman" w:cs="Times New Roman"/>
                <w:sz w:val="24"/>
                <w:szCs w:val="24"/>
              </w:rPr>
            </w:pPr>
            <w:proofErr w:type="spellStart"/>
            <w:r>
              <w:rPr>
                <w:rFonts w:ascii="Times New Roman" w:hAnsi="Times New Roman" w:cs="Times New Roman"/>
                <w:sz w:val="24"/>
                <w:szCs w:val="24"/>
              </w:rPr>
              <w:t>п.п.в</w:t>
            </w:r>
            <w:proofErr w:type="spellEnd"/>
            <w:r>
              <w:rPr>
                <w:rFonts w:ascii="Times New Roman" w:hAnsi="Times New Roman" w:cs="Times New Roman"/>
                <w:sz w:val="24"/>
                <w:szCs w:val="24"/>
              </w:rPr>
              <w:t xml:space="preserve"> </w:t>
            </w:r>
            <w:r w:rsidRPr="00F76C2C">
              <w:rPr>
                <w:rFonts w:ascii="Times New Roman" w:hAnsi="Times New Roman" w:cs="Times New Roman"/>
                <w:sz w:val="24"/>
                <w:szCs w:val="24"/>
              </w:rPr>
              <w:t>п.</w:t>
            </w:r>
            <w:r>
              <w:rPr>
                <w:rFonts w:ascii="Times New Roman" w:hAnsi="Times New Roman" w:cs="Times New Roman"/>
                <w:sz w:val="24"/>
                <w:szCs w:val="24"/>
              </w:rPr>
              <w:t>7</w:t>
            </w:r>
            <w:r w:rsidRPr="00F76C2C">
              <w:rPr>
                <w:rFonts w:ascii="Times New Roman" w:hAnsi="Times New Roman" w:cs="Times New Roman"/>
                <w:sz w:val="24"/>
                <w:szCs w:val="24"/>
              </w:rPr>
              <w:t xml:space="preserve"> ч.68 ст.112 Закона №44-ФЗ</w:t>
            </w:r>
          </w:p>
          <w:p w:rsidR="007A755C" w:rsidRDefault="007A755C" w:rsidP="007A755C">
            <w:pPr>
              <w:jc w:val="center"/>
              <w:rPr>
                <w:rFonts w:ascii="Times New Roman" w:hAnsi="Times New Roman" w:cs="Times New Roman"/>
                <w:sz w:val="24"/>
                <w:szCs w:val="24"/>
              </w:rPr>
            </w:pPr>
            <w:r w:rsidRPr="00F76C2C">
              <w:rPr>
                <w:rFonts w:ascii="Times New Roman" w:hAnsi="Times New Roman" w:cs="Times New Roman"/>
                <w:sz w:val="24"/>
                <w:szCs w:val="24"/>
              </w:rPr>
              <w:t>Заключительные положения</w:t>
            </w:r>
          </w:p>
        </w:tc>
        <w:tc>
          <w:tcPr>
            <w:tcW w:w="3994" w:type="dxa"/>
          </w:tcPr>
          <w:p w:rsidR="007A755C" w:rsidRPr="00321BC1" w:rsidRDefault="007A755C" w:rsidP="007A755C">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7A755C" w:rsidRPr="007A755C" w:rsidRDefault="007A755C" w:rsidP="007A755C">
            <w:pPr>
              <w:jc w:val="center"/>
              <w:rPr>
                <w:rFonts w:ascii="Times New Roman" w:hAnsi="Times New Roman" w:cs="Times New Roman"/>
                <w:sz w:val="24"/>
                <w:szCs w:val="24"/>
              </w:rPr>
            </w:pPr>
            <w:r w:rsidRPr="007A755C">
              <w:rPr>
                <w:rFonts w:ascii="Times New Roman" w:hAnsi="Times New Roman" w:cs="Times New Roman"/>
                <w:sz w:val="24"/>
                <w:szCs w:val="24"/>
              </w:rPr>
              <w:t>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подпунктом «б»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статьей 54.7 настоящего Федерального закона</w:t>
            </w:r>
          </w:p>
        </w:tc>
        <w:tc>
          <w:tcPr>
            <w:tcW w:w="4054" w:type="dxa"/>
          </w:tcPr>
          <w:p w:rsidR="00911378" w:rsidRDefault="007A755C" w:rsidP="007A755C">
            <w:pPr>
              <w:jc w:val="center"/>
              <w:rPr>
                <w:rFonts w:ascii="Times New Roman" w:hAnsi="Times New Roman" w:cs="Times New Roman"/>
                <w:sz w:val="24"/>
                <w:szCs w:val="24"/>
              </w:rPr>
            </w:pPr>
            <w:r>
              <w:rPr>
                <w:rFonts w:ascii="Times New Roman" w:hAnsi="Times New Roman" w:cs="Times New Roman"/>
                <w:sz w:val="24"/>
                <w:szCs w:val="24"/>
              </w:rPr>
              <w:t xml:space="preserve">В срок не позднее 1 рабочего дня, следующего за днем размещения </w:t>
            </w:r>
            <w:r w:rsidRPr="007A755C">
              <w:rPr>
                <w:rFonts w:ascii="Times New Roman" w:hAnsi="Times New Roman" w:cs="Times New Roman"/>
                <w:sz w:val="24"/>
                <w:szCs w:val="24"/>
              </w:rPr>
              <w:t>протокол</w:t>
            </w:r>
            <w:r>
              <w:rPr>
                <w:rFonts w:ascii="Times New Roman" w:hAnsi="Times New Roman" w:cs="Times New Roman"/>
                <w:sz w:val="24"/>
                <w:szCs w:val="24"/>
              </w:rPr>
              <w:t>а</w:t>
            </w:r>
            <w:r w:rsidRPr="007A755C">
              <w:rPr>
                <w:rFonts w:ascii="Times New Roman" w:hAnsi="Times New Roman" w:cs="Times New Roman"/>
                <w:sz w:val="24"/>
                <w:szCs w:val="24"/>
              </w:rPr>
              <w:t xml:space="preserve"> рассмотрения и оценки вторых частей заявок на участие в открытом конкурсе в электронной форме</w:t>
            </w:r>
            <w:r w:rsidR="00911378">
              <w:rPr>
                <w:rFonts w:ascii="Times New Roman" w:hAnsi="Times New Roman" w:cs="Times New Roman"/>
                <w:sz w:val="24"/>
                <w:szCs w:val="24"/>
              </w:rPr>
              <w:t xml:space="preserve"> составляется протокол подведения итогов открытого конкурса в электронной форме.</w:t>
            </w:r>
          </w:p>
          <w:p w:rsidR="00911378" w:rsidRDefault="00911378" w:rsidP="007A755C">
            <w:pPr>
              <w:jc w:val="center"/>
              <w:rPr>
                <w:rFonts w:ascii="Times New Roman" w:hAnsi="Times New Roman" w:cs="Times New Roman"/>
                <w:sz w:val="24"/>
                <w:szCs w:val="24"/>
              </w:rPr>
            </w:pPr>
            <w:r>
              <w:rPr>
                <w:rFonts w:ascii="Times New Roman" w:hAnsi="Times New Roman" w:cs="Times New Roman"/>
                <w:sz w:val="24"/>
                <w:szCs w:val="24"/>
              </w:rPr>
              <w:t>Протокол подведения итогов размещается:</w:t>
            </w:r>
          </w:p>
          <w:p w:rsidR="00911378" w:rsidRDefault="00911378" w:rsidP="00911378">
            <w:pPr>
              <w:jc w:val="both"/>
              <w:rPr>
                <w:rFonts w:ascii="Times New Roman" w:hAnsi="Times New Roman" w:cs="Times New Roman"/>
                <w:sz w:val="24"/>
                <w:szCs w:val="24"/>
              </w:rPr>
            </w:pPr>
            <w:r>
              <w:rPr>
                <w:rFonts w:ascii="Times New Roman" w:hAnsi="Times New Roman" w:cs="Times New Roman"/>
                <w:sz w:val="24"/>
                <w:szCs w:val="24"/>
              </w:rPr>
              <w:t>-на электронной площадке;</w:t>
            </w:r>
          </w:p>
          <w:p w:rsidR="007A755C" w:rsidRDefault="00911378" w:rsidP="00911378">
            <w:pPr>
              <w:jc w:val="both"/>
              <w:rPr>
                <w:rFonts w:ascii="Times New Roman" w:hAnsi="Times New Roman" w:cs="Times New Roman"/>
                <w:sz w:val="24"/>
                <w:szCs w:val="24"/>
              </w:rPr>
            </w:pPr>
            <w:r>
              <w:rPr>
                <w:rFonts w:ascii="Times New Roman" w:hAnsi="Times New Roman" w:cs="Times New Roman"/>
                <w:sz w:val="24"/>
                <w:szCs w:val="24"/>
              </w:rPr>
              <w:t>-в ЕИС</w:t>
            </w:r>
            <w:r w:rsidR="007A755C">
              <w:rPr>
                <w:rFonts w:ascii="Times New Roman" w:hAnsi="Times New Roman" w:cs="Times New Roman"/>
                <w:sz w:val="24"/>
                <w:szCs w:val="24"/>
              </w:rPr>
              <w:t xml:space="preserve"> </w:t>
            </w:r>
          </w:p>
        </w:tc>
      </w:tr>
      <w:tr w:rsidR="00911378" w:rsidTr="007A755C">
        <w:tc>
          <w:tcPr>
            <w:tcW w:w="783" w:type="dxa"/>
          </w:tcPr>
          <w:p w:rsidR="00911378" w:rsidRPr="002111AD" w:rsidRDefault="00911378" w:rsidP="00911378">
            <w:pPr>
              <w:pStyle w:val="a4"/>
              <w:numPr>
                <w:ilvl w:val="0"/>
                <w:numId w:val="1"/>
              </w:numPr>
              <w:jc w:val="center"/>
              <w:rPr>
                <w:rFonts w:ascii="Times New Roman" w:hAnsi="Times New Roman" w:cs="Times New Roman"/>
                <w:sz w:val="24"/>
                <w:szCs w:val="24"/>
              </w:rPr>
            </w:pPr>
          </w:p>
        </w:tc>
        <w:tc>
          <w:tcPr>
            <w:tcW w:w="2022" w:type="dxa"/>
          </w:tcPr>
          <w:p w:rsidR="00911378" w:rsidRPr="00F76C2C" w:rsidRDefault="00911378" w:rsidP="00911378">
            <w:pPr>
              <w:jc w:val="center"/>
              <w:rPr>
                <w:rFonts w:ascii="Times New Roman" w:hAnsi="Times New Roman" w:cs="Times New Roman"/>
                <w:sz w:val="24"/>
                <w:szCs w:val="24"/>
              </w:rPr>
            </w:pPr>
            <w:r w:rsidRPr="00F76C2C">
              <w:rPr>
                <w:rFonts w:ascii="Times New Roman" w:hAnsi="Times New Roman" w:cs="Times New Roman"/>
                <w:sz w:val="24"/>
                <w:szCs w:val="24"/>
              </w:rPr>
              <w:t>п.</w:t>
            </w:r>
            <w:r>
              <w:rPr>
                <w:rFonts w:ascii="Times New Roman" w:hAnsi="Times New Roman" w:cs="Times New Roman"/>
                <w:sz w:val="24"/>
                <w:szCs w:val="24"/>
              </w:rPr>
              <w:t>8</w:t>
            </w:r>
            <w:r w:rsidRPr="00F76C2C">
              <w:rPr>
                <w:rFonts w:ascii="Times New Roman" w:hAnsi="Times New Roman" w:cs="Times New Roman"/>
                <w:sz w:val="24"/>
                <w:szCs w:val="24"/>
              </w:rPr>
              <w:t xml:space="preserve"> ч.68 ст.112 Закона №44-ФЗ</w:t>
            </w:r>
          </w:p>
          <w:p w:rsidR="00911378" w:rsidRDefault="00911378" w:rsidP="00911378">
            <w:pPr>
              <w:jc w:val="center"/>
              <w:rPr>
                <w:rFonts w:ascii="Times New Roman" w:hAnsi="Times New Roman" w:cs="Times New Roman"/>
                <w:sz w:val="24"/>
                <w:szCs w:val="24"/>
              </w:rPr>
            </w:pPr>
            <w:r w:rsidRPr="00F76C2C">
              <w:rPr>
                <w:rFonts w:ascii="Times New Roman" w:hAnsi="Times New Roman" w:cs="Times New Roman"/>
                <w:sz w:val="24"/>
                <w:szCs w:val="24"/>
              </w:rPr>
              <w:t>Заключительные положения</w:t>
            </w:r>
          </w:p>
        </w:tc>
        <w:tc>
          <w:tcPr>
            <w:tcW w:w="3994" w:type="dxa"/>
          </w:tcPr>
          <w:p w:rsidR="00911378" w:rsidRPr="00321BC1" w:rsidRDefault="00911378" w:rsidP="00911378">
            <w:pPr>
              <w:jc w:val="center"/>
              <w:rPr>
                <w:rFonts w:ascii="Times New Roman" w:hAnsi="Times New Roman" w:cs="Times New Roman"/>
                <w:sz w:val="24"/>
                <w:szCs w:val="24"/>
              </w:rPr>
            </w:pPr>
            <w:r>
              <w:rPr>
                <w:rFonts w:ascii="Times New Roman" w:hAnsi="Times New Roman" w:cs="Times New Roman"/>
                <w:sz w:val="24"/>
                <w:szCs w:val="24"/>
              </w:rPr>
              <w:t>норма отсутствует</w:t>
            </w:r>
          </w:p>
        </w:tc>
        <w:tc>
          <w:tcPr>
            <w:tcW w:w="4026" w:type="dxa"/>
          </w:tcPr>
          <w:p w:rsidR="00911378" w:rsidRPr="007A755C" w:rsidRDefault="00911378" w:rsidP="00911378">
            <w:pPr>
              <w:jc w:val="center"/>
              <w:rPr>
                <w:rFonts w:ascii="Times New Roman" w:hAnsi="Times New Roman" w:cs="Times New Roman"/>
                <w:sz w:val="24"/>
                <w:szCs w:val="24"/>
              </w:rPr>
            </w:pPr>
            <w:r w:rsidRPr="00911378">
              <w:rPr>
                <w:rFonts w:ascii="Times New Roman" w:hAnsi="Times New Roman" w:cs="Times New Roman"/>
                <w:sz w:val="24"/>
                <w:szCs w:val="24"/>
              </w:rPr>
              <w:t>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частью 7 статьи 54.7 настоящего Федерального закона, и применяются положения части 4 статьи 55.1 настоящего Федерального закона в части осуществляемых заказчиком действий</w:t>
            </w:r>
          </w:p>
        </w:tc>
        <w:tc>
          <w:tcPr>
            <w:tcW w:w="4054" w:type="dxa"/>
          </w:tcPr>
          <w:p w:rsidR="00911378" w:rsidRDefault="00603A1F" w:rsidP="00603A1F">
            <w:pPr>
              <w:jc w:val="center"/>
              <w:rPr>
                <w:rFonts w:ascii="Times New Roman" w:hAnsi="Times New Roman" w:cs="Times New Roman"/>
                <w:sz w:val="24"/>
                <w:szCs w:val="24"/>
              </w:rPr>
            </w:pPr>
            <w:r>
              <w:rPr>
                <w:rFonts w:ascii="Times New Roman" w:hAnsi="Times New Roman" w:cs="Times New Roman"/>
                <w:sz w:val="24"/>
                <w:szCs w:val="24"/>
              </w:rPr>
              <w:t>В случае признания ОЭК не состоявшимся по основаниям:</w:t>
            </w:r>
          </w:p>
          <w:p w:rsidR="00603A1F" w:rsidRDefault="00603A1F" w:rsidP="00603A1F">
            <w:pPr>
              <w:jc w:val="both"/>
              <w:rPr>
                <w:rFonts w:ascii="Times New Roman" w:hAnsi="Times New Roman" w:cs="Times New Roman"/>
                <w:sz w:val="24"/>
                <w:szCs w:val="24"/>
              </w:rPr>
            </w:pPr>
            <w:r>
              <w:rPr>
                <w:rFonts w:ascii="Times New Roman" w:hAnsi="Times New Roman" w:cs="Times New Roman"/>
                <w:sz w:val="24"/>
                <w:szCs w:val="24"/>
              </w:rPr>
              <w:t>-по окончании срока подачи заявок не подано ни одной заявки;</w:t>
            </w:r>
          </w:p>
          <w:p w:rsidR="00603A1F" w:rsidRDefault="00603A1F" w:rsidP="00603A1F">
            <w:pPr>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заявок конкурсная комиссия отклонила все такие заявки.</w:t>
            </w:r>
          </w:p>
          <w:p w:rsidR="00603A1F" w:rsidRDefault="00603A1F" w:rsidP="00603A1F">
            <w:pPr>
              <w:jc w:val="center"/>
              <w:rPr>
                <w:rFonts w:ascii="Times New Roman" w:hAnsi="Times New Roman" w:cs="Times New Roman"/>
                <w:sz w:val="24"/>
                <w:szCs w:val="24"/>
              </w:rPr>
            </w:pPr>
            <w:r>
              <w:rPr>
                <w:rFonts w:ascii="Times New Roman" w:hAnsi="Times New Roman" w:cs="Times New Roman"/>
                <w:sz w:val="24"/>
                <w:szCs w:val="24"/>
              </w:rPr>
              <w:t xml:space="preserve">Информация о признании ОЭК несостоявшимся вносится в протокол </w:t>
            </w:r>
            <w:r w:rsidRPr="00603A1F">
              <w:rPr>
                <w:rFonts w:ascii="Times New Roman" w:hAnsi="Times New Roman" w:cs="Times New Roman"/>
                <w:sz w:val="24"/>
                <w:szCs w:val="24"/>
              </w:rPr>
              <w:t>рассмотрения и оценки вторых частей заявок на участие в открытом конкурсе в электронной форме</w:t>
            </w:r>
            <w:r>
              <w:rPr>
                <w:rFonts w:ascii="Times New Roman" w:hAnsi="Times New Roman" w:cs="Times New Roman"/>
                <w:sz w:val="24"/>
                <w:szCs w:val="24"/>
              </w:rPr>
              <w:t>.</w:t>
            </w:r>
          </w:p>
          <w:p w:rsidR="00603A1F" w:rsidRDefault="00603A1F" w:rsidP="00603A1F">
            <w:pPr>
              <w:jc w:val="center"/>
              <w:rPr>
                <w:rFonts w:ascii="Times New Roman" w:hAnsi="Times New Roman" w:cs="Times New Roman"/>
                <w:sz w:val="24"/>
                <w:szCs w:val="24"/>
              </w:rPr>
            </w:pPr>
            <w:r>
              <w:rPr>
                <w:rFonts w:ascii="Times New Roman" w:hAnsi="Times New Roman" w:cs="Times New Roman"/>
                <w:sz w:val="24"/>
                <w:szCs w:val="24"/>
              </w:rPr>
              <w:t>З</w:t>
            </w:r>
            <w:r w:rsidRPr="00603A1F">
              <w:rPr>
                <w:rFonts w:ascii="Times New Roman" w:hAnsi="Times New Roman" w:cs="Times New Roman"/>
                <w:sz w:val="24"/>
                <w:szCs w:val="24"/>
              </w:rPr>
              <w:t xml:space="preserve">аказчик вносит изменения в план-график (при необходимости) и вправе осуществить закупку путем проведения запроса предложений в электронной форме (при этом объект закупки не может быть изменен) или новую закупку в соответствии с </w:t>
            </w:r>
            <w:r>
              <w:rPr>
                <w:rFonts w:ascii="Times New Roman" w:hAnsi="Times New Roman" w:cs="Times New Roman"/>
                <w:sz w:val="24"/>
                <w:szCs w:val="24"/>
              </w:rPr>
              <w:t>З</w:t>
            </w:r>
            <w:r w:rsidRPr="00603A1F">
              <w:rPr>
                <w:rFonts w:ascii="Times New Roman" w:hAnsi="Times New Roman" w:cs="Times New Roman"/>
                <w:sz w:val="24"/>
                <w:szCs w:val="24"/>
              </w:rPr>
              <w:t>аконом</w:t>
            </w:r>
            <w:r>
              <w:rPr>
                <w:rFonts w:ascii="Times New Roman" w:hAnsi="Times New Roman" w:cs="Times New Roman"/>
                <w:sz w:val="24"/>
                <w:szCs w:val="24"/>
              </w:rPr>
              <w:t xml:space="preserve"> №44-ФЗ</w:t>
            </w:r>
          </w:p>
        </w:tc>
      </w:tr>
      <w:tr w:rsidR="0089149F" w:rsidTr="007A755C">
        <w:tc>
          <w:tcPr>
            <w:tcW w:w="783" w:type="dxa"/>
          </w:tcPr>
          <w:p w:rsidR="0089149F" w:rsidRPr="002111AD" w:rsidRDefault="0089149F" w:rsidP="00911378">
            <w:pPr>
              <w:pStyle w:val="a4"/>
              <w:numPr>
                <w:ilvl w:val="0"/>
                <w:numId w:val="1"/>
              </w:numPr>
              <w:jc w:val="center"/>
              <w:rPr>
                <w:rFonts w:ascii="Times New Roman" w:hAnsi="Times New Roman" w:cs="Times New Roman"/>
                <w:sz w:val="24"/>
                <w:szCs w:val="24"/>
              </w:rPr>
            </w:pPr>
          </w:p>
        </w:tc>
        <w:tc>
          <w:tcPr>
            <w:tcW w:w="2022" w:type="dxa"/>
          </w:tcPr>
          <w:p w:rsidR="0089149F" w:rsidRDefault="00C26E2E" w:rsidP="00911378">
            <w:pPr>
              <w:jc w:val="center"/>
              <w:rPr>
                <w:rFonts w:ascii="Times New Roman" w:hAnsi="Times New Roman" w:cs="Times New Roman"/>
                <w:sz w:val="24"/>
                <w:szCs w:val="24"/>
              </w:rPr>
            </w:pPr>
            <w:r>
              <w:rPr>
                <w:rFonts w:ascii="Times New Roman" w:hAnsi="Times New Roman" w:cs="Times New Roman"/>
                <w:sz w:val="24"/>
                <w:szCs w:val="24"/>
              </w:rPr>
              <w:t>ч.3.1 ст.2 Закона №449-ФЗ</w:t>
            </w:r>
          </w:p>
          <w:p w:rsidR="00C26E2E" w:rsidRPr="00F76C2C" w:rsidRDefault="00C26E2E" w:rsidP="00911378">
            <w:pPr>
              <w:jc w:val="center"/>
              <w:rPr>
                <w:rFonts w:ascii="Times New Roman" w:hAnsi="Times New Roman" w:cs="Times New Roman"/>
                <w:sz w:val="24"/>
                <w:szCs w:val="24"/>
              </w:rPr>
            </w:pPr>
          </w:p>
        </w:tc>
        <w:tc>
          <w:tcPr>
            <w:tcW w:w="3994" w:type="dxa"/>
          </w:tcPr>
          <w:p w:rsidR="0089149F" w:rsidRDefault="00C26E2E" w:rsidP="00C26E2E">
            <w:pPr>
              <w:jc w:val="center"/>
              <w:rPr>
                <w:rFonts w:ascii="Times New Roman" w:hAnsi="Times New Roman" w:cs="Times New Roman"/>
                <w:sz w:val="24"/>
                <w:szCs w:val="24"/>
              </w:rPr>
            </w:pPr>
            <w:r w:rsidRPr="00C26E2E">
              <w:rPr>
                <w:rFonts w:ascii="Times New Roman" w:hAnsi="Times New Roman" w:cs="Times New Roman"/>
                <w:sz w:val="24"/>
                <w:szCs w:val="24"/>
              </w:rPr>
              <w:t xml:space="preserve">Подпункт </w:t>
            </w:r>
            <w:r>
              <w:rPr>
                <w:rFonts w:ascii="Times New Roman" w:hAnsi="Times New Roman" w:cs="Times New Roman"/>
                <w:sz w:val="24"/>
                <w:szCs w:val="24"/>
              </w:rPr>
              <w:t>«</w:t>
            </w:r>
            <w:r w:rsidRPr="00C26E2E">
              <w:rPr>
                <w:rFonts w:ascii="Times New Roman" w:hAnsi="Times New Roman" w:cs="Times New Roman"/>
                <w:sz w:val="24"/>
                <w:szCs w:val="24"/>
              </w:rPr>
              <w:t>в</w:t>
            </w:r>
            <w:r>
              <w:rPr>
                <w:rFonts w:ascii="Times New Roman" w:hAnsi="Times New Roman" w:cs="Times New Roman"/>
                <w:sz w:val="24"/>
                <w:szCs w:val="24"/>
              </w:rPr>
              <w:t>»</w:t>
            </w:r>
            <w:r w:rsidRPr="00C26E2E">
              <w:rPr>
                <w:rFonts w:ascii="Times New Roman" w:hAnsi="Times New Roman" w:cs="Times New Roman"/>
                <w:sz w:val="24"/>
                <w:szCs w:val="24"/>
              </w:rPr>
              <w:t xml:space="preserve"> пункта 2, пункты 3 и 4, подпункт </w:t>
            </w:r>
            <w:r>
              <w:rPr>
                <w:rFonts w:ascii="Times New Roman" w:hAnsi="Times New Roman" w:cs="Times New Roman"/>
                <w:sz w:val="24"/>
                <w:szCs w:val="24"/>
              </w:rPr>
              <w:t>«</w:t>
            </w:r>
            <w:r w:rsidRPr="00C26E2E">
              <w:rPr>
                <w:rFonts w:ascii="Times New Roman" w:hAnsi="Times New Roman" w:cs="Times New Roman"/>
                <w:sz w:val="24"/>
                <w:szCs w:val="24"/>
              </w:rPr>
              <w:t>а</w:t>
            </w:r>
            <w:r>
              <w:rPr>
                <w:rFonts w:ascii="Times New Roman" w:hAnsi="Times New Roman" w:cs="Times New Roman"/>
                <w:sz w:val="24"/>
                <w:szCs w:val="24"/>
              </w:rPr>
              <w:t>»</w:t>
            </w:r>
            <w:r w:rsidRPr="00C26E2E">
              <w:rPr>
                <w:rFonts w:ascii="Times New Roman" w:hAnsi="Times New Roman" w:cs="Times New Roman"/>
                <w:sz w:val="24"/>
                <w:szCs w:val="24"/>
              </w:rPr>
              <w:t xml:space="preserve"> пункта 7, пункты 8, 16, 17, абзац второй подпункта </w:t>
            </w:r>
            <w:r>
              <w:rPr>
                <w:rFonts w:ascii="Times New Roman" w:hAnsi="Times New Roman" w:cs="Times New Roman"/>
                <w:sz w:val="24"/>
                <w:szCs w:val="24"/>
              </w:rPr>
              <w:t>«а»</w:t>
            </w:r>
            <w:r w:rsidRPr="00C26E2E">
              <w:rPr>
                <w:rFonts w:ascii="Times New Roman" w:hAnsi="Times New Roman" w:cs="Times New Roman"/>
                <w:sz w:val="24"/>
                <w:szCs w:val="24"/>
              </w:rPr>
              <w:t xml:space="preserve">, подпункт </w:t>
            </w:r>
            <w:r>
              <w:rPr>
                <w:rFonts w:ascii="Times New Roman" w:hAnsi="Times New Roman" w:cs="Times New Roman"/>
                <w:sz w:val="24"/>
                <w:szCs w:val="24"/>
              </w:rPr>
              <w:t>«б»</w:t>
            </w:r>
            <w:r w:rsidRPr="00C26E2E">
              <w:rPr>
                <w:rFonts w:ascii="Times New Roman" w:hAnsi="Times New Roman" w:cs="Times New Roman"/>
                <w:sz w:val="24"/>
                <w:szCs w:val="24"/>
              </w:rPr>
              <w:t xml:space="preserve"> пункта 20, абзацы второй, третий подпункта </w:t>
            </w:r>
            <w:r>
              <w:rPr>
                <w:rFonts w:ascii="Times New Roman" w:hAnsi="Times New Roman" w:cs="Times New Roman"/>
                <w:sz w:val="24"/>
                <w:szCs w:val="24"/>
              </w:rPr>
              <w:t>«а»</w:t>
            </w:r>
            <w:r w:rsidRPr="00C26E2E">
              <w:rPr>
                <w:rFonts w:ascii="Times New Roman" w:hAnsi="Times New Roman" w:cs="Times New Roman"/>
                <w:sz w:val="24"/>
                <w:szCs w:val="24"/>
              </w:rPr>
              <w:t xml:space="preserve">, подпункт </w:t>
            </w:r>
            <w:r>
              <w:rPr>
                <w:rFonts w:ascii="Times New Roman" w:hAnsi="Times New Roman" w:cs="Times New Roman"/>
                <w:sz w:val="24"/>
                <w:szCs w:val="24"/>
              </w:rPr>
              <w:t>«б»</w:t>
            </w:r>
            <w:r w:rsidRPr="00C26E2E">
              <w:rPr>
                <w:rFonts w:ascii="Times New Roman" w:hAnsi="Times New Roman" w:cs="Times New Roman"/>
                <w:sz w:val="24"/>
                <w:szCs w:val="24"/>
              </w:rPr>
              <w:t xml:space="preserve">, абзацы двадцать четвертый - шестьдесят второй подпункта </w:t>
            </w:r>
            <w:r>
              <w:rPr>
                <w:rFonts w:ascii="Times New Roman" w:hAnsi="Times New Roman" w:cs="Times New Roman"/>
                <w:sz w:val="24"/>
                <w:szCs w:val="24"/>
              </w:rPr>
              <w:t>«в»</w:t>
            </w:r>
            <w:r w:rsidRPr="00C26E2E">
              <w:rPr>
                <w:rFonts w:ascii="Times New Roman" w:hAnsi="Times New Roman" w:cs="Times New Roman"/>
                <w:sz w:val="24"/>
                <w:szCs w:val="24"/>
              </w:rPr>
              <w:t xml:space="preserve"> пункта 23, пункты 25 и 27 статьи 1 настоящего Федерального закона вступают в силу с 1 октября 2020 года</w:t>
            </w:r>
          </w:p>
        </w:tc>
        <w:tc>
          <w:tcPr>
            <w:tcW w:w="4026" w:type="dxa"/>
          </w:tcPr>
          <w:p w:rsidR="0089149F" w:rsidRPr="00C26E2E" w:rsidRDefault="00C26E2E" w:rsidP="00911378">
            <w:pPr>
              <w:jc w:val="center"/>
              <w:rPr>
                <w:rFonts w:ascii="Times New Roman" w:hAnsi="Times New Roman" w:cs="Times New Roman"/>
                <w:sz w:val="24"/>
                <w:szCs w:val="24"/>
              </w:rPr>
            </w:pPr>
            <w:r w:rsidRPr="00C26E2E">
              <w:rPr>
                <w:rFonts w:ascii="Times New Roman" w:hAnsi="Times New Roman" w:cs="Times New Roman"/>
                <w:sz w:val="24"/>
                <w:szCs w:val="24"/>
              </w:rPr>
              <w:t xml:space="preserve">Подпункт «в» пункта 2, пункты 3 и 4, подпункт «а» пункта 7, пункты 8, 16, 17, абзац второй подпункта «а», подпункт «б» пункта 20, абзацы второй, третий подпункта «а», подпункт «б», абзацы двадцать четвертый - шестьдесят второй подпункта «в» пункта 23, пункты 25 и 27 статьи 1 настоящего Федерального закона вступают в силу с </w:t>
            </w:r>
            <w:r w:rsidRPr="00C26E2E">
              <w:rPr>
                <w:rFonts w:ascii="Times New Roman" w:hAnsi="Times New Roman" w:cs="Times New Roman"/>
                <w:b/>
                <w:strike/>
                <w:sz w:val="24"/>
                <w:szCs w:val="24"/>
              </w:rPr>
              <w:t>1 октября 2020 года</w:t>
            </w:r>
            <w:r>
              <w:rPr>
                <w:rFonts w:ascii="Times New Roman" w:hAnsi="Times New Roman" w:cs="Times New Roman"/>
                <w:b/>
                <w:sz w:val="24"/>
                <w:szCs w:val="24"/>
              </w:rPr>
              <w:t xml:space="preserve"> 1 апреля 2021 года</w:t>
            </w:r>
          </w:p>
        </w:tc>
        <w:tc>
          <w:tcPr>
            <w:tcW w:w="4054" w:type="dxa"/>
          </w:tcPr>
          <w:p w:rsidR="00384DBB" w:rsidRDefault="00284B39" w:rsidP="00384DBB">
            <w:pPr>
              <w:jc w:val="center"/>
              <w:rPr>
                <w:rFonts w:ascii="Times New Roman" w:hAnsi="Times New Roman" w:cs="Times New Roman"/>
                <w:sz w:val="24"/>
                <w:szCs w:val="24"/>
              </w:rPr>
            </w:pPr>
            <w:r>
              <w:rPr>
                <w:rFonts w:ascii="Times New Roman" w:hAnsi="Times New Roman" w:cs="Times New Roman"/>
                <w:sz w:val="24"/>
                <w:szCs w:val="24"/>
              </w:rPr>
              <w:t>С 11.08.2020 вступают в силу нормы Закона №44-ФЗ о п</w:t>
            </w:r>
            <w:r w:rsidR="00384DBB">
              <w:rPr>
                <w:rFonts w:ascii="Times New Roman" w:hAnsi="Times New Roman" w:cs="Times New Roman"/>
                <w:sz w:val="24"/>
                <w:szCs w:val="24"/>
              </w:rPr>
              <w:t>ерен</w:t>
            </w:r>
            <w:r>
              <w:rPr>
                <w:rFonts w:ascii="Times New Roman" w:hAnsi="Times New Roman" w:cs="Times New Roman"/>
                <w:sz w:val="24"/>
                <w:szCs w:val="24"/>
              </w:rPr>
              <w:t>осе</w:t>
            </w:r>
            <w:r w:rsidR="00384DBB">
              <w:rPr>
                <w:rFonts w:ascii="Times New Roman" w:hAnsi="Times New Roman" w:cs="Times New Roman"/>
                <w:sz w:val="24"/>
                <w:szCs w:val="24"/>
              </w:rPr>
              <w:t xml:space="preserve"> срок</w:t>
            </w:r>
            <w:r>
              <w:rPr>
                <w:rFonts w:ascii="Times New Roman" w:hAnsi="Times New Roman" w:cs="Times New Roman"/>
                <w:sz w:val="24"/>
                <w:szCs w:val="24"/>
              </w:rPr>
              <w:t>а</w:t>
            </w:r>
            <w:r w:rsidR="00384DBB">
              <w:rPr>
                <w:rFonts w:ascii="Times New Roman" w:hAnsi="Times New Roman" w:cs="Times New Roman"/>
                <w:sz w:val="24"/>
                <w:szCs w:val="24"/>
              </w:rPr>
              <w:t xml:space="preserve"> вступления в силу на 01.04.2021:</w:t>
            </w:r>
          </w:p>
          <w:p w:rsidR="00284B39" w:rsidRDefault="00384DBB" w:rsidP="00384DBB">
            <w:pPr>
              <w:jc w:val="both"/>
              <w:rPr>
                <w:rFonts w:ascii="Times New Roman" w:hAnsi="Times New Roman" w:cs="Times New Roman"/>
                <w:sz w:val="24"/>
                <w:szCs w:val="24"/>
              </w:rPr>
            </w:pPr>
            <w:r>
              <w:rPr>
                <w:rFonts w:ascii="Times New Roman" w:hAnsi="Times New Roman" w:cs="Times New Roman"/>
                <w:sz w:val="24"/>
                <w:szCs w:val="24"/>
              </w:rPr>
              <w:t xml:space="preserve">1.Положение Закона №44-ФЗ о закупках у единственного поставщика на основании ч.12 ст.93 Закона №44-ФЗ на сумму до 3 </w:t>
            </w:r>
            <w:proofErr w:type="spellStart"/>
            <w:proofErr w:type="gramStart"/>
            <w:r>
              <w:rPr>
                <w:rFonts w:ascii="Times New Roman" w:hAnsi="Times New Roman" w:cs="Times New Roman"/>
                <w:sz w:val="24"/>
                <w:szCs w:val="24"/>
              </w:rPr>
              <w:t>млн.рублей</w:t>
            </w:r>
            <w:proofErr w:type="spellEnd"/>
            <w:proofErr w:type="gramEnd"/>
            <w:r>
              <w:rPr>
                <w:rFonts w:ascii="Times New Roman" w:hAnsi="Times New Roman" w:cs="Times New Roman"/>
                <w:sz w:val="24"/>
                <w:szCs w:val="24"/>
              </w:rPr>
              <w:t xml:space="preserve"> через функционал ЕИС (как электронный магазин).</w:t>
            </w:r>
          </w:p>
          <w:p w:rsidR="00284B39" w:rsidRDefault="00284B39" w:rsidP="00384DBB">
            <w:pPr>
              <w:jc w:val="both"/>
              <w:rPr>
                <w:rFonts w:ascii="Times New Roman" w:hAnsi="Times New Roman" w:cs="Times New Roman"/>
                <w:sz w:val="24"/>
                <w:szCs w:val="24"/>
              </w:rPr>
            </w:pPr>
            <w:r>
              <w:rPr>
                <w:rFonts w:ascii="Times New Roman" w:hAnsi="Times New Roman" w:cs="Times New Roman"/>
                <w:sz w:val="24"/>
                <w:szCs w:val="24"/>
              </w:rPr>
              <w:t xml:space="preserve">2.Проведение запроса </w:t>
            </w:r>
            <w:r w:rsidR="00C82453">
              <w:rPr>
                <w:rFonts w:ascii="Times New Roman" w:hAnsi="Times New Roman" w:cs="Times New Roman"/>
                <w:sz w:val="24"/>
                <w:szCs w:val="24"/>
              </w:rPr>
              <w:t xml:space="preserve">котировок </w:t>
            </w:r>
            <w:bookmarkStart w:id="0" w:name="_GoBack"/>
            <w:bookmarkEnd w:id="0"/>
            <w:r>
              <w:rPr>
                <w:rFonts w:ascii="Times New Roman" w:hAnsi="Times New Roman" w:cs="Times New Roman"/>
                <w:sz w:val="24"/>
                <w:szCs w:val="24"/>
              </w:rPr>
              <w:t>в электронной форме по новому порядку.</w:t>
            </w:r>
          </w:p>
          <w:p w:rsidR="0089149F" w:rsidRDefault="00284B39" w:rsidP="00384DBB">
            <w:pPr>
              <w:jc w:val="both"/>
              <w:rPr>
                <w:rFonts w:ascii="Times New Roman" w:hAnsi="Times New Roman" w:cs="Times New Roman"/>
                <w:sz w:val="24"/>
                <w:szCs w:val="24"/>
              </w:rPr>
            </w:pPr>
            <w:r>
              <w:rPr>
                <w:rFonts w:ascii="Times New Roman" w:hAnsi="Times New Roman" w:cs="Times New Roman"/>
                <w:sz w:val="24"/>
                <w:szCs w:val="24"/>
              </w:rPr>
              <w:t xml:space="preserve">3.Признание утратившими силу ст.82.2 - 82.6 (запрос котировок в электронной форме). </w:t>
            </w:r>
            <w:r w:rsidR="00384DBB">
              <w:rPr>
                <w:rFonts w:ascii="Times New Roman" w:hAnsi="Times New Roman" w:cs="Times New Roman"/>
                <w:sz w:val="24"/>
                <w:szCs w:val="24"/>
              </w:rPr>
              <w:t xml:space="preserve"> </w:t>
            </w:r>
          </w:p>
        </w:tc>
      </w:tr>
      <w:tr w:rsidR="00C26E2E" w:rsidTr="007A755C">
        <w:tc>
          <w:tcPr>
            <w:tcW w:w="783" w:type="dxa"/>
          </w:tcPr>
          <w:p w:rsidR="00C26E2E" w:rsidRPr="002111AD" w:rsidRDefault="00C26E2E" w:rsidP="00911378">
            <w:pPr>
              <w:pStyle w:val="a4"/>
              <w:numPr>
                <w:ilvl w:val="0"/>
                <w:numId w:val="1"/>
              </w:numPr>
              <w:jc w:val="center"/>
              <w:rPr>
                <w:rFonts w:ascii="Times New Roman" w:hAnsi="Times New Roman" w:cs="Times New Roman"/>
                <w:sz w:val="24"/>
                <w:szCs w:val="24"/>
              </w:rPr>
            </w:pPr>
          </w:p>
        </w:tc>
        <w:tc>
          <w:tcPr>
            <w:tcW w:w="2022" w:type="dxa"/>
          </w:tcPr>
          <w:p w:rsidR="00C26E2E" w:rsidRDefault="00384DBB" w:rsidP="00911378">
            <w:pPr>
              <w:jc w:val="center"/>
              <w:rPr>
                <w:rFonts w:ascii="Times New Roman" w:hAnsi="Times New Roman" w:cs="Times New Roman"/>
                <w:sz w:val="24"/>
                <w:szCs w:val="24"/>
              </w:rPr>
            </w:pPr>
            <w:r>
              <w:rPr>
                <w:rFonts w:ascii="Times New Roman" w:hAnsi="Times New Roman" w:cs="Times New Roman"/>
                <w:sz w:val="24"/>
                <w:szCs w:val="24"/>
              </w:rPr>
              <w:t>ч.4</w:t>
            </w:r>
            <w:r w:rsidR="00C26E2E" w:rsidRPr="00C26E2E">
              <w:rPr>
                <w:rFonts w:ascii="Times New Roman" w:hAnsi="Times New Roman" w:cs="Times New Roman"/>
                <w:sz w:val="24"/>
                <w:szCs w:val="24"/>
              </w:rPr>
              <w:t xml:space="preserve"> ст.2 Закона №449-ФЗ</w:t>
            </w:r>
          </w:p>
        </w:tc>
        <w:tc>
          <w:tcPr>
            <w:tcW w:w="3994" w:type="dxa"/>
          </w:tcPr>
          <w:p w:rsidR="00C26E2E" w:rsidRPr="00C26E2E" w:rsidRDefault="00C26E2E" w:rsidP="00C26E2E">
            <w:pPr>
              <w:jc w:val="center"/>
              <w:rPr>
                <w:rFonts w:ascii="Times New Roman" w:hAnsi="Times New Roman" w:cs="Times New Roman"/>
                <w:sz w:val="24"/>
                <w:szCs w:val="24"/>
              </w:rPr>
            </w:pPr>
            <w:r w:rsidRPr="00C26E2E">
              <w:rPr>
                <w:rFonts w:ascii="Times New Roman" w:hAnsi="Times New Roman" w:cs="Times New Roman"/>
                <w:sz w:val="24"/>
                <w:szCs w:val="24"/>
              </w:rPr>
              <w:t xml:space="preserve">Положения части 13 статьи 93 Федерального закона от 5 апреля 2013 года </w:t>
            </w:r>
            <w:r>
              <w:rPr>
                <w:rFonts w:ascii="Times New Roman" w:hAnsi="Times New Roman" w:cs="Times New Roman"/>
                <w:sz w:val="24"/>
                <w:szCs w:val="24"/>
              </w:rPr>
              <w:t>№</w:t>
            </w:r>
            <w:r w:rsidRPr="00C26E2E">
              <w:rPr>
                <w:rFonts w:ascii="Times New Roman" w:hAnsi="Times New Roman" w:cs="Times New Roman"/>
                <w:sz w:val="24"/>
                <w:szCs w:val="24"/>
              </w:rPr>
              <w:t xml:space="preserve"> 44-ФЗ </w:t>
            </w:r>
            <w:r>
              <w:rPr>
                <w:rFonts w:ascii="Times New Roman" w:hAnsi="Times New Roman" w:cs="Times New Roman"/>
                <w:sz w:val="24"/>
                <w:szCs w:val="24"/>
              </w:rPr>
              <w:t>«</w:t>
            </w:r>
            <w:r w:rsidRPr="00C26E2E">
              <w:rPr>
                <w:rFonts w:ascii="Times New Roman" w:hAnsi="Times New Roman" w:cs="Times New Roman"/>
                <w:sz w:val="24"/>
                <w:szCs w:val="24"/>
              </w:rPr>
              <w:t>О контрактной системе в сфере закупок товаров, работ, услуг для обеспечения госуд</w:t>
            </w:r>
            <w:r>
              <w:rPr>
                <w:rFonts w:ascii="Times New Roman" w:hAnsi="Times New Roman" w:cs="Times New Roman"/>
                <w:sz w:val="24"/>
                <w:szCs w:val="24"/>
              </w:rPr>
              <w:t>арственных и муниципальных нужд»</w:t>
            </w:r>
            <w:r w:rsidRPr="00C26E2E">
              <w:rPr>
                <w:rFonts w:ascii="Times New Roman" w:hAnsi="Times New Roman" w:cs="Times New Roman"/>
                <w:sz w:val="24"/>
                <w:szCs w:val="24"/>
              </w:rPr>
              <w:t xml:space="preserve"> применяются с 1 июля 2021 года</w:t>
            </w:r>
          </w:p>
        </w:tc>
        <w:tc>
          <w:tcPr>
            <w:tcW w:w="4026" w:type="dxa"/>
          </w:tcPr>
          <w:p w:rsidR="00C26E2E" w:rsidRPr="00C26E2E" w:rsidRDefault="00C26E2E" w:rsidP="00911378">
            <w:pPr>
              <w:jc w:val="center"/>
              <w:rPr>
                <w:rFonts w:ascii="Times New Roman" w:hAnsi="Times New Roman" w:cs="Times New Roman"/>
                <w:sz w:val="24"/>
                <w:szCs w:val="24"/>
              </w:rPr>
            </w:pPr>
            <w:r w:rsidRPr="00C26E2E">
              <w:rPr>
                <w:rFonts w:ascii="Times New Roman" w:hAnsi="Times New Roman" w:cs="Times New Roman"/>
                <w:sz w:val="24"/>
                <w:szCs w:val="24"/>
              </w:rPr>
              <w:t xml:space="preserve">Положения части 13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применяются с </w:t>
            </w:r>
            <w:r w:rsidRPr="00C26E2E">
              <w:rPr>
                <w:rFonts w:ascii="Times New Roman" w:hAnsi="Times New Roman" w:cs="Times New Roman"/>
                <w:b/>
                <w:strike/>
                <w:sz w:val="24"/>
                <w:szCs w:val="24"/>
              </w:rPr>
              <w:t>1 июля</w:t>
            </w:r>
            <w:r w:rsidRPr="00C26E2E">
              <w:rPr>
                <w:rFonts w:ascii="Times New Roman" w:hAnsi="Times New Roman" w:cs="Times New Roman"/>
                <w:sz w:val="24"/>
                <w:szCs w:val="24"/>
              </w:rPr>
              <w:t xml:space="preserve"> </w:t>
            </w:r>
            <w:r w:rsidRPr="00C26E2E">
              <w:rPr>
                <w:rFonts w:ascii="Times New Roman" w:hAnsi="Times New Roman" w:cs="Times New Roman"/>
                <w:b/>
                <w:sz w:val="24"/>
                <w:szCs w:val="24"/>
              </w:rPr>
              <w:t>1</w:t>
            </w:r>
            <w:r>
              <w:rPr>
                <w:rFonts w:ascii="Times New Roman" w:hAnsi="Times New Roman" w:cs="Times New Roman"/>
                <w:sz w:val="24"/>
                <w:szCs w:val="24"/>
              </w:rPr>
              <w:t xml:space="preserve"> </w:t>
            </w:r>
            <w:r w:rsidRPr="00C26E2E">
              <w:rPr>
                <w:rFonts w:ascii="Times New Roman" w:hAnsi="Times New Roman" w:cs="Times New Roman"/>
                <w:b/>
                <w:sz w:val="24"/>
                <w:szCs w:val="24"/>
              </w:rPr>
              <w:t xml:space="preserve">октября </w:t>
            </w:r>
            <w:r w:rsidRPr="00C26E2E">
              <w:rPr>
                <w:rFonts w:ascii="Times New Roman" w:hAnsi="Times New Roman" w:cs="Times New Roman"/>
                <w:sz w:val="24"/>
                <w:szCs w:val="24"/>
              </w:rPr>
              <w:t>2021 года</w:t>
            </w:r>
          </w:p>
        </w:tc>
        <w:tc>
          <w:tcPr>
            <w:tcW w:w="4054" w:type="dxa"/>
          </w:tcPr>
          <w:p w:rsidR="00C26E2E" w:rsidRDefault="00284B39" w:rsidP="00603A1F">
            <w:pPr>
              <w:jc w:val="center"/>
              <w:rPr>
                <w:rFonts w:ascii="Times New Roman" w:hAnsi="Times New Roman" w:cs="Times New Roman"/>
                <w:sz w:val="24"/>
                <w:szCs w:val="24"/>
              </w:rPr>
            </w:pPr>
            <w:r>
              <w:rPr>
                <w:rFonts w:ascii="Times New Roman" w:hAnsi="Times New Roman" w:cs="Times New Roman"/>
                <w:sz w:val="24"/>
                <w:szCs w:val="24"/>
              </w:rPr>
              <w:t>С 11.08.2020 вступают в силу нормы Закона №44-ФЗ о переносе срока направления обращения о согласовании заключения контракта посредством ЕИС на 1 октября 2021 года</w:t>
            </w:r>
          </w:p>
        </w:tc>
      </w:tr>
    </w:tbl>
    <w:p w:rsidR="00AF2B3B" w:rsidRPr="000B24A4" w:rsidRDefault="00AF2B3B" w:rsidP="009A0C86">
      <w:pPr>
        <w:spacing w:before="240" w:after="0" w:line="240" w:lineRule="auto"/>
        <w:ind w:firstLine="567"/>
        <w:jc w:val="both"/>
        <w:rPr>
          <w:rFonts w:ascii="Times New Roman" w:hAnsi="Times New Roman" w:cs="Times New Roman"/>
          <w:sz w:val="28"/>
          <w:szCs w:val="28"/>
        </w:rPr>
      </w:pPr>
    </w:p>
    <w:sectPr w:rsidR="00AF2B3B" w:rsidRPr="000B24A4" w:rsidSect="000B24A4">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E1210"/>
    <w:multiLevelType w:val="hybridMultilevel"/>
    <w:tmpl w:val="55C03868"/>
    <w:lvl w:ilvl="0" w:tplc="B9A69F8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A4"/>
    <w:rsid w:val="00023E59"/>
    <w:rsid w:val="000266E9"/>
    <w:rsid w:val="000522C5"/>
    <w:rsid w:val="00073A75"/>
    <w:rsid w:val="00085803"/>
    <w:rsid w:val="000B24A4"/>
    <w:rsid w:val="000C234E"/>
    <w:rsid w:val="000D7C8F"/>
    <w:rsid w:val="00163EAB"/>
    <w:rsid w:val="001643B0"/>
    <w:rsid w:val="00167A79"/>
    <w:rsid w:val="001C4B2B"/>
    <w:rsid w:val="0021025E"/>
    <w:rsid w:val="002111AD"/>
    <w:rsid w:val="00284B39"/>
    <w:rsid w:val="002A412D"/>
    <w:rsid w:val="002E6F68"/>
    <w:rsid w:val="00321BC1"/>
    <w:rsid w:val="00357684"/>
    <w:rsid w:val="00384DBB"/>
    <w:rsid w:val="003E0EB2"/>
    <w:rsid w:val="004420C7"/>
    <w:rsid w:val="004838F9"/>
    <w:rsid w:val="004E4AB7"/>
    <w:rsid w:val="00500DC2"/>
    <w:rsid w:val="00525E1D"/>
    <w:rsid w:val="00594783"/>
    <w:rsid w:val="005C4D53"/>
    <w:rsid w:val="005E7507"/>
    <w:rsid w:val="00603A1F"/>
    <w:rsid w:val="00606399"/>
    <w:rsid w:val="00614675"/>
    <w:rsid w:val="006326D9"/>
    <w:rsid w:val="00666AE4"/>
    <w:rsid w:val="006D3213"/>
    <w:rsid w:val="00741844"/>
    <w:rsid w:val="00777F6B"/>
    <w:rsid w:val="007A755C"/>
    <w:rsid w:val="007D28D0"/>
    <w:rsid w:val="00821B9D"/>
    <w:rsid w:val="00843348"/>
    <w:rsid w:val="0089149F"/>
    <w:rsid w:val="00911378"/>
    <w:rsid w:val="00914307"/>
    <w:rsid w:val="009309E2"/>
    <w:rsid w:val="009A0C86"/>
    <w:rsid w:val="00A0665B"/>
    <w:rsid w:val="00AD1A3F"/>
    <w:rsid w:val="00AF2B3B"/>
    <w:rsid w:val="00B37E00"/>
    <w:rsid w:val="00B85602"/>
    <w:rsid w:val="00BE592C"/>
    <w:rsid w:val="00C26E2E"/>
    <w:rsid w:val="00C82453"/>
    <w:rsid w:val="00CB4EAD"/>
    <w:rsid w:val="00CD1409"/>
    <w:rsid w:val="00DB4754"/>
    <w:rsid w:val="00DE59DB"/>
    <w:rsid w:val="00DF2D20"/>
    <w:rsid w:val="00E22483"/>
    <w:rsid w:val="00E37CBF"/>
    <w:rsid w:val="00E80400"/>
    <w:rsid w:val="00ED7980"/>
    <w:rsid w:val="00F4355A"/>
    <w:rsid w:val="00F76C2C"/>
    <w:rsid w:val="00FA4601"/>
    <w:rsid w:val="00FB4B38"/>
    <w:rsid w:val="00FC434C"/>
    <w:rsid w:val="00FD6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1EEB"/>
  <w15:docId w15:val="{BA50B7A3-7A1D-4F0B-9F0F-7C45BE5D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11AD"/>
    <w:pPr>
      <w:ind w:left="720"/>
      <w:contextualSpacing/>
    </w:pPr>
  </w:style>
  <w:style w:type="paragraph" w:styleId="a5">
    <w:name w:val="Balloon Text"/>
    <w:basedOn w:val="a"/>
    <w:link w:val="a6"/>
    <w:uiPriority w:val="99"/>
    <w:semiHidden/>
    <w:unhideWhenUsed/>
    <w:rsid w:val="0035768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576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18</Pages>
  <Words>5066</Words>
  <Characters>28877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p:lastModifiedBy>
  <cp:revision>25</cp:revision>
  <cp:lastPrinted>2020-08-06T08:30:00Z</cp:lastPrinted>
  <dcterms:created xsi:type="dcterms:W3CDTF">2020-08-03T14:46:00Z</dcterms:created>
  <dcterms:modified xsi:type="dcterms:W3CDTF">2020-08-06T08:31:00Z</dcterms:modified>
</cp:coreProperties>
</file>