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99" w:rsidRDefault="005D5B99" w:rsidP="005D5B99">
      <w:pPr>
        <w:spacing w:after="0"/>
        <w:ind w:firstLine="567"/>
        <w:jc w:val="both"/>
      </w:pPr>
      <w:r>
        <w:rPr>
          <w:b/>
        </w:rPr>
        <w:t xml:space="preserve">Вопрос. </w:t>
      </w:r>
      <w:r>
        <w:t xml:space="preserve">Обязан ли заказчик при компенсации кредитной организации расходов, связанных с зачислением социальных выплат гражданам руководствоваться положениями </w:t>
      </w:r>
      <w:r w:rsidRPr="005D5B99">
        <w:t>Федеральн</w:t>
      </w:r>
      <w:r>
        <w:t>ого</w:t>
      </w:r>
      <w:r w:rsidRPr="005D5B99">
        <w:t xml:space="preserve"> закон</w:t>
      </w:r>
      <w:r>
        <w:t>а</w:t>
      </w:r>
      <w:r w:rsidRPr="005D5B99">
        <w:t xml:space="preserve"> от 05.04.2013 </w:t>
      </w:r>
      <w:r>
        <w:t>№ </w:t>
      </w:r>
      <w:r w:rsidRPr="005D5B99">
        <w:t xml:space="preserve">44-ФЗ </w:t>
      </w:r>
      <w:r>
        <w:t>«</w:t>
      </w:r>
      <w:r w:rsidRPr="005D5B99">
        <w:t>О контрактной системе в сфере закупок товаров, работ, услуг для обеспечения госуд</w:t>
      </w:r>
      <w:r>
        <w:t>арственных и муниципальных нужд»?</w:t>
      </w:r>
    </w:p>
    <w:p w:rsidR="00AA6102" w:rsidRDefault="005D5B99" w:rsidP="005D5B99">
      <w:pPr>
        <w:spacing w:after="0"/>
        <w:ind w:firstLine="567"/>
        <w:jc w:val="both"/>
      </w:pPr>
      <w:r>
        <w:rPr>
          <w:b/>
        </w:rPr>
        <w:t xml:space="preserve">Ответ Минфина России. </w:t>
      </w:r>
      <w:r>
        <w:t xml:space="preserve">В случае, если в соответствии с законодательством Российской Федерации выбор </w:t>
      </w:r>
      <w:r w:rsidR="004778D8">
        <w:t xml:space="preserve">кредитной </w:t>
      </w:r>
      <w:r>
        <w:t>организации</w:t>
      </w:r>
      <w:r w:rsidR="00F40EA7">
        <w:t xml:space="preserve"> осуществляется непосредственно получателем социальных выплат (физическим лицом), то услуги по перечислению соответствующих выплат на счет получателя таких выплат в кредитной организации, услуги по пересылке и доставке пособий, ежемесячных страховых и других выплат не являются государственными</w:t>
      </w:r>
      <w:r w:rsidR="003F4663">
        <w:t xml:space="preserve"> (муниципальными) нуждами в соот</w:t>
      </w:r>
      <w:r w:rsidR="004778D8">
        <w:t xml:space="preserve">ветствии с положениями статьи 1 </w:t>
      </w:r>
      <w:r w:rsidR="003F4663" w:rsidRPr="003F4663">
        <w:t>Федерального закона от 05.04.2013 № 4</w:t>
      </w:r>
      <w:r w:rsidR="003F4663">
        <w:t>4-ФЗ «О </w:t>
      </w:r>
      <w:r w:rsidR="003F4663" w:rsidRPr="003F4663">
        <w:t>контрактной системе в сфере закупок товаров, работ, услуг для обеспечения государственных и муниципальных нужд»</w:t>
      </w:r>
      <w:r w:rsidR="004778D8">
        <w:t xml:space="preserve"> (далее -                     Закон № 44-ФЗ)</w:t>
      </w:r>
      <w:r w:rsidR="003F4663">
        <w:t>.</w:t>
      </w:r>
    </w:p>
    <w:p w:rsidR="004778D8" w:rsidRPr="005D5B99" w:rsidRDefault="004778D8" w:rsidP="005D5B99">
      <w:pPr>
        <w:spacing w:after="0"/>
        <w:ind w:firstLine="567"/>
        <w:jc w:val="both"/>
      </w:pPr>
      <w:r>
        <w:t>Поэтому при компенсации вышеуказанных расходов положения Закона № 44-ФЗ не применяются.</w:t>
      </w:r>
      <w:bookmarkStart w:id="0" w:name="_GoBack"/>
      <w:bookmarkEnd w:id="0"/>
      <w:r>
        <w:t xml:space="preserve"> </w:t>
      </w:r>
    </w:p>
    <w:sectPr w:rsidR="004778D8" w:rsidRPr="005D5B99" w:rsidSect="00924C3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37"/>
    <w:rsid w:val="003F4663"/>
    <w:rsid w:val="004778D8"/>
    <w:rsid w:val="005D5B99"/>
    <w:rsid w:val="00924C37"/>
    <w:rsid w:val="00AA6102"/>
    <w:rsid w:val="00F4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652C"/>
  <w15:chartTrackingRefBased/>
  <w15:docId w15:val="{6E701698-3175-4F9F-98D4-ADB402BA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4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3</cp:revision>
  <cp:lastPrinted>2020-09-18T10:47:00Z</cp:lastPrinted>
  <dcterms:created xsi:type="dcterms:W3CDTF">2020-09-18T09:49:00Z</dcterms:created>
  <dcterms:modified xsi:type="dcterms:W3CDTF">2020-09-18T10:58:00Z</dcterms:modified>
</cp:coreProperties>
</file>