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582F1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582F11" w:rsidRDefault="007A3D6C">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82F11">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582F11" w:rsidRDefault="007A3D6C">
            <w:pPr>
              <w:pStyle w:val="ConsPlusTitlePage0"/>
              <w:jc w:val="center"/>
            </w:pPr>
            <w:r>
              <w:rPr>
                <w:sz w:val="48"/>
              </w:rPr>
              <w:t>Федеральный закон от 04.08.2026 N 279-ФЗ</w:t>
            </w:r>
            <w:r>
              <w:rPr>
                <w:sz w:val="48"/>
              </w:rPr>
              <w:br/>
            </w:r>
            <w:r>
              <w:rPr>
                <w:sz w:val="48"/>
              </w:rPr>
              <w:t>"О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tc>
      </w:tr>
      <w:tr w:rsidR="00582F1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582F11" w:rsidRDefault="007A3D6C">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06.08.2026</w:t>
            </w:r>
            <w:r>
              <w:rPr>
                <w:sz w:val="28"/>
              </w:rPr>
              <w:br/>
              <w:t> </w:t>
            </w:r>
          </w:p>
        </w:tc>
      </w:tr>
    </w:tbl>
    <w:p w:rsidR="00582F11" w:rsidRDefault="00582F11">
      <w:pPr>
        <w:pStyle w:val="ConsPlusNormal0"/>
        <w:sectPr w:rsidR="00582F11">
          <w:pgSz w:w="11906" w:h="16838"/>
          <w:pgMar w:top="841" w:right="595" w:bottom="841" w:left="595" w:header="0" w:footer="0" w:gutter="0"/>
          <w:cols w:space="720"/>
          <w:titlePg/>
        </w:sectPr>
      </w:pPr>
    </w:p>
    <w:p w:rsidR="00582F11" w:rsidRDefault="00582F11">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582F11">
        <w:tc>
          <w:tcPr>
            <w:tcW w:w="5103" w:type="dxa"/>
            <w:tcBorders>
              <w:top w:val="nil"/>
              <w:left w:val="nil"/>
              <w:bottom w:val="nil"/>
              <w:right w:val="nil"/>
            </w:tcBorders>
          </w:tcPr>
          <w:p w:rsidR="00582F11" w:rsidRDefault="007A3D6C">
            <w:pPr>
              <w:pStyle w:val="ConsPlusNormal0"/>
            </w:pPr>
            <w:r>
              <w:t>4 августа 2026 года</w:t>
            </w:r>
          </w:p>
        </w:tc>
        <w:tc>
          <w:tcPr>
            <w:tcW w:w="5103" w:type="dxa"/>
            <w:tcBorders>
              <w:top w:val="nil"/>
              <w:left w:val="nil"/>
              <w:bottom w:val="nil"/>
              <w:right w:val="nil"/>
            </w:tcBorders>
          </w:tcPr>
          <w:p w:rsidR="00582F11" w:rsidRDefault="007A3D6C">
            <w:pPr>
              <w:pStyle w:val="ConsPlusNormal0"/>
              <w:jc w:val="right"/>
            </w:pPr>
            <w:r>
              <w:t>N 279-ФЗ</w:t>
            </w:r>
          </w:p>
        </w:tc>
      </w:tr>
    </w:tbl>
    <w:p w:rsidR="00582F11" w:rsidRDefault="00582F11">
      <w:pPr>
        <w:pStyle w:val="ConsPlusNormal0"/>
        <w:pBdr>
          <w:bottom w:val="single" w:sz="6" w:space="0" w:color="auto"/>
        </w:pBdr>
        <w:spacing w:before="100" w:after="100"/>
        <w:jc w:val="both"/>
        <w:rPr>
          <w:sz w:val="2"/>
          <w:szCs w:val="2"/>
        </w:rPr>
      </w:pPr>
    </w:p>
    <w:p w:rsidR="00582F11" w:rsidRDefault="00582F11">
      <w:pPr>
        <w:pStyle w:val="ConsPlusNormal0"/>
        <w:jc w:val="both"/>
      </w:pPr>
    </w:p>
    <w:p w:rsidR="00582F11" w:rsidRDefault="007A3D6C">
      <w:pPr>
        <w:pStyle w:val="ConsPlusTitle0"/>
        <w:jc w:val="center"/>
      </w:pPr>
      <w:r>
        <w:t>РОССИЙСКАЯ ФЕДЕРАЦИЯ</w:t>
      </w:r>
    </w:p>
    <w:p w:rsidR="00582F11" w:rsidRDefault="00582F11">
      <w:pPr>
        <w:pStyle w:val="ConsPlusTitle0"/>
        <w:jc w:val="center"/>
      </w:pPr>
    </w:p>
    <w:p w:rsidR="00582F11" w:rsidRDefault="007A3D6C">
      <w:pPr>
        <w:pStyle w:val="ConsPlusTitle0"/>
        <w:jc w:val="center"/>
      </w:pPr>
      <w:r>
        <w:t>ФЕДЕРАЛЬНЫЙ ЗАКОН</w:t>
      </w:r>
    </w:p>
    <w:p w:rsidR="00582F11" w:rsidRDefault="00582F11">
      <w:pPr>
        <w:pStyle w:val="ConsPlusTitle0"/>
        <w:ind w:firstLine="540"/>
        <w:jc w:val="both"/>
      </w:pPr>
    </w:p>
    <w:p w:rsidR="00582F11" w:rsidRDefault="007A3D6C">
      <w:pPr>
        <w:pStyle w:val="ConsPlusTitle0"/>
        <w:jc w:val="center"/>
      </w:pPr>
      <w:r>
        <w:t>О ВНЕСЕНИИ ИЗМЕНЕНИЙ</w:t>
      </w:r>
    </w:p>
    <w:p w:rsidR="00582F11" w:rsidRDefault="007A3D6C">
      <w:pPr>
        <w:pStyle w:val="ConsPlusTitle0"/>
        <w:jc w:val="center"/>
      </w:pPr>
      <w:r>
        <w:t>В ФЕДЕРАЛЬНЫЙ ЗАКОН "О КОНТРАКТНОЙ СИСТЕМЕ В СФЕРЕ ЗАКУПОК</w:t>
      </w:r>
    </w:p>
    <w:p w:rsidR="00582F11" w:rsidRDefault="007A3D6C">
      <w:pPr>
        <w:pStyle w:val="ConsPlusTitle0"/>
        <w:jc w:val="center"/>
      </w:pPr>
      <w:r>
        <w:t>ТОВАРОВ, РАБОТ, УСЛУГ ДЛЯ ОБЕСПЕЧЕНИЯ ГОСУДАРСТВЕННЫХ</w:t>
      </w:r>
    </w:p>
    <w:p w:rsidR="00582F11" w:rsidRDefault="007A3D6C">
      <w:pPr>
        <w:pStyle w:val="ConsPlusTitle0"/>
        <w:jc w:val="center"/>
      </w:pPr>
      <w:r>
        <w:t>И МУНИЦИПАЛЬНЫХ НУЖД"</w:t>
      </w:r>
    </w:p>
    <w:p w:rsidR="00582F11" w:rsidRDefault="00582F11">
      <w:pPr>
        <w:pStyle w:val="ConsPlusNormal0"/>
        <w:jc w:val="center"/>
      </w:pPr>
    </w:p>
    <w:p w:rsidR="00582F11" w:rsidRDefault="007A3D6C">
      <w:pPr>
        <w:pStyle w:val="ConsPlusNormal0"/>
        <w:jc w:val="right"/>
      </w:pPr>
      <w:r>
        <w:t>Принят</w:t>
      </w:r>
    </w:p>
    <w:p w:rsidR="00582F11" w:rsidRDefault="007A3D6C">
      <w:pPr>
        <w:pStyle w:val="ConsPlusNormal0"/>
        <w:jc w:val="right"/>
      </w:pPr>
      <w:r>
        <w:t>Государственной Думой</w:t>
      </w:r>
    </w:p>
    <w:p w:rsidR="00582F11" w:rsidRDefault="007A3D6C">
      <w:pPr>
        <w:pStyle w:val="ConsPlusNormal0"/>
        <w:jc w:val="right"/>
      </w:pPr>
      <w:r>
        <w:t>23 июля 2026 года</w:t>
      </w:r>
    </w:p>
    <w:p w:rsidR="00582F11" w:rsidRDefault="00582F11">
      <w:pPr>
        <w:pStyle w:val="ConsPlusNormal0"/>
        <w:jc w:val="right"/>
      </w:pPr>
    </w:p>
    <w:p w:rsidR="00582F11" w:rsidRDefault="007A3D6C">
      <w:pPr>
        <w:pStyle w:val="ConsPlusNormal0"/>
        <w:jc w:val="right"/>
      </w:pPr>
      <w:r>
        <w:t>Одобрен</w:t>
      </w:r>
    </w:p>
    <w:p w:rsidR="00582F11" w:rsidRDefault="007A3D6C">
      <w:pPr>
        <w:pStyle w:val="ConsPlusNormal0"/>
        <w:jc w:val="right"/>
      </w:pPr>
      <w:r>
        <w:t>Советом Федерации</w:t>
      </w:r>
    </w:p>
    <w:p w:rsidR="00582F11" w:rsidRDefault="007A3D6C">
      <w:pPr>
        <w:pStyle w:val="ConsPlusNormal0"/>
        <w:jc w:val="right"/>
      </w:pPr>
      <w:r>
        <w:t>24 июля 2026 года</w:t>
      </w:r>
    </w:p>
    <w:p w:rsidR="00582F11" w:rsidRDefault="00582F11">
      <w:pPr>
        <w:pStyle w:val="ConsPlusNormal0"/>
        <w:ind w:firstLine="540"/>
        <w:jc w:val="both"/>
      </w:pPr>
    </w:p>
    <w:p w:rsidR="00582F11" w:rsidRDefault="007A3D6C">
      <w:pPr>
        <w:pStyle w:val="ConsPlusTitle0"/>
        <w:ind w:firstLine="540"/>
        <w:jc w:val="both"/>
        <w:outlineLvl w:val="0"/>
      </w:pPr>
      <w:r>
        <w:t>Статья</w:t>
      </w:r>
      <w:r>
        <w:t xml:space="preserve"> 1</w:t>
      </w:r>
    </w:p>
    <w:p w:rsidR="00582F11" w:rsidRDefault="00582F11">
      <w:pPr>
        <w:pStyle w:val="ConsPlusNormal0"/>
        <w:ind w:firstLine="540"/>
        <w:jc w:val="both"/>
      </w:pPr>
    </w:p>
    <w:p w:rsidR="00582F11" w:rsidRDefault="007A3D6C">
      <w:pPr>
        <w:pStyle w:val="ConsPlusNormal0"/>
        <w:ind w:firstLine="540"/>
        <w:jc w:val="both"/>
      </w:pPr>
      <w:r>
        <w:t xml:space="preserve">Внести в Федеральный </w:t>
      </w:r>
      <w:hyperlink r:id="rId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закон</w:t>
        </w:r>
      </w:hyperlink>
      <w:r>
        <w:t xml:space="preserve"> от 5 апреля 2013 года N 44-ФЗ "О контрактной системе в сфере закупок товаров, работ, услуг для обеспечения государстве</w:t>
      </w:r>
      <w:r>
        <w:t>нных и муниципальных нужд" (Собрание законодательства Российской Федерации, 2013, N 14, ст. 1652; N 27, ст. 3480; N 52, ст. 6961; 2014, N 23, ст. 2925; N 30, ст. 4225; N 48, ст. 6637; N 49, ст. 6925; 2015, N 1, ст. 11, 51, 72; N 10, ст. 1418; N 29, ст. 434</w:t>
      </w:r>
      <w:r>
        <w:t>2, 4353, 4375; 2016, N 1, ст. 10, 89; N 11, ст. 1493; N 15, ст. 2058, 2066; N 27, ст. 4253, 4254, 4298; 2017, N 1, ст. 15, 41; N 9, ст. 1277; N 14, ст. 2004; N 18, ст. 2660; N 24, ст. 3475, 3477; N 31, ст. 4747, 4780; 2018, N 1, ст. 59, 87, 88, 90; N 18, с</w:t>
      </w:r>
      <w:r>
        <w:t>т. 2578; N 27, ст. 3957; N 31, ст. 4861; N 45, ст. 6848; N 53, ст. 8428, 8444; 2019, N 18, ст. 2194, 2195; N 52, ст. 7767; 2020, N 9, ст. 1119; N 14, ст. 2028, 2037; N 17, ст. 2702; N 24, ст. 3754; N 31, ст. 5008; N 52, ст. 8582; 2021, N 1, ст. 33, 40, 78;</w:t>
      </w:r>
      <w:r>
        <w:t xml:space="preserve"> N 9, ст. 1467; N 18, ст. 3061; N 27, ст. 5105, 5188; 2022, N 1, ст. 45; N 11, ст. 1596; N 13, ст. 1953; N 16, ст. 2606; N 27, ст. 4632; N 29, ст. 5239; N 45, ст. 7665; N 50, ст. 8794; N 52, ст. 9349; 2023, N 1, ст. 10, 16; N 18, ст. 3231; N 25, ст. 4417; </w:t>
      </w:r>
      <w:r>
        <w:t>N 32, ст. 6176; N 45, ст. 7981; 2024, N 1, ст. 5, 6; N 8, ст. 1044; N 18, ст. 2402; N 23, ст. 3062; N 33, ст. 4928, 5014; N 49, ст. 7423; N 53, ст. 8494, 8504; 2025, N 31, ст. 4687; N 52, ст. 8294) следующие изменения:</w:t>
      </w:r>
    </w:p>
    <w:p w:rsidR="00582F11" w:rsidRDefault="007A3D6C">
      <w:pPr>
        <w:pStyle w:val="ConsPlusNormal0"/>
        <w:spacing w:before="240"/>
        <w:ind w:firstLine="540"/>
        <w:jc w:val="both"/>
      </w:pPr>
      <w:r>
        <w:t xml:space="preserve">1) в </w:t>
      </w:r>
      <w:hyperlink r:id="rId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подпункте "в" пункта 3 части 4 статьи 14</w:t>
        </w:r>
      </w:hyperlink>
      <w:r>
        <w:t xml:space="preserve"> слова "(с учетом особенностей, предусмотренных частью 7 статьи 95 настоящего Федерального </w:t>
      </w:r>
      <w:r>
        <w:t>закона)" исключить;</w:t>
      </w:r>
    </w:p>
    <w:p w:rsidR="00582F11" w:rsidRDefault="00582F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82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F11" w:rsidRDefault="00582F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82F11" w:rsidRDefault="007A3D6C">
            <w:pPr>
              <w:pStyle w:val="ConsPlusNormal0"/>
              <w:jc w:val="both"/>
            </w:pPr>
            <w:r>
              <w:rPr>
                <w:color w:val="392C69"/>
              </w:rPr>
              <w:t>КонсультантПлюс: примечание.</w:t>
            </w:r>
          </w:p>
          <w:p w:rsidR="00582F11" w:rsidRDefault="007A3D6C">
            <w:pPr>
              <w:pStyle w:val="ConsPlusNormal0"/>
              <w:jc w:val="both"/>
            </w:pPr>
            <w:r>
              <w:rPr>
                <w:color w:val="392C69"/>
              </w:rPr>
              <w:t xml:space="preserve">П. 2 ст. 1 </w:t>
            </w:r>
            <w:hyperlink w:anchor="P74" w:tooltip="3. Пункты 2, 4, подпункт &quot;б&quot; пункта 5, подпункт &quot;б&quot; пункта 7, подпункт &quot;а&quot; пункта 8 статьи 1 настоящего Федерального закона вступают в силу с 1 января 2027 года.">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r>
    </w:tbl>
    <w:p w:rsidR="00582F11" w:rsidRDefault="007A3D6C">
      <w:pPr>
        <w:pStyle w:val="ConsPlusNormal0"/>
        <w:spacing w:before="300"/>
        <w:ind w:firstLine="540"/>
        <w:jc w:val="both"/>
      </w:pPr>
      <w:bookmarkStart w:id="1" w:name="P27"/>
      <w:bookmarkEnd w:id="1"/>
      <w:r>
        <w:t xml:space="preserve">2) в </w:t>
      </w:r>
      <w:hyperlink r:id="rId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пункте 1 части 1 статьи 30</w:t>
        </w:r>
      </w:hyperlink>
      <w:r>
        <w:t xml:space="preserve"> слова "двадцать миллионов" заменить словами "тридцать миллионов";</w:t>
      </w:r>
    </w:p>
    <w:p w:rsidR="00582F11" w:rsidRDefault="007A3D6C">
      <w:pPr>
        <w:pStyle w:val="ConsPlusNormal0"/>
        <w:spacing w:before="240"/>
        <w:ind w:firstLine="540"/>
        <w:jc w:val="both"/>
      </w:pPr>
      <w:r>
        <w:lastRenderedPageBreak/>
        <w:t xml:space="preserve">3) в </w:t>
      </w:r>
      <w:hyperlink r:id="rId1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статье 33</w:t>
        </w:r>
      </w:hyperlink>
      <w:r>
        <w:t>:</w:t>
      </w:r>
    </w:p>
    <w:p w:rsidR="00582F11" w:rsidRDefault="007A3D6C">
      <w:pPr>
        <w:pStyle w:val="ConsPlusNormal0"/>
        <w:spacing w:before="240"/>
        <w:ind w:firstLine="540"/>
        <w:jc w:val="both"/>
      </w:pPr>
      <w:r>
        <w:t xml:space="preserve">а) в </w:t>
      </w:r>
      <w:hyperlink r:id="rId1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пункте 6 части 1</w:t>
        </w:r>
      </w:hyperlink>
      <w:r>
        <w:t xml:space="preserve"> после слова "Заказчик" дополнить словами "вправе указывать торговые наименования лекарственных средств", слова "в соответствии с подпунктом "г" пункта 2 части 10 статьи 24 настоящего Федерального закона вправе указывать торгов</w:t>
      </w:r>
      <w:r>
        <w:t>ые наименования этих лекарственных средств" заменить словами ", необходимых для назначения пациенту в течение срока его лечения по медицинским показаниям (индивидуальная непереносимость, по жизненным показаниям) по решению врачебной комиссии, которое фикси</w:t>
      </w:r>
      <w:r>
        <w:t>руется в медицинской документации пациента и журнале принятых на заседании врачебной комиссии решений, путем проведения электронного запроса котировок в соответствии с положениями подпункта "г" пункта 2 части 10 статьи 24 настоящего Федерального закона либ</w:t>
      </w:r>
      <w:r>
        <w:t>о путем проведения закрытых конкурентных способов";</w:t>
      </w:r>
    </w:p>
    <w:p w:rsidR="00582F11" w:rsidRDefault="007A3D6C">
      <w:pPr>
        <w:pStyle w:val="ConsPlusNormal0"/>
        <w:spacing w:before="240"/>
        <w:ind w:firstLine="540"/>
        <w:jc w:val="both"/>
      </w:pPr>
      <w:r>
        <w:t xml:space="preserve">б) </w:t>
      </w:r>
      <w:hyperlink r:id="rId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часть 1.1</w:t>
        </w:r>
      </w:hyperlink>
      <w:r>
        <w:t xml:space="preserve"> дополнить словами ", за исключением случаев, установленных Прави</w:t>
      </w:r>
      <w:r>
        <w:t>тельством Российской Федерации";</w:t>
      </w:r>
    </w:p>
    <w:p w:rsidR="00582F11" w:rsidRDefault="00582F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82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F11" w:rsidRDefault="00582F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82F11" w:rsidRDefault="007A3D6C">
            <w:pPr>
              <w:pStyle w:val="ConsPlusNormal0"/>
              <w:jc w:val="both"/>
            </w:pPr>
            <w:r>
              <w:rPr>
                <w:color w:val="392C69"/>
              </w:rPr>
              <w:t>КонсультантПлюс: примечание.</w:t>
            </w:r>
          </w:p>
          <w:p w:rsidR="00582F11" w:rsidRDefault="007A3D6C">
            <w:pPr>
              <w:pStyle w:val="ConsPlusNormal0"/>
              <w:jc w:val="both"/>
            </w:pPr>
            <w:r>
              <w:rPr>
                <w:color w:val="392C69"/>
              </w:rPr>
              <w:t xml:space="preserve">П. 4 ст. 1 </w:t>
            </w:r>
            <w:hyperlink w:anchor="P74" w:tooltip="3. Пункты 2, 4, подпункт &quot;б&quot; пункта 5, подпункт &quot;б&quot; пункта 7, подпункт &quot;а&quot; пункта 8 статьи 1 настоящего Федерального закона вступают в силу с 1 января 2027 года.">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r>
    </w:tbl>
    <w:p w:rsidR="00582F11" w:rsidRDefault="007A3D6C">
      <w:pPr>
        <w:pStyle w:val="ConsPlusNormal0"/>
        <w:spacing w:before="300"/>
        <w:ind w:firstLine="540"/>
        <w:jc w:val="both"/>
      </w:pPr>
      <w:bookmarkStart w:id="2" w:name="P33"/>
      <w:bookmarkEnd w:id="2"/>
      <w:r>
        <w:t xml:space="preserve">4) в </w:t>
      </w:r>
      <w:hyperlink r:id="rId1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части 6 статьи 50</w:t>
        </w:r>
      </w:hyperlink>
      <w:r>
        <w:t>:</w:t>
      </w:r>
    </w:p>
    <w:p w:rsidR="00582F11" w:rsidRDefault="007A3D6C">
      <w:pPr>
        <w:pStyle w:val="ConsPlusNormal0"/>
        <w:spacing w:before="240"/>
        <w:ind w:firstLine="540"/>
        <w:jc w:val="both"/>
      </w:pPr>
      <w:r>
        <w:t xml:space="preserve">а) в </w:t>
      </w:r>
      <w:hyperlink r:id="rId1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пункте 2</w:t>
        </w:r>
      </w:hyperlink>
      <w:r>
        <w:t xml:space="preserve"> слова "предусмотренные пунктом 1" заменить словами "предусмотренные пунктом 1 или 2";</w:t>
      </w:r>
    </w:p>
    <w:p w:rsidR="00582F11" w:rsidRDefault="007A3D6C">
      <w:pPr>
        <w:pStyle w:val="ConsPlusNormal0"/>
        <w:spacing w:before="240"/>
        <w:ind w:firstLine="540"/>
        <w:jc w:val="both"/>
      </w:pPr>
      <w:r>
        <w:t xml:space="preserve">б) в </w:t>
      </w:r>
      <w:hyperlink r:id="rId1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пункте 3</w:t>
        </w:r>
      </w:hyperlink>
      <w:r>
        <w:t xml:space="preserve"> сло</w:t>
      </w:r>
      <w:r>
        <w:t>ва "пунктом 1 части 4" заменить словами "частью 4";</w:t>
      </w:r>
    </w:p>
    <w:p w:rsidR="00582F11" w:rsidRDefault="007A3D6C">
      <w:pPr>
        <w:pStyle w:val="ConsPlusNormal0"/>
        <w:spacing w:before="240"/>
        <w:ind w:firstLine="540"/>
        <w:jc w:val="both"/>
      </w:pPr>
      <w:r>
        <w:t xml:space="preserve">в) </w:t>
      </w:r>
      <w:hyperlink r:id="rId1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пункт 4</w:t>
        </w:r>
      </w:hyperlink>
      <w:r>
        <w:t xml:space="preserve"> признать утратившим силу;</w:t>
      </w:r>
    </w:p>
    <w:p w:rsidR="00582F11" w:rsidRDefault="007A3D6C">
      <w:pPr>
        <w:pStyle w:val="ConsPlusNormal0"/>
        <w:spacing w:before="240"/>
        <w:ind w:firstLine="540"/>
        <w:jc w:val="both"/>
      </w:pPr>
      <w:r>
        <w:t xml:space="preserve">5) в </w:t>
      </w:r>
      <w:hyperlink r:id="rId1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статье 93</w:t>
        </w:r>
      </w:hyperlink>
      <w:r>
        <w:t>:</w:t>
      </w:r>
    </w:p>
    <w:p w:rsidR="00582F11" w:rsidRDefault="007A3D6C">
      <w:pPr>
        <w:pStyle w:val="ConsPlusNormal0"/>
        <w:spacing w:before="240"/>
        <w:ind w:firstLine="540"/>
        <w:jc w:val="both"/>
      </w:pPr>
      <w:r>
        <w:t xml:space="preserve">а) в </w:t>
      </w:r>
      <w:hyperlink r:id="rId2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части 1</w:t>
        </w:r>
      </w:hyperlink>
      <w:r>
        <w:t>:</w:t>
      </w:r>
    </w:p>
    <w:p w:rsidR="00582F11" w:rsidRDefault="007A3D6C">
      <w:pPr>
        <w:pStyle w:val="ConsPlusNormal0"/>
        <w:spacing w:before="240"/>
        <w:ind w:firstLine="540"/>
        <w:jc w:val="both"/>
      </w:pPr>
      <w:hyperlink r:id="rId2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пункт 4</w:t>
        </w:r>
      </w:hyperlink>
      <w:r>
        <w:t xml:space="preserve"> после слов "сельских поселений" дополнить словами "или для непосредственного обеспечения жизнедеятельности населения в сельских насе</w:t>
      </w:r>
      <w:r>
        <w:t>ленных пунктах";</w:t>
      </w:r>
    </w:p>
    <w:p w:rsidR="00582F11" w:rsidRDefault="007A3D6C">
      <w:pPr>
        <w:pStyle w:val="ConsPlusNormal0"/>
        <w:spacing w:before="240"/>
        <w:ind w:firstLine="540"/>
        <w:jc w:val="both"/>
      </w:pPr>
      <w:r>
        <w:t xml:space="preserve">в </w:t>
      </w:r>
      <w:hyperlink r:id="rId2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пункте 28</w:t>
        </w:r>
      </w:hyperlink>
      <w:r>
        <w:t xml:space="preserve"> слова "в соответствии с положениями подпункта "г" пункта 2 части 10 статьи 24 настоящего Федеральног</w:t>
      </w:r>
      <w:r>
        <w:t>о закона" заменить словами "путем проведения электронного запроса котировок в соответствии с положениями подпункта "г" пункта 2 части 10 статьи 24 настоящего Федерального закона либо путем проведения закрытых конкурентных способов";</w:t>
      </w:r>
    </w:p>
    <w:p w:rsidR="00582F11" w:rsidRDefault="00582F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82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F11" w:rsidRDefault="00582F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82F11" w:rsidRDefault="007A3D6C">
            <w:pPr>
              <w:pStyle w:val="ConsPlusNormal0"/>
              <w:jc w:val="both"/>
            </w:pPr>
            <w:r>
              <w:rPr>
                <w:color w:val="392C69"/>
              </w:rPr>
              <w:t>КонсультантПлюс: примечание.</w:t>
            </w:r>
          </w:p>
          <w:p w:rsidR="00582F11" w:rsidRDefault="007A3D6C">
            <w:pPr>
              <w:pStyle w:val="ConsPlusNormal0"/>
              <w:jc w:val="both"/>
            </w:pPr>
            <w:r>
              <w:rPr>
                <w:color w:val="392C69"/>
              </w:rPr>
              <w:t xml:space="preserve">Пп. "б" п. 5 ст. 1 </w:t>
            </w:r>
            <w:hyperlink w:anchor="P74" w:tooltip="3. Пункты 2, 4, подпункт &quot;б&quot; пункта 5, подпункт &quot;б&quot; пункта 7, подпункт &quot;а&quot; пункта 8 статьи 1 настоящего Федерального закона вступают в силу с 1 января 2027 года.">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r>
    </w:tbl>
    <w:p w:rsidR="00582F11" w:rsidRDefault="007A3D6C">
      <w:pPr>
        <w:pStyle w:val="ConsPlusNormal0"/>
        <w:spacing w:before="300"/>
        <w:ind w:firstLine="540"/>
        <w:jc w:val="both"/>
      </w:pPr>
      <w:bookmarkStart w:id="3" w:name="P43"/>
      <w:bookmarkEnd w:id="3"/>
      <w:r>
        <w:t xml:space="preserve">б) в </w:t>
      </w:r>
      <w:hyperlink r:id="rId2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части 8</w:t>
        </w:r>
      </w:hyperlink>
      <w:r>
        <w:t xml:space="preserve"> слово "восьми" заменить словом "пяти";</w:t>
      </w:r>
    </w:p>
    <w:p w:rsidR="00582F11" w:rsidRDefault="00582F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82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F11" w:rsidRDefault="00582F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82F11" w:rsidRDefault="007A3D6C">
            <w:pPr>
              <w:pStyle w:val="ConsPlusNormal0"/>
              <w:jc w:val="both"/>
            </w:pPr>
            <w:r>
              <w:rPr>
                <w:color w:val="392C69"/>
              </w:rPr>
              <w:t>КонсультантПлюс: примечание.</w:t>
            </w:r>
          </w:p>
          <w:p w:rsidR="00582F11" w:rsidRDefault="007A3D6C">
            <w:pPr>
              <w:pStyle w:val="ConsPlusNormal0"/>
              <w:jc w:val="both"/>
            </w:pPr>
            <w:r>
              <w:rPr>
                <w:color w:val="392C69"/>
              </w:rPr>
              <w:t xml:space="preserve">Пп. "в" п. 5 ст. 1 </w:t>
            </w:r>
            <w:hyperlink w:anchor="P73" w:tooltip="2. Подпункт &quot;в&quot; пункта 5 статьи 1 настоящего Федерального закона вступает в силу со дня официального опубликования настоящего Федерального закона.">
              <w:r>
                <w:rPr>
                  <w:color w:val="0000FF"/>
                </w:rPr>
                <w:t>вступил</w:t>
              </w:r>
            </w:hyperlink>
            <w:r>
              <w:rPr>
                <w:color w:val="392C69"/>
              </w:rPr>
              <w:t xml:space="preserve"> в силу с 04.08.2026.</w:t>
            </w: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r>
    </w:tbl>
    <w:p w:rsidR="00582F11" w:rsidRDefault="007A3D6C">
      <w:pPr>
        <w:pStyle w:val="ConsPlusNormal0"/>
        <w:spacing w:before="300"/>
        <w:ind w:firstLine="540"/>
        <w:jc w:val="both"/>
      </w:pPr>
      <w:bookmarkStart w:id="4" w:name="P46"/>
      <w:bookmarkEnd w:id="4"/>
      <w:r>
        <w:t xml:space="preserve">в) </w:t>
      </w:r>
      <w:hyperlink r:id="rId2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часть 15</w:t>
        </w:r>
      </w:hyperlink>
      <w:r>
        <w:t xml:space="preserve"> дополнить словами ", в том числе с одним и тем же поставщиком (подрядчиком, исполнителем)";</w:t>
      </w:r>
    </w:p>
    <w:p w:rsidR="00582F11" w:rsidRDefault="007A3D6C">
      <w:pPr>
        <w:pStyle w:val="ConsPlusNormal0"/>
        <w:spacing w:before="240"/>
        <w:ind w:firstLine="540"/>
        <w:jc w:val="both"/>
      </w:pPr>
      <w:r>
        <w:t xml:space="preserve">6) в </w:t>
      </w:r>
      <w:hyperlink r:id="rId2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статье 95</w:t>
        </w:r>
      </w:hyperlink>
      <w:r>
        <w:t>:</w:t>
      </w:r>
    </w:p>
    <w:p w:rsidR="00582F11" w:rsidRDefault="007A3D6C">
      <w:pPr>
        <w:pStyle w:val="ConsPlusNormal0"/>
        <w:spacing w:before="240"/>
        <w:ind w:firstLine="540"/>
        <w:jc w:val="both"/>
      </w:pPr>
      <w:r>
        <w:t xml:space="preserve">а) в </w:t>
      </w:r>
      <w:hyperlink r:id="rId2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ч</w:t>
        </w:r>
        <w:r>
          <w:rPr>
            <w:color w:val="0000FF"/>
          </w:rPr>
          <w:t>асти 1</w:t>
        </w:r>
      </w:hyperlink>
      <w:r>
        <w:t>:</w:t>
      </w:r>
    </w:p>
    <w:p w:rsidR="00582F11" w:rsidRDefault="007A3D6C">
      <w:pPr>
        <w:pStyle w:val="ConsPlusNormal0"/>
        <w:spacing w:before="240"/>
        <w:ind w:firstLine="540"/>
        <w:jc w:val="both"/>
      </w:pPr>
      <w:hyperlink r:id="rId2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пункт 1.2</w:t>
        </w:r>
      </w:hyperlink>
      <w:r>
        <w:t xml:space="preserve"> изложить в следующей редакции:</w:t>
      </w:r>
    </w:p>
    <w:p w:rsidR="00582F11" w:rsidRDefault="007A3D6C">
      <w:pPr>
        <w:pStyle w:val="ConsPlusNormal0"/>
        <w:spacing w:before="240"/>
        <w:ind w:firstLine="540"/>
        <w:jc w:val="both"/>
      </w:pPr>
      <w:r>
        <w:t>"1.2) если по предложению заказчика увеличиваются предусмотренные контрактом (за исключени</w:t>
      </w:r>
      <w:r>
        <w:t>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w:t>
      </w:r>
      <w:r>
        <w:t>льтурного наследия (памятников истории и культуры) народов Российской Федерации) количество товара, объем работы, объем услуги не более чем на десять процентов или уменьшаются предусмотренные контрактом количество поставляемого товара, объем выполняемой ра</w:t>
      </w:r>
      <w:r>
        <w:t xml:space="preserve">боты, объем оказываемой услуги не более чем на десять процентов. При этом по соглашению сторон допускается однократное увеличение с учетом положений бюджетного законодательства Российской Федерации цены контракта пропорционально дополнительному количеству </w:t>
      </w:r>
      <w:r>
        <w:t>товара, дополнительному объему работы, дополнительному объему услуги исходя из цены единицы товара, работы, услуги, но не более чем на десять процентов цены контракта. При уменьшении предусмотренных контрактом количества товара, объема работы, объема услуг</w:t>
      </w:r>
      <w:r>
        <w:t>и стороны контракта обязаны уменьшить цену контракта исходя из цены единицы товара, работы, услуги. Цена единицы товара, работы, услуги в целях настоящего пункта определяется как частное от деления цены контракта на предусмотренные контрактом количество то</w:t>
      </w:r>
      <w:r>
        <w:t>вара, объем работы, объем услуги. Если контрактом, заключенным по результатам применения конкурентного способа, или контрактом, заключенным в соответствии с пунктом 24 или 25 части 1 статьи 93 настоящего Федерального закона, предусмотрены поставка нескольк</w:t>
      </w:r>
      <w:r>
        <w:t>их товаров, выполнение нескольких работ, оказание нескольких услуг, цена единицы товара, работы, услуги в целях настоящего пункта определяется путем уменьшения цены соответствующей единицы, использовавшейся заказчиком при определении в соответствии с насто</w:t>
      </w:r>
      <w:r>
        <w:t>ящим Федеральным законом начальной (максимальной) цены контракта, пропорционально снижению начальной (максимальной) цены контракта, предложенному поставщиком (подрядчиком, исполнителем) при определении поставщика (подрядчика, исполнителя). Если контрактом,</w:t>
      </w:r>
      <w:r>
        <w:t xml:space="preserve"> заключенным с единственным поставщиком (подрядчиком, исполнителем), за исключением контрактов, заключенных в соответствии с пунктом 24 или 25 части 1 статьи 93 настоящего Федерального закона, предусмотрены поставка нескольких товаров, выполнение нескольки</w:t>
      </w:r>
      <w:r>
        <w:t>х работ, оказание нескольких услуг, в целях настоящего пункта используется цена единицы товара, работы, услуги, использовавшаяся заказчиком при определении в соответствии с настоящим Федеральным законом цены контракта, заключаемого с единственным поставщик</w:t>
      </w:r>
      <w:r>
        <w:t>ом (подрядчиком, исполнителем). Если предметом контракта является поставка лекарственных препаратов, медицинских изделий, расходных материалов к ним, увеличение или уменьшение в соответствии с настоящим пунктом количества поставляемого товара, цены контрак</w:t>
      </w:r>
      <w:r>
        <w:t>та допускается не более чем на тридцать процентов;";</w:t>
      </w:r>
    </w:p>
    <w:p w:rsidR="00582F11" w:rsidRDefault="007A3D6C">
      <w:pPr>
        <w:pStyle w:val="ConsPlusNormal0"/>
        <w:spacing w:before="240"/>
        <w:ind w:firstLine="540"/>
        <w:jc w:val="both"/>
      </w:pPr>
      <w:hyperlink r:id="rId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дополнить</w:t>
        </w:r>
      </w:hyperlink>
      <w:r>
        <w:t xml:space="preserve"> пунктами 1.5 - 1.8 следующего содержания:</w:t>
      </w:r>
    </w:p>
    <w:p w:rsidR="00582F11" w:rsidRDefault="007A3D6C">
      <w:pPr>
        <w:pStyle w:val="ConsPlusNormal0"/>
        <w:spacing w:before="240"/>
        <w:ind w:firstLine="540"/>
        <w:jc w:val="both"/>
      </w:pPr>
      <w:r>
        <w:t>"1.5) если по предложен</w:t>
      </w:r>
      <w:r>
        <w:t>ию заказчика без изменения предусмотренной контрактом цены единицы товара, работы, услуги увеличивается максимальное значение цены контракта (в случае, предусмотренном частью 24 статьи 22 настоящего Федерального закона) не более чем на десять процентов без</w:t>
      </w:r>
      <w:r>
        <w:t xml:space="preserve"> изменения иных существенных условий контракта;</w:t>
      </w:r>
    </w:p>
    <w:p w:rsidR="00582F11" w:rsidRDefault="007A3D6C">
      <w:pPr>
        <w:pStyle w:val="ConsPlusNormal0"/>
        <w:spacing w:before="240"/>
        <w:ind w:firstLine="540"/>
        <w:jc w:val="both"/>
      </w:pPr>
      <w:r>
        <w:t>1.6) при замене предусмотренных контрактом товара, работы, услуги на товар, работу, услугу, функциональные, технические и качественные характеристики, эксплуатационные характеристики которых аналогичны или ул</w:t>
      </w:r>
      <w:r>
        <w:t>учшены по сравнению с характеристиками, предусмотренными описанием объекта закупки или условиями заключенного с единственным поставщиком (подрядчиком, исполнителем) (за исключением случаев, установленных пунктами 24 и 25 части 1 статьи 93 настоящего Федера</w:t>
      </w:r>
      <w:r>
        <w:t>льного закона) контракта;</w:t>
      </w:r>
    </w:p>
    <w:p w:rsidR="00582F11" w:rsidRDefault="007A3D6C">
      <w:pPr>
        <w:pStyle w:val="ConsPlusNormal0"/>
        <w:spacing w:before="240"/>
        <w:ind w:firstLine="540"/>
        <w:jc w:val="both"/>
      </w:pPr>
      <w:r>
        <w:t>1.7) при изменении предусмотренной контрактом страны происхождения товара при условии соблюдения положений подпункта "в" пункта 1, подпункта "б" пункта 2, подпункта "в" пункта 3 части 4 статьи 14 настоящего Федерального закона;</w:t>
      </w:r>
    </w:p>
    <w:p w:rsidR="00582F11" w:rsidRDefault="007A3D6C">
      <w:pPr>
        <w:pStyle w:val="ConsPlusNormal0"/>
        <w:spacing w:before="240"/>
        <w:ind w:firstLine="540"/>
        <w:jc w:val="both"/>
      </w:pPr>
      <w:r>
        <w:t>1.</w:t>
      </w:r>
      <w:r>
        <w:t>8) при изменении реквизитов счета поставщика (подрядчика, исполнителя), на который осуществляется перечисление денежных средств в качестве оплаты поставленного товара, выполненной работы (ее результатов), оказанной услуги, без изменения иных существенных у</w:t>
      </w:r>
      <w:r>
        <w:t>словий контракта;";</w:t>
      </w:r>
    </w:p>
    <w:p w:rsidR="00582F11" w:rsidRDefault="007A3D6C">
      <w:pPr>
        <w:pStyle w:val="ConsPlusNormal0"/>
        <w:spacing w:before="240"/>
        <w:ind w:firstLine="540"/>
        <w:jc w:val="both"/>
      </w:pPr>
      <w:r>
        <w:t xml:space="preserve">б) </w:t>
      </w:r>
      <w:hyperlink r:id="rId2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часть 7</w:t>
        </w:r>
      </w:hyperlink>
      <w:r>
        <w:t xml:space="preserve"> признать утратившей силу;</w:t>
      </w:r>
    </w:p>
    <w:p w:rsidR="00582F11" w:rsidRDefault="007A3D6C">
      <w:pPr>
        <w:pStyle w:val="ConsPlusNormal0"/>
        <w:spacing w:before="240"/>
        <w:ind w:firstLine="540"/>
        <w:jc w:val="both"/>
      </w:pPr>
      <w:r>
        <w:t xml:space="preserve">7) в </w:t>
      </w:r>
      <w:hyperlink r:id="rId3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части 5 статьи 103</w:t>
        </w:r>
      </w:hyperlink>
      <w:r>
        <w:t>:</w:t>
      </w:r>
    </w:p>
    <w:p w:rsidR="00582F11" w:rsidRDefault="007A3D6C">
      <w:pPr>
        <w:pStyle w:val="ConsPlusNormal0"/>
        <w:spacing w:before="240"/>
        <w:ind w:firstLine="540"/>
        <w:jc w:val="both"/>
      </w:pPr>
      <w:r>
        <w:t xml:space="preserve">а) в </w:t>
      </w:r>
      <w:hyperlink r:id="rId3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пункте 1</w:t>
        </w:r>
      </w:hyperlink>
      <w:r>
        <w:t xml:space="preserve"> слова "пунктами 3" заменить словами </w:t>
      </w:r>
      <w:r>
        <w:t>"пунктами 3 - 5";</w:t>
      </w:r>
    </w:p>
    <w:p w:rsidR="00582F11" w:rsidRDefault="00582F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82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F11" w:rsidRDefault="00582F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82F11" w:rsidRDefault="007A3D6C">
            <w:pPr>
              <w:pStyle w:val="ConsPlusNormal0"/>
              <w:jc w:val="both"/>
            </w:pPr>
            <w:r>
              <w:rPr>
                <w:color w:val="392C69"/>
              </w:rPr>
              <w:t>КонсультантПлюс: примечание.</w:t>
            </w:r>
          </w:p>
          <w:p w:rsidR="00582F11" w:rsidRDefault="007A3D6C">
            <w:pPr>
              <w:pStyle w:val="ConsPlusNormal0"/>
              <w:jc w:val="both"/>
            </w:pPr>
            <w:r>
              <w:rPr>
                <w:color w:val="392C69"/>
              </w:rPr>
              <w:t xml:space="preserve">Пп. "б" п. 7 ст. 1 </w:t>
            </w:r>
            <w:hyperlink w:anchor="P74" w:tooltip="3. Пункты 2, 4, подпункт &quot;б&quot; пункта 5, подпункт &quot;б&quot; пункта 7, подпункт &quot;а&quot; пункта 8 статьи 1 настоящего Федерального закона вступают в силу с 1 января 2027 года.">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r>
    </w:tbl>
    <w:p w:rsidR="00582F11" w:rsidRDefault="007A3D6C">
      <w:pPr>
        <w:pStyle w:val="ConsPlusNormal0"/>
        <w:spacing w:before="300"/>
        <w:ind w:firstLine="540"/>
        <w:jc w:val="both"/>
      </w:pPr>
      <w:bookmarkStart w:id="5" w:name="P61"/>
      <w:bookmarkEnd w:id="5"/>
      <w:r>
        <w:t xml:space="preserve">б) </w:t>
      </w:r>
      <w:hyperlink r:id="rId3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дополнить</w:t>
        </w:r>
      </w:hyperlink>
      <w:r>
        <w:t xml:space="preserve"> пунктом 4 следующего содержания:</w:t>
      </w:r>
    </w:p>
    <w:p w:rsidR="00582F11" w:rsidRDefault="007A3D6C">
      <w:pPr>
        <w:pStyle w:val="ConsPlusNormal0"/>
        <w:spacing w:before="240"/>
        <w:ind w:firstLine="540"/>
        <w:jc w:val="both"/>
      </w:pPr>
      <w:r>
        <w:t>"4) в случаях, установленных Правительством Российской Федерации.";</w:t>
      </w:r>
    </w:p>
    <w:p w:rsidR="00582F11" w:rsidRDefault="007A3D6C">
      <w:pPr>
        <w:pStyle w:val="ConsPlusNormal0"/>
        <w:spacing w:before="240"/>
        <w:ind w:firstLine="540"/>
        <w:jc w:val="both"/>
      </w:pPr>
      <w:r>
        <w:t xml:space="preserve">8) в </w:t>
      </w:r>
      <w:hyperlink r:id="rId3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статье 112</w:t>
        </w:r>
      </w:hyperlink>
      <w:r>
        <w:t>:</w:t>
      </w:r>
    </w:p>
    <w:p w:rsidR="00582F11" w:rsidRDefault="00582F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82F1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F11" w:rsidRDefault="00582F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82F11" w:rsidRDefault="007A3D6C">
            <w:pPr>
              <w:pStyle w:val="ConsPlusNormal0"/>
              <w:jc w:val="both"/>
            </w:pPr>
            <w:r>
              <w:rPr>
                <w:color w:val="392C69"/>
              </w:rPr>
              <w:t>КонсультантПлюс: примечание.</w:t>
            </w:r>
          </w:p>
          <w:p w:rsidR="00582F11" w:rsidRDefault="007A3D6C">
            <w:pPr>
              <w:pStyle w:val="ConsPlusNormal0"/>
              <w:jc w:val="both"/>
            </w:pPr>
            <w:r>
              <w:rPr>
                <w:color w:val="392C69"/>
              </w:rPr>
              <w:t xml:space="preserve">Пп. "а" п. 8 ст. 1 </w:t>
            </w:r>
            <w:hyperlink w:anchor="P74" w:tooltip="3. Пункты 2, 4, подпункт &quot;б&quot; пункта 5, подпункт &quot;б&quot; пункта 7, подпункт &quot;а&quot; пункта 8 статьи 1 настоящего Федерального закона вступают в силу с 1 января 2027 года.">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82F11" w:rsidRDefault="00582F11">
            <w:pPr>
              <w:pStyle w:val="ConsPlusNormal0"/>
            </w:pPr>
          </w:p>
        </w:tc>
      </w:tr>
    </w:tbl>
    <w:p w:rsidR="00582F11" w:rsidRDefault="007A3D6C">
      <w:pPr>
        <w:pStyle w:val="ConsPlusNormal0"/>
        <w:spacing w:before="300"/>
        <w:ind w:firstLine="540"/>
        <w:jc w:val="both"/>
      </w:pPr>
      <w:bookmarkStart w:id="6" w:name="P66"/>
      <w:bookmarkEnd w:id="6"/>
      <w:r>
        <w:t xml:space="preserve">а) </w:t>
      </w:r>
      <w:hyperlink r:id="rId3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часть 65.2</w:t>
        </w:r>
      </w:hyperlink>
      <w:r>
        <w:t xml:space="preserve"> признать утратившей силу;</w:t>
      </w:r>
    </w:p>
    <w:p w:rsidR="00582F11" w:rsidRDefault="007A3D6C">
      <w:pPr>
        <w:pStyle w:val="ConsPlusNormal0"/>
        <w:spacing w:before="240"/>
        <w:ind w:firstLine="540"/>
        <w:jc w:val="both"/>
      </w:pPr>
      <w:r>
        <w:t xml:space="preserve">б) </w:t>
      </w:r>
      <w:hyperlink r:id="rId3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Недействующая редакция {Кон">
        <w:r>
          <w:rPr>
            <w:color w:val="0000FF"/>
          </w:rPr>
          <w:t>дополнить</w:t>
        </w:r>
      </w:hyperlink>
      <w:r>
        <w:t xml:space="preserve"> частью 87 следующего содержания:</w:t>
      </w:r>
    </w:p>
    <w:p w:rsidR="00582F11" w:rsidRDefault="007A3D6C">
      <w:pPr>
        <w:pStyle w:val="ConsPlusNormal0"/>
        <w:spacing w:before="240"/>
        <w:ind w:firstLine="540"/>
        <w:jc w:val="both"/>
      </w:pPr>
      <w:r>
        <w:t xml:space="preserve">"87. Установить, что до 31 декабря 2027 года заказчик вправе проводить в соответствии с настоящим Федеральным законом электронный запрос котировок в случае, если при </w:t>
      </w:r>
      <w:r>
        <w:lastRenderedPageBreak/>
        <w:t xml:space="preserve">осуществлении закупки начальная </w:t>
      </w:r>
      <w:r>
        <w:t>(максимальная) цена контракта не превышает двадцать миллионов рублей.".</w:t>
      </w:r>
    </w:p>
    <w:p w:rsidR="00582F11" w:rsidRDefault="00582F11">
      <w:pPr>
        <w:pStyle w:val="ConsPlusNormal0"/>
        <w:ind w:firstLine="540"/>
        <w:jc w:val="both"/>
      </w:pPr>
    </w:p>
    <w:p w:rsidR="00582F11" w:rsidRDefault="007A3D6C">
      <w:pPr>
        <w:pStyle w:val="ConsPlusTitle0"/>
        <w:ind w:firstLine="540"/>
        <w:jc w:val="both"/>
        <w:outlineLvl w:val="0"/>
      </w:pPr>
      <w:r>
        <w:t>Статья 2</w:t>
      </w:r>
    </w:p>
    <w:p w:rsidR="00582F11" w:rsidRDefault="00582F11">
      <w:pPr>
        <w:pStyle w:val="ConsPlusNormal0"/>
        <w:ind w:firstLine="540"/>
        <w:jc w:val="both"/>
      </w:pPr>
    </w:p>
    <w:p w:rsidR="00582F11" w:rsidRDefault="007A3D6C">
      <w:pPr>
        <w:pStyle w:val="ConsPlusNormal0"/>
        <w:ind w:firstLine="540"/>
        <w:jc w:val="both"/>
      </w:pPr>
      <w:r>
        <w:t>1. Настоящий Федеральный закон вступает в силу с 1 октября 2026 года, за исключением положений, для которых настоящей статьей установлены иные сроки вступления их в силу.</w:t>
      </w:r>
    </w:p>
    <w:p w:rsidR="00582F11" w:rsidRDefault="007A3D6C">
      <w:pPr>
        <w:pStyle w:val="ConsPlusNormal0"/>
        <w:spacing w:before="240"/>
        <w:ind w:firstLine="540"/>
        <w:jc w:val="both"/>
      </w:pPr>
      <w:bookmarkStart w:id="7" w:name="P73"/>
      <w:bookmarkEnd w:id="7"/>
      <w:r>
        <w:t xml:space="preserve">2. </w:t>
      </w:r>
      <w:hyperlink w:anchor="P46" w:tooltip="в) часть 15 дополнить словами &quot;, в том числе с одним и тем же поставщиком (подрядчиком, исполнителем)&quot;;">
        <w:r>
          <w:rPr>
            <w:color w:val="0000FF"/>
          </w:rPr>
          <w:t>Подпункт "в" пункта 5 статьи 1</w:t>
        </w:r>
      </w:hyperlink>
      <w:r>
        <w:t xml:space="preserve"> настоящего Федерального закона вступает в силу со дня официального опубликования настоящего Федерального закона.</w:t>
      </w:r>
    </w:p>
    <w:p w:rsidR="00582F11" w:rsidRDefault="007A3D6C">
      <w:pPr>
        <w:pStyle w:val="ConsPlusNormal0"/>
        <w:spacing w:before="240"/>
        <w:ind w:firstLine="540"/>
        <w:jc w:val="both"/>
      </w:pPr>
      <w:bookmarkStart w:id="8" w:name="P74"/>
      <w:bookmarkEnd w:id="8"/>
      <w:r>
        <w:t xml:space="preserve">3. </w:t>
      </w:r>
      <w:hyperlink w:anchor="P27" w:tooltip="2) в пункте 1 части 1 статьи 30 слова &quot;двадцать миллионов&quot; заменить словами &quot;тридцать миллионов&quot;;">
        <w:r>
          <w:rPr>
            <w:color w:val="0000FF"/>
          </w:rPr>
          <w:t>Пункты 2</w:t>
        </w:r>
      </w:hyperlink>
      <w:r>
        <w:t xml:space="preserve">, </w:t>
      </w:r>
      <w:hyperlink w:anchor="P33" w:tooltip="4) в части 6 статьи 50:">
        <w:r>
          <w:rPr>
            <w:color w:val="0000FF"/>
          </w:rPr>
          <w:t>4</w:t>
        </w:r>
      </w:hyperlink>
      <w:r>
        <w:t xml:space="preserve">, </w:t>
      </w:r>
      <w:hyperlink w:anchor="P43" w:tooltip="б) в части 8 слово &quot;восьми&quot; заменить словом &quot;пяти&quot;;">
        <w:r>
          <w:rPr>
            <w:color w:val="0000FF"/>
          </w:rPr>
          <w:t>подпункт "б" пункта 5</w:t>
        </w:r>
      </w:hyperlink>
      <w:r>
        <w:t>,</w:t>
      </w:r>
      <w:r>
        <w:t xml:space="preserve"> </w:t>
      </w:r>
      <w:hyperlink w:anchor="P61" w:tooltip="б) дополнить пунктом 4 следующего содержания:">
        <w:r>
          <w:rPr>
            <w:color w:val="0000FF"/>
          </w:rPr>
          <w:t>подпункт "б" пункта 7</w:t>
        </w:r>
      </w:hyperlink>
      <w:r>
        <w:t xml:space="preserve">, </w:t>
      </w:r>
      <w:hyperlink w:anchor="P66" w:tooltip="а) часть 65.2 признать утратившей силу;">
        <w:r>
          <w:rPr>
            <w:color w:val="0000FF"/>
          </w:rPr>
          <w:t>подпункт "а" пункта 8 статьи 1</w:t>
        </w:r>
      </w:hyperlink>
      <w:r>
        <w:t xml:space="preserve"> настоящего Федерального закона вступают в силу с 1 ян</w:t>
      </w:r>
      <w:r>
        <w:t>варя 2027 года.</w:t>
      </w:r>
    </w:p>
    <w:p w:rsidR="00582F11" w:rsidRDefault="007A3D6C">
      <w:pPr>
        <w:pStyle w:val="ConsPlusNormal0"/>
        <w:spacing w:before="240"/>
        <w:ind w:firstLine="540"/>
        <w:jc w:val="both"/>
      </w:pPr>
      <w:r>
        <w:t>4. Положения пункта 1.2 части 1 статьи 95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редакции настоящего Федерально</w:t>
      </w:r>
      <w:r>
        <w:t>го закона), касающиеся увеличения или уменьшения количества поставляемого товара, цены контракта не более чем на тридцать процентов, если предметом контракта является поставка лекарственных препаратов, медицинских изделий, расходных материалов к ним, приме</w:t>
      </w:r>
      <w:r>
        <w:t>няются с 1 января 2027 года.</w:t>
      </w:r>
    </w:p>
    <w:p w:rsidR="00582F11" w:rsidRDefault="007A3D6C">
      <w:pPr>
        <w:pStyle w:val="ConsPlusNormal0"/>
        <w:spacing w:before="240"/>
        <w:ind w:firstLine="540"/>
        <w:jc w:val="both"/>
      </w:pPr>
      <w:r>
        <w:t>5. Действие положений части 15 статьи 93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редакции настоящег</w:t>
      </w:r>
      <w:r>
        <w:t>о Федерального закона) распространяется на правоотношения, возникшие до дня вступления в силу настоящего Федерального закона.</w:t>
      </w:r>
    </w:p>
    <w:p w:rsidR="00582F11" w:rsidRDefault="00582F11">
      <w:pPr>
        <w:pStyle w:val="ConsPlusNormal0"/>
        <w:ind w:firstLine="540"/>
        <w:jc w:val="both"/>
      </w:pPr>
    </w:p>
    <w:p w:rsidR="00582F11" w:rsidRDefault="007A3D6C">
      <w:pPr>
        <w:pStyle w:val="ConsPlusNormal0"/>
        <w:jc w:val="right"/>
      </w:pPr>
      <w:r>
        <w:t>Президент</w:t>
      </w:r>
    </w:p>
    <w:p w:rsidR="00582F11" w:rsidRDefault="007A3D6C">
      <w:pPr>
        <w:pStyle w:val="ConsPlusNormal0"/>
        <w:jc w:val="right"/>
      </w:pPr>
      <w:r>
        <w:t>Российской Федерации</w:t>
      </w:r>
    </w:p>
    <w:p w:rsidR="00582F11" w:rsidRDefault="007A3D6C">
      <w:pPr>
        <w:pStyle w:val="ConsPlusNormal0"/>
        <w:jc w:val="right"/>
      </w:pPr>
      <w:r>
        <w:t>В.ПУТИН</w:t>
      </w:r>
    </w:p>
    <w:p w:rsidR="00582F11" w:rsidRDefault="007A3D6C">
      <w:pPr>
        <w:pStyle w:val="ConsPlusNormal0"/>
      </w:pPr>
      <w:r>
        <w:t>Москва, Кремль</w:t>
      </w:r>
    </w:p>
    <w:p w:rsidR="00582F11" w:rsidRDefault="007A3D6C">
      <w:pPr>
        <w:pStyle w:val="ConsPlusNormal0"/>
        <w:spacing w:before="240"/>
      </w:pPr>
      <w:r>
        <w:t>4 августа 2026 года</w:t>
      </w:r>
    </w:p>
    <w:p w:rsidR="00582F11" w:rsidRDefault="007A3D6C">
      <w:pPr>
        <w:pStyle w:val="ConsPlusNormal0"/>
        <w:spacing w:before="240"/>
      </w:pPr>
      <w:r>
        <w:t>N 279-ФЗ</w:t>
      </w:r>
    </w:p>
    <w:p w:rsidR="00582F11" w:rsidRDefault="00582F11">
      <w:pPr>
        <w:pStyle w:val="ConsPlusNormal0"/>
        <w:jc w:val="both"/>
      </w:pPr>
    </w:p>
    <w:p w:rsidR="00582F11" w:rsidRDefault="00582F11">
      <w:pPr>
        <w:pStyle w:val="ConsPlusNormal0"/>
        <w:jc w:val="both"/>
      </w:pPr>
    </w:p>
    <w:p w:rsidR="00582F11" w:rsidRDefault="00582F11">
      <w:pPr>
        <w:pStyle w:val="ConsPlusNormal0"/>
        <w:pBdr>
          <w:bottom w:val="single" w:sz="6" w:space="0" w:color="auto"/>
        </w:pBdr>
        <w:spacing w:before="100" w:after="100"/>
        <w:jc w:val="both"/>
        <w:rPr>
          <w:sz w:val="2"/>
          <w:szCs w:val="2"/>
        </w:rPr>
      </w:pPr>
    </w:p>
    <w:sectPr w:rsidR="00582F11">
      <w:headerReference w:type="default" r:id="rId36"/>
      <w:footerReference w:type="default" r:id="rId37"/>
      <w:headerReference w:type="first" r:id="rId38"/>
      <w:footerReference w:type="first" r:id="rId3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7A3D6C">
      <w:r>
        <w:separator/>
      </w:r>
    </w:p>
  </w:endnote>
  <w:endnote w:type="continuationSeparator" w:id="0">
    <w:p w:rsidR="00000000" w:rsidRDefault="007A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F11" w:rsidRDefault="00582F1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82F11">
      <w:tblPrEx>
        <w:tblCellMar>
          <w:top w:w="0" w:type="dxa"/>
          <w:bottom w:w="0" w:type="dxa"/>
        </w:tblCellMar>
      </w:tblPrEx>
      <w:trPr>
        <w:trHeight w:hRule="exact" w:val="1663"/>
      </w:trPr>
      <w:tc>
        <w:tcPr>
          <w:tcW w:w="1650" w:type="pct"/>
          <w:vAlign w:val="center"/>
        </w:tcPr>
        <w:p w:rsidR="00582F11" w:rsidRDefault="007A3D6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82F11" w:rsidRDefault="007A3D6C">
          <w:pPr>
            <w:pStyle w:val="ConsPlusNormal0"/>
            <w:jc w:val="center"/>
          </w:pPr>
          <w:hyperlink r:id="rId1">
            <w:r>
              <w:rPr>
                <w:rFonts w:ascii="Tahoma" w:hAnsi="Tahoma" w:cs="Tahoma"/>
                <w:b/>
                <w:color w:val="0000FF"/>
              </w:rPr>
              <w:t>www.consultant.ru</w:t>
            </w:r>
          </w:hyperlink>
        </w:p>
      </w:tc>
      <w:tc>
        <w:tcPr>
          <w:tcW w:w="1650" w:type="pct"/>
          <w:vAlign w:val="center"/>
        </w:tcPr>
        <w:p w:rsidR="00582F11" w:rsidRDefault="007A3D6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82F11" w:rsidRDefault="007A3D6C">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F11" w:rsidRDefault="00582F1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82F11">
      <w:tblPrEx>
        <w:tblCellMar>
          <w:top w:w="0" w:type="dxa"/>
          <w:bottom w:w="0" w:type="dxa"/>
        </w:tblCellMar>
      </w:tblPrEx>
      <w:trPr>
        <w:trHeight w:hRule="exact" w:val="1663"/>
      </w:trPr>
      <w:tc>
        <w:tcPr>
          <w:tcW w:w="1650" w:type="pct"/>
          <w:vAlign w:val="center"/>
        </w:tcPr>
        <w:p w:rsidR="00582F11" w:rsidRDefault="007A3D6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82F11" w:rsidRDefault="007A3D6C">
          <w:pPr>
            <w:pStyle w:val="ConsPlusNormal0"/>
            <w:jc w:val="center"/>
          </w:pPr>
          <w:hyperlink r:id="rId1">
            <w:r>
              <w:rPr>
                <w:rFonts w:ascii="Tahoma" w:hAnsi="Tahoma" w:cs="Tahoma"/>
                <w:b/>
                <w:color w:val="0000FF"/>
              </w:rPr>
              <w:t>www.consultant.ru</w:t>
            </w:r>
          </w:hyperlink>
        </w:p>
      </w:tc>
      <w:tc>
        <w:tcPr>
          <w:tcW w:w="1650" w:type="pct"/>
          <w:vAlign w:val="center"/>
        </w:tcPr>
        <w:p w:rsidR="00582F11" w:rsidRDefault="007A3D6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582F11" w:rsidRDefault="007A3D6C">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7A3D6C">
      <w:r>
        <w:separator/>
      </w:r>
    </w:p>
  </w:footnote>
  <w:footnote w:type="continuationSeparator" w:id="0">
    <w:p w:rsidR="00000000" w:rsidRDefault="007A3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582F11">
      <w:tblPrEx>
        <w:tblCellMar>
          <w:top w:w="0" w:type="dxa"/>
          <w:bottom w:w="0" w:type="dxa"/>
        </w:tblCellMar>
      </w:tblPrEx>
      <w:trPr>
        <w:trHeight w:hRule="exact" w:val="1683"/>
      </w:trPr>
      <w:tc>
        <w:tcPr>
          <w:tcW w:w="2700" w:type="pct"/>
          <w:vAlign w:val="center"/>
        </w:tcPr>
        <w:p w:rsidR="00582F11" w:rsidRDefault="007A3D6C">
          <w:pPr>
            <w:pStyle w:val="ConsPlusNormal0"/>
            <w:rPr>
              <w:rFonts w:ascii="Tahoma" w:hAnsi="Tahoma" w:cs="Tahoma"/>
            </w:rPr>
          </w:pPr>
          <w:r>
            <w:rPr>
              <w:rFonts w:ascii="Tahoma" w:hAnsi="Tahoma" w:cs="Tahoma"/>
              <w:sz w:val="16"/>
              <w:szCs w:val="16"/>
            </w:rPr>
            <w:t xml:space="preserve">Федеральный закон от </w:t>
          </w:r>
          <w:r>
            <w:rPr>
              <w:rFonts w:ascii="Tahoma" w:hAnsi="Tahoma" w:cs="Tahoma"/>
              <w:sz w:val="16"/>
              <w:szCs w:val="16"/>
            </w:rPr>
            <w:t>04.08.2026 N 279-ФЗ</w:t>
          </w:r>
          <w:r>
            <w:rPr>
              <w:rFonts w:ascii="Tahoma" w:hAnsi="Tahoma" w:cs="Tahoma"/>
              <w:sz w:val="16"/>
              <w:szCs w:val="16"/>
            </w:rPr>
            <w:br/>
            <w:t>"О внесении изменений в Федеральный закон "О контрактной системе в сфере закупо...</w:t>
          </w:r>
        </w:p>
      </w:tc>
      <w:tc>
        <w:tcPr>
          <w:tcW w:w="2300" w:type="pct"/>
          <w:vAlign w:val="center"/>
        </w:tcPr>
        <w:p w:rsidR="00582F11" w:rsidRDefault="007A3D6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06.0</w:t>
          </w:r>
          <w:r>
            <w:rPr>
              <w:rFonts w:ascii="Tahoma" w:hAnsi="Tahoma" w:cs="Tahoma"/>
              <w:sz w:val="16"/>
              <w:szCs w:val="16"/>
            </w:rPr>
            <w:t>8.2026</w:t>
          </w:r>
        </w:p>
      </w:tc>
    </w:tr>
  </w:tbl>
  <w:p w:rsidR="00582F11" w:rsidRDefault="00582F11">
    <w:pPr>
      <w:pStyle w:val="ConsPlusNormal0"/>
      <w:pBdr>
        <w:bottom w:val="single" w:sz="12" w:space="0" w:color="auto"/>
      </w:pBdr>
      <w:rPr>
        <w:sz w:val="2"/>
        <w:szCs w:val="2"/>
      </w:rPr>
    </w:pPr>
  </w:p>
  <w:p w:rsidR="00582F11" w:rsidRDefault="00582F11">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582F11">
      <w:tblPrEx>
        <w:tblCellMar>
          <w:top w:w="0" w:type="dxa"/>
          <w:bottom w:w="0" w:type="dxa"/>
        </w:tblCellMar>
      </w:tblPrEx>
      <w:trPr>
        <w:trHeight w:hRule="exact" w:val="1683"/>
      </w:trPr>
      <w:tc>
        <w:tcPr>
          <w:tcW w:w="2700" w:type="pct"/>
          <w:vAlign w:val="center"/>
        </w:tcPr>
        <w:p w:rsidR="00582F11" w:rsidRDefault="007A3D6C">
          <w:pPr>
            <w:pStyle w:val="ConsPlusNormal0"/>
            <w:rPr>
              <w:rFonts w:ascii="Tahoma" w:hAnsi="Tahoma" w:cs="Tahoma"/>
            </w:rPr>
          </w:pPr>
          <w:r>
            <w:rPr>
              <w:rFonts w:ascii="Tahoma" w:hAnsi="Tahoma" w:cs="Tahoma"/>
              <w:sz w:val="16"/>
              <w:szCs w:val="16"/>
            </w:rPr>
            <w:t>Федеральный закон от 04.08.2026 N 279-ФЗ</w:t>
          </w:r>
          <w:r>
            <w:rPr>
              <w:rFonts w:ascii="Tahoma" w:hAnsi="Tahoma" w:cs="Tahoma"/>
              <w:sz w:val="16"/>
              <w:szCs w:val="16"/>
            </w:rPr>
            <w:br/>
            <w:t>"О внесении изменений в Федеральный закон "О контрактной системе в сфере закупо...</w:t>
          </w:r>
        </w:p>
      </w:tc>
      <w:tc>
        <w:tcPr>
          <w:tcW w:w="2300" w:type="pct"/>
          <w:vAlign w:val="center"/>
        </w:tcPr>
        <w:p w:rsidR="00582F11" w:rsidRDefault="007A3D6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w:t>
            </w:r>
            <w:r>
              <w:rPr>
                <w:rFonts w:ascii="Tahoma" w:hAnsi="Tahoma" w:cs="Tahoma"/>
                <w:noProof/>
                <w:color w:val="0000FF"/>
                <w:sz w:val="18"/>
                <w:szCs w:val="18"/>
              </w:rPr>
              <w:t>ьтантПлюс</w:t>
            </w:r>
          </w:hyperlink>
          <w:r>
            <w:rPr>
              <w:rFonts w:ascii="Tahoma" w:hAnsi="Tahoma" w:cs="Tahoma"/>
              <w:sz w:val="18"/>
              <w:szCs w:val="18"/>
            </w:rPr>
            <w:br/>
          </w:r>
          <w:r>
            <w:rPr>
              <w:rFonts w:ascii="Tahoma" w:hAnsi="Tahoma" w:cs="Tahoma"/>
              <w:sz w:val="16"/>
              <w:szCs w:val="16"/>
            </w:rPr>
            <w:t>Дата сохранения: 06.08.2026</w:t>
          </w:r>
        </w:p>
      </w:tc>
    </w:tr>
  </w:tbl>
  <w:p w:rsidR="00582F11" w:rsidRDefault="00582F11">
    <w:pPr>
      <w:pStyle w:val="ConsPlusNormal0"/>
      <w:pBdr>
        <w:bottom w:val="single" w:sz="12" w:space="0" w:color="auto"/>
      </w:pBdr>
      <w:rPr>
        <w:sz w:val="2"/>
        <w:szCs w:val="2"/>
      </w:rPr>
    </w:pPr>
  </w:p>
  <w:p w:rsidR="00582F11" w:rsidRDefault="00582F11">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F11"/>
    <w:rsid w:val="00582F11"/>
    <w:rsid w:val="007A3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443550-7617-4833-AACD-E9D3682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8812&amp;date=06.08.2026&amp;dst=12094&amp;field=134" TargetMode="External"/><Relationship Id="rId18" Type="http://schemas.openxmlformats.org/officeDocument/2006/relationships/hyperlink" Target="https://login.consultant.ru/link/?req=doc&amp;base=LAW&amp;n=508812&amp;date=06.08.2026&amp;dst=2617&amp;field=134" TargetMode="External"/><Relationship Id="rId26" Type="http://schemas.openxmlformats.org/officeDocument/2006/relationships/hyperlink" Target="https://login.consultant.ru/link/?req=doc&amp;base=LAW&amp;n=508812&amp;date=06.08.2026&amp;dst=101310&amp;field=134" TargetMode="External"/><Relationship Id="rId39" Type="http://schemas.openxmlformats.org/officeDocument/2006/relationships/footer" Target="footer2.xml"/><Relationship Id="rId21" Type="http://schemas.openxmlformats.org/officeDocument/2006/relationships/hyperlink" Target="https://login.consultant.ru/link/?req=doc&amp;base=LAW&amp;n=508812&amp;date=06.08.2026&amp;dst=12218&amp;field=134" TargetMode="External"/><Relationship Id="rId34" Type="http://schemas.openxmlformats.org/officeDocument/2006/relationships/hyperlink" Target="https://login.consultant.ru/link/?req=doc&amp;base=LAW&amp;n=508812&amp;date=06.08.2026&amp;dst=12495&amp;field=134" TargetMode="External"/><Relationship Id="rId7" Type="http://schemas.openxmlformats.org/officeDocument/2006/relationships/hyperlink" Target="https://www.consultant.ru" TargetMode="External"/><Relationship Id="rId2" Type="http://schemas.openxmlformats.org/officeDocument/2006/relationships/settings" Target="settings.xml"/><Relationship Id="rId16" Type="http://schemas.openxmlformats.org/officeDocument/2006/relationships/hyperlink" Target="https://login.consultant.ru/link/?req=doc&amp;base=LAW&amp;n=508812&amp;date=06.08.2026&amp;dst=2615&amp;field=134" TargetMode="External"/><Relationship Id="rId20" Type="http://schemas.openxmlformats.org/officeDocument/2006/relationships/hyperlink" Target="https://login.consultant.ru/link/?req=doc&amp;base=LAW&amp;n=508812&amp;date=06.08.2026&amp;dst=101257&amp;field=134" TargetMode="External"/><Relationship Id="rId29" Type="http://schemas.openxmlformats.org/officeDocument/2006/relationships/hyperlink" Target="https://login.consultant.ru/link/?req=doc&amp;base=LAW&amp;n=508812&amp;date=06.08.2026&amp;dst=12423&amp;field=134"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508812&amp;date=06.08.2026&amp;dst=2209&amp;field=134" TargetMode="External"/><Relationship Id="rId24" Type="http://schemas.openxmlformats.org/officeDocument/2006/relationships/hyperlink" Target="https://login.consultant.ru/link/?req=doc&amp;base=LAW&amp;n=508812&amp;date=06.08.2026&amp;dst=12471&amp;field=134" TargetMode="External"/><Relationship Id="rId32" Type="http://schemas.openxmlformats.org/officeDocument/2006/relationships/hyperlink" Target="https://login.consultant.ru/link/?req=doc&amp;base=LAW&amp;n=508812&amp;date=06.08.2026&amp;dst=3060&amp;field=134"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ogin.consultant.ru/link/?req=doc&amp;base=LAW&amp;n=508812&amp;date=06.08.2026&amp;dst=2613&amp;field=134" TargetMode="External"/><Relationship Id="rId23" Type="http://schemas.openxmlformats.org/officeDocument/2006/relationships/hyperlink" Target="https://login.consultant.ru/link/?req=doc&amp;base=LAW&amp;n=508812&amp;date=06.08.2026&amp;dst=12221&amp;field=134" TargetMode="External"/><Relationship Id="rId28" Type="http://schemas.openxmlformats.org/officeDocument/2006/relationships/hyperlink" Target="https://login.consultant.ru/link/?req=doc&amp;base=LAW&amp;n=508812&amp;date=06.08.2026&amp;dst=101310&amp;field=134" TargetMode="External"/><Relationship Id="rId36" Type="http://schemas.openxmlformats.org/officeDocument/2006/relationships/header" Target="header1.xml"/><Relationship Id="rId10" Type="http://schemas.openxmlformats.org/officeDocument/2006/relationships/hyperlink" Target="https://login.consultant.ru/link/?req=doc&amp;base=LAW&amp;n=508812&amp;date=06.08.2026&amp;dst=12390&amp;field=134" TargetMode="External"/><Relationship Id="rId19" Type="http://schemas.openxmlformats.org/officeDocument/2006/relationships/hyperlink" Target="https://login.consultant.ru/link/?req=doc&amp;base=LAW&amp;n=508812&amp;date=06.08.2026&amp;dst=101256&amp;field=134" TargetMode="External"/><Relationship Id="rId31" Type="http://schemas.openxmlformats.org/officeDocument/2006/relationships/hyperlink" Target="https://login.consultant.ru/link/?req=doc&amp;base=LAW&amp;n=508812&amp;date=06.08.2026&amp;dst=12441&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508812&amp;date=06.08.2026" TargetMode="External"/><Relationship Id="rId14" Type="http://schemas.openxmlformats.org/officeDocument/2006/relationships/hyperlink" Target="https://login.consultant.ru/link/?req=doc&amp;base=LAW&amp;n=508812&amp;date=06.08.2026&amp;dst=12408&amp;field=134" TargetMode="External"/><Relationship Id="rId22" Type="http://schemas.openxmlformats.org/officeDocument/2006/relationships/hyperlink" Target="https://login.consultant.ru/link/?req=doc&amp;base=LAW&amp;n=508812&amp;date=06.08.2026&amp;dst=12006&amp;field=134" TargetMode="External"/><Relationship Id="rId27" Type="http://schemas.openxmlformats.org/officeDocument/2006/relationships/hyperlink" Target="https://login.consultant.ru/link/?req=doc&amp;base=LAW&amp;n=508812&amp;date=06.08.2026&amp;dst=12488&amp;field=134" TargetMode="External"/><Relationship Id="rId30" Type="http://schemas.openxmlformats.org/officeDocument/2006/relationships/hyperlink" Target="https://login.consultant.ru/link/?req=doc&amp;base=LAW&amp;n=508812&amp;date=06.08.2026&amp;dst=3060&amp;field=134" TargetMode="External"/><Relationship Id="rId35" Type="http://schemas.openxmlformats.org/officeDocument/2006/relationships/hyperlink" Target="https://login.consultant.ru/link/?req=doc&amp;base=LAW&amp;n=508812&amp;date=06.08.2026&amp;dst=101610&amp;field=134" TargetMode="External"/><Relationship Id="rId8" Type="http://schemas.openxmlformats.org/officeDocument/2006/relationships/hyperlink" Target="https://www.consultant.ru"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08812&amp;date=06.08.2026&amp;dst=100386&amp;field=134" TargetMode="External"/><Relationship Id="rId17" Type="http://schemas.openxmlformats.org/officeDocument/2006/relationships/hyperlink" Target="https://login.consultant.ru/link/?req=doc&amp;base=LAW&amp;n=508812&amp;date=06.08.2026&amp;dst=2616&amp;field=134" TargetMode="External"/><Relationship Id="rId25" Type="http://schemas.openxmlformats.org/officeDocument/2006/relationships/hyperlink" Target="https://login.consultant.ru/link/?req=doc&amp;base=LAW&amp;n=508812&amp;date=06.08.2026&amp;dst=101309&amp;field=134" TargetMode="External"/><Relationship Id="rId33" Type="http://schemas.openxmlformats.org/officeDocument/2006/relationships/hyperlink" Target="https://login.consultant.ru/link/?req=doc&amp;base=LAW&amp;n=508812&amp;date=06.08.2026&amp;dst=101610&amp;field=134" TargetMode="External"/><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3476</Words>
  <Characters>19816</Characters>
  <Application>Microsoft Office Word</Application>
  <DocSecurity>0</DocSecurity>
  <Lines>165</Lines>
  <Paragraphs>46</Paragraphs>
  <ScaleCrop>false</ScaleCrop>
  <Company>КонсультантПлюс Версия 4025.00.50</Company>
  <LinksUpToDate>false</LinksUpToDate>
  <CharactersWithSpaces>23246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04.08.2026 N 279-ФЗ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dc:title>
  <dc:creator>u1584</dc:creator>
  <cp:lastModifiedBy>u1584</cp:lastModifiedBy>
  <cp:revision>2</cp:revision>
  <dcterms:created xsi:type="dcterms:W3CDTF">2026-08-06T05:26:00Z</dcterms:created>
  <dcterms:modified xsi:type="dcterms:W3CDTF">2026-08-06T05:26:00Z</dcterms:modified>
</cp:coreProperties>
</file>