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Казначейства России от 10.12.2021 N 39н</w:t>
              <w:br/>
              <w:t xml:space="preserve">(ред. от 12.09.2022)</w:t>
              <w:br/>
              <w:t xml:space="preserve">"Об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закупок"</w:t>
              <w:br/>
              <w:t xml:space="preserve">(Зарегистрировано в Минюсте России 21.12.2021 N 66472)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21 декабря 2021 г. N 66472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ФИНАНСОВ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ФЕДЕРАЛЬНОЕ КАЗНАЧЕЙСТВО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10 декабря 2021 г. N 39н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РЕГИСТРАЦИИ В ЕДИНОЙ ИНФОРМАЦИОННОЙ СИСТЕМЕ В СФЕРЕ ЗАКУПОК</w:t>
      </w:r>
    </w:p>
    <w:p>
      <w:pPr>
        <w:pStyle w:val="2"/>
        <w:jc w:val="center"/>
      </w:pPr>
      <w:r>
        <w:rPr>
          <w:sz w:val="24"/>
        </w:rPr>
        <w:t xml:space="preserve">И ПОРЯДКА ПОЛЬЗОВАНИЯ ЕДИНОЙ ИНФОРМАЦИОННОЙ СИСТЕМОЙ</w:t>
      </w:r>
    </w:p>
    <w:p>
      <w:pPr>
        <w:pStyle w:val="2"/>
        <w:jc w:val="center"/>
      </w:pPr>
      <w:r>
        <w:rPr>
          <w:sz w:val="24"/>
        </w:rPr>
        <w:t xml:space="preserve">В СФЕРЕ ЗАКУПОК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Казначейства России от 29.07.2022 </w:t>
            </w:r>
            <w:hyperlink w:history="0" r:id="rId8" w:tooltip="Приказ Казначейства России от 29.07.2022 N 18н &quot;О внесении изменения в пункт 1.5 Порядка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02.09.2022 N 69900) {КонсультантПлюс}">
              <w:r>
                <w:rPr>
                  <w:sz w:val="24"/>
                  <w:color w:val="0000ff"/>
                </w:rPr>
                <w:t xml:space="preserve">N 18н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12.09.2022 </w:t>
            </w:r>
            <w:hyperlink w:history="0" r:id="rId9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      <w:r>
                <w:rPr>
                  <w:sz w:val="24"/>
                  <w:color w:val="0000ff"/>
                </w:rPr>
                <w:t xml:space="preserve">N 25н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Постановление Правительства РФ от 13.04.2017 N 442 (ред. от 27.01.2022) &quot;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а так {КонсультантПлюс}">
        <w:r>
          <w:rPr>
            <w:sz w:val="24"/>
            <w:color w:val="0000ff"/>
          </w:rPr>
          <w:t xml:space="preserve">абзацем четвертым пункта 1</w:t>
        </w:r>
      </w:hyperlink>
      <w:r>
        <w:rPr>
          <w:sz w:val="24"/>
        </w:rPr>
        <w:t xml:space="preserve"> постановления Правительства Российской Федерации от 13 апреля 2017 г. N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а также на ведение единого реестра участников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г. N 996" (Собрание законодательства Российской Федерации, 2017, N 40, ст. 2565, 2018, N 20, ст. 2842)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47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регистрации в единой информационной системе в сфере закупок (далее - Порядок регистрации) согласно приложению N 1 к настоящему приказу;</w:t>
      </w:r>
    </w:p>
    <w:p>
      <w:pPr>
        <w:pStyle w:val="0"/>
        <w:spacing w:before="240" w:lineRule="auto"/>
        <w:ind w:firstLine="540"/>
        <w:jc w:val="both"/>
      </w:pPr>
      <w:hyperlink w:history="0" w:anchor="P270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пользования единой информационной системой в сфере закупок согласно приложению N 2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1" w:tooltip="Приказ Казначейства России от 29.04.2021 N 18н &quot;Об утверждении порядка регистрации в единой информационной системе в сфере закупок&quot; (Зарегистрировано в Минюсте России 29.06.2021 N 64016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Федерального казначейства от 29 апреля 2021 г. N 18н "Об утверждении Порядка регистрации в единой информационной системе в сфере закупок" (зарегистрирован в Министерстве юстиции Российской Федерации 29 июня 2021 г., регистрационный номер 64016);</w:t>
      </w:r>
    </w:p>
    <w:p>
      <w:pPr>
        <w:pStyle w:val="0"/>
        <w:spacing w:before="240" w:lineRule="auto"/>
        <w:ind w:firstLine="540"/>
        <w:jc w:val="both"/>
      </w:pPr>
      <w:hyperlink w:history="0" r:id="rId12" w:tooltip="Приказ Казначейства России от 30.12.2015 N 26н &quot;Об утверждении Порядка пользования единой информационной системой в сфере закупок&quot; (Зарегистрировано в Минюсте России 21.03.2016 N 41476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Федерального казначейства от 30 декабря 2015 г. N 26н "Об утверждении Порядка пользования единой информационной системой в сфере закупок" (зарегистрирован в Министерстве юстиции Российской Федерации 21 марта 2016 г., регистрационный номер 41476).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 1 апреля 2022 г. положения </w:t>
      </w:r>
      <w:hyperlink w:history="0" w:anchor="P69" w:tooltip="г) лицо, уполномоченное на ведение бухгалтерского учета (Главный бухгалтер);">
        <w:r>
          <w:rPr>
            <w:sz w:val="24"/>
            <w:color w:val="0000ff"/>
          </w:rPr>
          <w:t xml:space="preserve">подпункта "г" пункта 1.5</w:t>
        </w:r>
      </w:hyperlink>
      <w:r>
        <w:rPr>
          <w:sz w:val="24"/>
        </w:rPr>
        <w:t xml:space="preserve"> Порядка регистрации не применяются;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 1 апреля 2022 г. положения </w:t>
      </w:r>
      <w:hyperlink w:history="0" w:anchor="P165" w:tooltip="IV. Регистрация в единой информационной системе организаций">
        <w:r>
          <w:rPr>
            <w:sz w:val="24"/>
            <w:color w:val="0000ff"/>
          </w:rPr>
          <w:t xml:space="preserve">главы IV</w:t>
        </w:r>
      </w:hyperlink>
      <w:r>
        <w:rPr>
          <w:sz w:val="24"/>
        </w:rPr>
        <w:t xml:space="preserve"> Порядка регистрации в отношении организаций с кодами полномочий "01" - "11", "21", "26" - "28", предусмотренными </w:t>
      </w:r>
      <w:hyperlink w:history="0" w:anchor="P169" w:tooltip="4.1. В единой информационной системе используются следующие коды и наименования полномочий организаций в сфере закупок:">
        <w:r>
          <w:rPr>
            <w:sz w:val="24"/>
            <w:color w:val="0000ff"/>
          </w:rPr>
          <w:t xml:space="preserve">пунктом 4.1</w:t>
        </w:r>
      </w:hyperlink>
      <w:r>
        <w:rPr>
          <w:sz w:val="24"/>
        </w:rPr>
        <w:t xml:space="preserve"> Порядка регистрации, касающиеся действий лиц, указанных в </w:t>
      </w:r>
      <w:hyperlink w:history="0" w:anchor="P66" w:tooltip="а) лицо, указанное в Едином государственном реестре юридических лиц (далее - ЕГРЮЛ) в качестве руководителя юридического лица, либо лицо, имеющее право без доверенности действовать от имени юридического лица, информация о полномочиях которых содержится в Сводном реестре или предоставлена единой системой идентификации и аутентификации, либо лицо, указанное в государственном реестре аккредитованных филиалов, представительств иностранных юридических лиц (далее - РАФП) в качестве руководителя (далее - Руково...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w:anchor="P67" w:tooltip="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">
        <w:r>
          <w:rPr>
            <w:sz w:val="24"/>
            <w:color w:val="0000ff"/>
          </w:rPr>
          <w:t xml:space="preserve">"б" пункта 1.5</w:t>
        </w:r>
      </w:hyperlink>
      <w:r>
        <w:rPr>
          <w:sz w:val="24"/>
        </w:rPr>
        <w:t xml:space="preserve"> Порядка регистрации, осуществляются лицами с полномочиями "Администратор организации", "Дополнительный администратор"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созданной в соответствии с </w:t>
      </w:r>
      <w:hyperlink w:history="0" r:id="rId13" w:tooltip="Постановление Правительства РФ от 28.11.2011 N 977 (ред. от 23.03.2024) &quot;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(вместе с &quot;Требованиями к федеральной государственной информационной системе &quot;Единая система идентификации и аутентификации в инфраструктуре, обесп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 49, ст. 7284; 2021, N 27, ст. 5371), соответственно;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 1 апреля 2022 г. доступ, предусмотренный </w:t>
      </w:r>
      <w:hyperlink w:history="0" w:anchor="P158" w:tooltip="Счетной палате Российской Федерации, Генеральной прокуратуре Российской Федерации, Главной военной прокуратуре, прокуратурам субъектов Российской Федерации и приравненным к ним военным и другим специализированным прокуратурам, федеральным органам исполнительной власти, Государственной корпорации по атомной энергии &quot;Росатом&quot;, Государственной корпорации по космической деятельности &quot;Роскосмос&quot;, участникам контрактной системы - автоматически после регистрации в единой информационной системе в соответствии с ...">
        <w:r>
          <w:rPr>
            <w:sz w:val="24"/>
            <w:color w:val="0000ff"/>
          </w:rPr>
          <w:t xml:space="preserve">абзацем вторым пункта 3.10</w:t>
        </w:r>
      </w:hyperlink>
      <w:r>
        <w:rPr>
          <w:sz w:val="24"/>
        </w:rPr>
        <w:t xml:space="preserve"> Порядка регистрации, лицам, зарегистрированным в единой информационной системе до указанной даты, предоставляется в течение 10 рабочих дней, следующих за указанной датой;</w:t>
      </w:r>
    </w:p>
    <w:bookmarkStart w:id="30" w:name="P30"/>
    <w:bookmarkEnd w:id="3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 1 января 2023 г. лица, зарегистрированные в единой информационной системе в сфере закупок до дня вступления в силу настоящего приказа, должны пройти регистрацию в единой информационной системе в соответствии с </w:t>
      </w:r>
      <w:hyperlink w:history="0" w:anchor="P47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регистрации;</w:t>
      </w:r>
    </w:p>
    <w:bookmarkStart w:id="31" w:name="P31"/>
    <w:bookmarkEnd w:id="3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 1 января 2023 г. лицам, не прошедшим регистрацию в соответствии с </w:t>
      </w:r>
      <w:hyperlink w:history="0" w:anchor="P47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регистрации, прекращается доступ в единую информационную систему в сфере закупок.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Настоящий приказ вступает в силу с 1 января 2022 г., за исключением </w:t>
      </w:r>
      <w:hyperlink w:history="0" w:anchor="P145" w:tooltip="28 - &quot;орган Федерального казначейства, уполномоченный на ведение бюджетного учета в соответствии с пунктом 6 статьи 264.1 Бюджетного кодекса Российской Федерации (Собрание законодательства Российской Федерации, 1998, N 31, ст. 3823; 2019, N 30, ст. 4101)&quot;.">
        <w:r>
          <w:rPr>
            <w:sz w:val="24"/>
            <w:color w:val="0000ff"/>
          </w:rPr>
          <w:t xml:space="preserve">абзаца 26 пункта 3.1</w:t>
        </w:r>
      </w:hyperlink>
      <w:r>
        <w:rPr>
          <w:sz w:val="24"/>
        </w:rPr>
        <w:t xml:space="preserve">, </w:t>
      </w:r>
      <w:hyperlink w:history="0" w:anchor="P157" w:tooltip="3.10. В единой информационной системе также используются полномочия в сфере закупок, присваиваемые в единой информационной системе, для получения доступа к информации и документам из единой информационной системы, в случаях, установленных порядком функционирования единой информационной системы в сфере закупок, предоставления из нее информации и документов, требованиями к технологическим и лингвистическим средствам такой системы, порядком информационного взаимодействия единой информационной системы в сфер...">
        <w:r>
          <w:rPr>
            <w:sz w:val="24"/>
            <w:color w:val="0000ff"/>
          </w:rPr>
          <w:t xml:space="preserve">пунктов 3.10</w:t>
        </w:r>
      </w:hyperlink>
      <w:r>
        <w:rPr>
          <w:sz w:val="24"/>
        </w:rPr>
        <w:t xml:space="preserve">, </w:t>
      </w:r>
      <w:hyperlink w:history="0" w:anchor="P160" w:tooltip="3.11. Письменное обращение должно быть подписано лицом, имеющим право действовать от имени органа или организации и содержать информацию, подтверждающую осуществление органом или организацией соответствующих функций и полномочий, а также ИНН органа или организации. К обращению прилагаются документы, подтверждающие осуществление органом или организацией соответствующих функций и полномочий.">
        <w:r>
          <w:rPr>
            <w:sz w:val="24"/>
            <w:color w:val="0000ff"/>
          </w:rPr>
          <w:t xml:space="preserve">3.11</w:t>
        </w:r>
      </w:hyperlink>
      <w:r>
        <w:rPr>
          <w:sz w:val="24"/>
        </w:rPr>
        <w:t xml:space="preserve"> Порядка регистрации, которые вступают в силу с 1 апреля 2022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Р.Е.АРТЮХИН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Федерального казначейства</w:t>
      </w:r>
    </w:p>
    <w:p>
      <w:pPr>
        <w:pStyle w:val="0"/>
        <w:jc w:val="right"/>
      </w:pPr>
      <w:r>
        <w:rPr>
          <w:sz w:val="24"/>
        </w:rPr>
        <w:t xml:space="preserve">от 10 декабря 2021 г. N 39н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Лица, зарегистрированные в ЕИС до 01.01.2022, </w:t>
            </w:r>
            <w:hyperlink w:history="0" w:anchor="P30" w:tooltip="г) до 1 января 2023 г. лица, зарегистрированные в единой информационной системе в сфере закупок до дня вступления в силу настоящего приказа, должны пройти регистрацию в единой информационной системе в соответствии с Порядком регистрации;">
              <w:r>
                <w:rPr>
                  <w:sz w:val="24"/>
                  <w:color w:val="0000ff"/>
                </w:rPr>
                <w:t xml:space="preserve">должны</w:t>
              </w:r>
            </w:hyperlink>
            <w:r>
              <w:rPr>
                <w:sz w:val="24"/>
                <w:color w:val="392c69"/>
              </w:rPr>
              <w:t xml:space="preserve"> пройти регистрацию в соответствии с данным Порядком до 01.01.2023, иначе с 01.01.2023 доступ </w:t>
            </w:r>
            <w:hyperlink w:history="0" w:anchor="P31" w:tooltip="д) с 1 января 2023 г. лицам, не прошедшим регистрацию в соответствии с Порядком регистрации, прекращается доступ в единую информационную систему в сфере закупок.">
              <w:r>
                <w:rPr>
                  <w:sz w:val="24"/>
                  <w:color w:val="0000ff"/>
                </w:rPr>
                <w:t xml:space="preserve">будет</w:t>
              </w:r>
            </w:hyperlink>
            <w:r>
              <w:rPr>
                <w:sz w:val="24"/>
                <w:color w:val="392c69"/>
              </w:rPr>
              <w:t xml:space="preserve"> прекращен.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7" w:name="P47"/>
    <w:bookmarkEnd w:id="47"/>
    <w:p>
      <w:pPr>
        <w:pStyle w:val="2"/>
        <w:spacing w:before="300" w:lineRule="auto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РЕГИСТРАЦИИ В ЕДИНОЙ ИНФОРМАЦИОННОЙ СИСТЕМЕ В СФЕРЕ ЗАКУПОК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Казначейства России от 29.07.2022 </w:t>
            </w:r>
            <w:hyperlink w:history="0" r:id="rId14" w:tooltip="Приказ Казначейства России от 29.07.2022 N 18н &quot;О внесении изменения в пункт 1.5 Порядка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02.09.2022 N 69900) {КонсультантПлюс}">
              <w:r>
                <w:rPr>
                  <w:sz w:val="24"/>
                  <w:color w:val="0000ff"/>
                </w:rPr>
                <w:t xml:space="preserve">N 18н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12.09.2022 </w:t>
            </w:r>
            <w:hyperlink w:history="0" r:id="rId15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      <w:r>
                <w:rPr>
                  <w:sz w:val="24"/>
                  <w:color w:val="0000ff"/>
                </w:rPr>
                <w:t xml:space="preserve">N 25н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устанавливает правила регистрации в единой информационной системе в сфере закупок (далее соответственно - Порядок, единая информационная система) региональных информационных систем в сфере закупок (далее - региональные информационные системы), корпоративных информационных систем в сфере закупок товаров, работ, услуг в соответствии с </w:t>
      </w:r>
      <w:hyperlink w:history="0" r:id="rId16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частью 22</w:t>
        </w:r>
      </w:hyperlink>
      <w:r>
        <w:rPr>
          <w:sz w:val="24"/>
        </w:rPr>
        <w:t xml:space="preserve"> и </w:t>
      </w:r>
      <w:hyperlink w:history="0" r:id="rId17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пунктом 3 части 23 статьи 4</w:t>
        </w:r>
      </w:hyperlink>
      <w:r>
        <w:rPr>
          <w:sz w:val="24"/>
        </w:rPr>
        <w:t xml:space="preserve"> Федерального закона N 223-ФЗ (далее - корпоративные информационные системы) участников контрактной системы в сфере закупок, а также иных лиц (за исключением участников закупок), использующих единую информационную систему для реализации своих функций и полномочий, предусмотренных: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</w:t>
      </w:r>
      <w:hyperlink w:history="0" r:id="rId1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1652, 2021, N 27, ст. 5179) (далее - Федеральный закон N 44-ФЗ);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</w:t>
      </w:r>
      <w:hyperlink w:history="0" r:id="rId2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2021, N 27, ст. 5105) (далее - Федеральный закон N 223-ФЗ);</w:t>
      </w:r>
    </w:p>
    <w:p>
      <w:pPr>
        <w:pStyle w:val="0"/>
        <w:spacing w:before="240" w:lineRule="auto"/>
        <w:ind w:firstLine="540"/>
        <w:jc w:val="both"/>
      </w:pPr>
      <w:hyperlink w:history="0" r:id="rId21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 июля 2016 г.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(Собрание законодательства Российской Федерации, 2016, N 28, ст. 4740; 2021, N 46, ст. 7715) (далее - Постановление N 615);</w:t>
      </w:r>
    </w:p>
    <w:p>
      <w:pPr>
        <w:pStyle w:val="0"/>
        <w:spacing w:before="240" w:lineRule="auto"/>
        <w:ind w:firstLine="540"/>
        <w:jc w:val="both"/>
      </w:pPr>
      <w:hyperlink w:history="0" r:id="rId22" w:tooltip="Постановление Правительства РФ от 03.11.2016 N 1133 (ред. от 06.12.2021) &quot;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&quot; (с изм. и доп., вступ. в силу с 01.01.2022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 ноября 2016 г. N 1133 "Об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оператора" (Собрание законодательства Российской Федерации, 2016, N 46, ст. 6466; 2021, N 13, ст. 2242) (далее - Постановление N 1133).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Регистрация в единой информационной системе региональных и корпоративных информационных систем осуществляется в соответствии с </w:t>
      </w:r>
      <w:hyperlink w:history="0" w:anchor="P73" w:tooltip="II. Регистрация региональных и корпоративных информационных">
        <w:r>
          <w:rPr>
            <w:sz w:val="24"/>
            <w:color w:val="0000ff"/>
          </w:rPr>
          <w:t xml:space="preserve">главой II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 Регистрация в единой информационной системе организаций, информация о которых включена в Реестр участников бюджетного процесса, а также юридических лиц, не являющихся участниками бюджетного процесса, </w:t>
      </w:r>
      <w:hyperlink w:history="0" r:id="rId24" w:tooltip="Приказ Минфина России от 23.12.2014 N 163н (ред. от 01.03.2023) &quot;О Порядке формирования и ведения реестра участников бюджетного процесса, а также юридических лиц, не являющихся участниками бюджетного процесса&quot; (Зарегистрировано в Минюсте России 09.02.2015 N 35954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ведения которого установлен приказом Министерства финансов Российской Федерации от 23 декабря 2014 г. N 163н (зарегистрирован Министерством юстиции Российской Федерации 9 февраля 2015 г., регистрационный номер 35954) с изменениями, внесенными приказами Министерства финансов Российской Федерации от 3 ноября 2016 г. N 203н (зарегистрирован Министерством юстиции Российской Федерации 2 декабря 2016 г., регистрационный номер 44545), от 27 ноября 2017 г. N 204н (зарегистрирован Министерством юстиции Российской Федерации 21 декабря 2017 г., регистрационный номер 49355), от 7 июня 2019 г. N 89н (зарегистрирован Министерством юстиции Российской Федерации 4 июля 2019 г., регистрационный номер 55128), от 7 апреля 2020 г. N 56н (зарегистрирован Министерством юстиции Российской Федерации 12 мая 2020 г., регистрационный номер 58323), от 18 ноября 2020 г. N 271н (зарегистрирован Министерством юстиции Российской Федерации 18 декабря 2020 г., регистрационный номер 61567), от 8 декабря 2020 г. N 299н (зарегистрирован Министерством юстиции Российской Федерации 8 февраля 2021 г., регистрационный номер 62432), от 20 августа 2021 года N 111н (зарегистрирован Министерством юстиции Российской Федерации 16 сентября 2021 г., регистрационный номер 65035) (далее - Сводный реестр), а также уполномоченных лиц таких организаций осуществляется во взаимодействии единой информационной системы с государственной интегрированной информационной системой управления общественными финансами "Электронный бюджет" в соответствии с </w:t>
      </w:r>
      <w:hyperlink w:history="0" w:anchor="P113" w:tooltip="III. Регистрация в единой информационной системе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Регистрация в единой информационной системе организаций, информация о которых не подлежит включению в Сводный реестр, а также уполномоченных лиц таких организаций осуществляется во взаимодействии единой информационной системы с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созданной в соответствии с </w:t>
      </w:r>
      <w:hyperlink w:history="0" r:id="rId25" w:tooltip="Постановление Правительства РФ от 28.11.2011 N 977 (ред. от 23.03.2024) &quot;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(вместе с &quot;Требованиями к федеральной государственной информационной системе &quot;Единая система идентификации и аутентификации в инфраструктуре, обесп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 49, ст. 7284; 2021, N 27, ст. 5371), (далее - единая система идентификации и аутентификации) в соответствии с </w:t>
      </w:r>
      <w:hyperlink w:history="0" w:anchor="P165" w:tooltip="IV. Регистрация в единой информационной системе организаций">
        <w:r>
          <w:rPr>
            <w:sz w:val="24"/>
            <w:color w:val="0000ff"/>
          </w:rPr>
          <w:t xml:space="preserve">главой IV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В целях настоящего Порядка уполномоченными лицами организации являются:</w:t>
      </w:r>
    </w:p>
    <w:bookmarkStart w:id="66" w:name="P66"/>
    <w:bookmarkEnd w:id="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лицо, указанное в Едином государственном реестре юридических лиц (далее - ЕГРЮЛ) в качестве руководителя юридического лица, либо лицо, имеющее право без доверенности действовать от имени юридического лица, информация о полномочиях которых содержится в Сводном реестре или предоставлена единой системой идентификации и аутентификации, либо лицо, указанное в государственном реестре аккредитованных филиалов, представительств иностранных юридических лиц (далее - РАФП) в качестве руководителя (далее - Руководитель);</w:t>
      </w:r>
    </w:p>
    <w:bookmarkStart w:id="67" w:name="P67"/>
    <w:bookmarkEnd w:id="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</w:t>
      </w:r>
    </w:p>
    <w:bookmarkStart w:id="68" w:name="P68"/>
    <w:bookmarkEnd w:id="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лицо, уполномоченное на осуществление действий от имени организации в единой информационной системе (Уполномоченный специалист);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лицо, уполномоченное на ведение бухгалтерского учета (Главный бухгалтер);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лицо, уполномоченное на подписание в единой информационной системе распоряжений о совершении казначейских платежей. Такое лицо определяется Руководителем из числа должностных лиц, указанных в Карточке образцов подписей к лицевым счетам, предусмотренной </w:t>
      </w:r>
      <w:hyperlink w:history="0" r:id="rId26" w:tooltip="Приказ Казначейства России от 17.10.2016 N 21н (ред. от 26.11.2025) &quot;О порядке открытия и ведения лицевых счетов территориальными органами Федерального казначейства&quot; (Зарегистрировано в Минюсте России 01.12.2016 N 44513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открытия и ведения лицевых счетов территориальными органами федерального казначейства, утвержденным приказом Федерального казначейства от 17 октября 2016 г. N 21н "О порядке открытия и ведения лицевых счетов территориальными органами Федерального казначейства" (зарегистрирован Министерством юстиции Российской Федерации 1 декабря 2016 г., регистрационный N 44513) с изменениями, внесенными приказами Федерального казначейства от 28 декабря 2017 г. N 36н (зарегистрирован Министерством юстиции Российской Федерации 13 марта 2018 г., регистрационный N 50327), от 1 апреля 2020 г. N 16н (зарегистрирован Министерством юстиции Российской Федерации 20 июля 2020 г., регистрационный N 59029), от 28 июня 2021 г. N 23н (зарегистрирован Министерством юстиции Российской Федерации 29 июля 2021 г., регистрационный N 64462), от 13 октября 2021 г. N 29н (зарегистрирован Министерством юстиции Российской Федерации 19 ноября 2021 г. N 65906).</w:t>
      </w:r>
    </w:p>
    <w:p>
      <w:pPr>
        <w:pStyle w:val="0"/>
        <w:jc w:val="both"/>
      </w:pPr>
      <w:r>
        <w:rPr>
          <w:sz w:val="24"/>
        </w:rPr>
        <w:t xml:space="preserve">(пп. "д" введен </w:t>
      </w:r>
      <w:hyperlink w:history="0" r:id="rId27" w:tooltip="Приказ Казначейства России от 29.07.2022 N 18н &quot;О внесении изменения в пункт 1.5 Порядка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02.09.2022 N 69900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Казначейства России от 29.07.2022 N 18н)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73" w:name="P73"/>
    <w:bookmarkEnd w:id="73"/>
    <w:p>
      <w:pPr>
        <w:pStyle w:val="2"/>
        <w:outlineLvl w:val="1"/>
        <w:jc w:val="center"/>
      </w:pPr>
      <w:r>
        <w:rPr>
          <w:sz w:val="24"/>
        </w:rPr>
        <w:t xml:space="preserve">II. Регистрация региональных и корпоративных информационных</w:t>
      </w:r>
    </w:p>
    <w:p>
      <w:pPr>
        <w:pStyle w:val="2"/>
        <w:jc w:val="center"/>
      </w:pPr>
      <w:r>
        <w:rPr>
          <w:sz w:val="24"/>
        </w:rPr>
        <w:t xml:space="preserve">систем в единой информационной системе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28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jc w:val="center"/>
      </w:pPr>
      <w:r>
        <w:rPr>
          <w:sz w:val="24"/>
        </w:rPr>
      </w:r>
    </w:p>
    <w:bookmarkStart w:id="77" w:name="P77"/>
    <w:bookmarkEnd w:id="77"/>
    <w:p>
      <w:pPr>
        <w:pStyle w:val="0"/>
        <w:ind w:firstLine="540"/>
        <w:jc w:val="both"/>
      </w:pPr>
      <w:r>
        <w:rPr>
          <w:sz w:val="24"/>
        </w:rPr>
        <w:t xml:space="preserve">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</w:t>
      </w:r>
      <w:hyperlink w:history="0" w:anchor="P107" w:tooltip="2.6. Аннулирование регистрации региональной, корпоративной информационной системы осуществляется в случае вывода региональной, корпоративной информационной системы из эксплуатации (в том числе в связи со сменой региональной информационной системы в субъекте Российской Федерации), прекращения эксплуатации региональной, корпоративной информационной системы в целях осуществления закупок в соответствии с Федеральным законом N 44-ФЗ и Федеральным законом N 223-ФЗ.">
        <w:r>
          <w:rPr>
            <w:sz w:val="24"/>
            <w:color w:val="0000ff"/>
          </w:rPr>
          <w:t xml:space="preserve">пунктом 2.6</w:t>
        </w:r>
      </w:hyperlink>
      <w:r>
        <w:rPr>
          <w:sz w:val="24"/>
        </w:rPr>
        <w:t xml:space="preserve">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информационная система, или лицо, имеющее право действовать без доверенности от имени юридического лица, указанного в </w:t>
      </w:r>
      <w:hyperlink w:history="0" r:id="rId2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2 статьи 1</w:t>
        </w:r>
      </w:hyperlink>
      <w:r>
        <w:rPr>
          <w:sz w:val="24"/>
        </w:rPr>
        <w:t xml:space="preserve"> Федерального закона N 223-ФЗ и создавшего корпоративную информационную систему, направляет в Федеральное казначейство письменное обращение, которое должно содержать следующую информацию и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основание обращения ("регистрация", "изменение регистрационных данных", "аннулирование регистрации");</w:t>
      </w:r>
    </w:p>
    <w:bookmarkStart w:id="79" w:name="P79"/>
    <w:bookmarkEnd w:id="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наименование региональной или корпоративной информационной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учетный номер региональной или корпоративной информационной системы (при наличии);</w:t>
      </w:r>
    </w:p>
    <w:bookmarkStart w:id="81" w:name="P81"/>
    <w:bookmarkEnd w:id="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полное наименование оператора региональной информационной системы или оператора корпоративной информационной системы и юридического лица, указанного в </w:t>
      </w:r>
      <w:hyperlink w:history="0" r:id="rId3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2 статьи 1</w:t>
        </w:r>
      </w:hyperlink>
      <w:r>
        <w:rPr>
          <w:sz w:val="24"/>
        </w:rPr>
        <w:t xml:space="preserve"> Федерального закона N 223-ФЗ и создавшего корпоративную информационную систему;</w:t>
      </w:r>
    </w:p>
    <w:bookmarkStart w:id="82" w:name="P82"/>
    <w:bookmarkEnd w:id="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идентификационный номер налогоплательщика (далее - ИНН) оператора региональной информационной системы или оператора корпоративной информационной системы и юридического лица, указанного в </w:t>
      </w:r>
      <w:hyperlink w:history="0" r:id="rId31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2 статьи 1</w:t>
        </w:r>
      </w:hyperlink>
      <w:r>
        <w:rPr>
          <w:sz w:val="24"/>
        </w:rPr>
        <w:t xml:space="preserve"> Федерального закона N 223-ФЗ и создавшего корпоративную информационную систему;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код причины постановки на учет в налоговом органе (далее - КПП) оператора региональной информационной системы или оператора корпоративной информационной системы и юридического лица, указанного в </w:t>
      </w:r>
      <w:hyperlink w:history="0" r:id="rId3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2 статьи 1</w:t>
        </w:r>
      </w:hyperlink>
      <w:r>
        <w:rPr>
          <w:sz w:val="24"/>
        </w:rPr>
        <w:t xml:space="preserve"> Федерального закона N 223-ФЗ и создавшего корпоративную информационную систему;</w:t>
      </w:r>
    </w:p>
    <w:bookmarkStart w:id="84" w:name="P84"/>
    <w:bookmarkEnd w:id="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наименование субъекта Российской Федерации, создавшего региональную информационную систему (для региональных информационных систем);</w:t>
      </w:r>
    </w:p>
    <w:bookmarkStart w:id="85" w:name="P85"/>
    <w:bookmarkEnd w:id="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адрес (URL) региональной или корпоративной информационной системы в информационно-телекоммуникационной сети "Интернет";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контактную информация (служебный телефон и адрес электронной почты, фамилия, имя, отчество (при наличии) и должность уполномоченного лица оператора региональной информационной системы или оператора корпоративной информационной системы и юридического лица, указанного в </w:t>
      </w:r>
      <w:hyperlink w:history="0" r:id="rId3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2 статьи 1</w:t>
        </w:r>
      </w:hyperlink>
      <w:r>
        <w:rPr>
          <w:sz w:val="24"/>
        </w:rPr>
        <w:t xml:space="preserve"> Федерального закона N 223-ФЗ и создавшего корпоративную информационную систему);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копию акта классификации региональной или корпоративной информационной системы, копию аттестата соответствия региональной или корпоративной информационной системы требованиям защиты информации (при направлении обращения с основанием "регистрация", "изменение регистрационных данных" в случае изменения таких документов).</w:t>
      </w:r>
    </w:p>
    <w:p>
      <w:pPr>
        <w:pStyle w:val="0"/>
        <w:jc w:val="both"/>
      </w:pPr>
      <w:r>
        <w:rPr>
          <w:sz w:val="24"/>
        </w:rPr>
        <w:t xml:space="preserve">(п. 2.1 в ред. </w:t>
      </w:r>
      <w:hyperlink w:history="0" r:id="rId34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bookmarkStart w:id="89" w:name="P89"/>
    <w:bookmarkEnd w:id="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Федеральное казначейство в течение пятнадцати рабочих дней, следующих за днем поступления обращения, предусмотренного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пунктом 2.1</w:t>
        </w:r>
      </w:hyperlink>
      <w:r>
        <w:rPr>
          <w:sz w:val="24"/>
        </w:rPr>
        <w:t xml:space="preserve"> Порядка, осуществляет проверку: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наличия в обращении информации и документов, указанных в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пункте 2.1</w:t>
        </w:r>
      </w:hyperlink>
      <w:r>
        <w:rPr>
          <w:sz w:val="24"/>
        </w:rPr>
        <w:t xml:space="preserve"> Порядка;</w:t>
      </w:r>
    </w:p>
    <w:bookmarkStart w:id="91" w:name="P91"/>
    <w:bookmarkEnd w:id="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соответствия информации, предусмотренной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-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"е" пункта 2.1</w:t>
        </w:r>
      </w:hyperlink>
      <w:r>
        <w:rPr>
          <w:sz w:val="24"/>
        </w:rPr>
        <w:t xml:space="preserve"> Порядка, сведениям, содержащимся в ЕГРЮЛ;</w:t>
      </w:r>
    </w:p>
    <w:bookmarkStart w:id="92" w:name="P92"/>
    <w:bookmarkEnd w:id="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соответствия информации, предусмотренной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пунктом 2.1</w:t>
        </w:r>
      </w:hyperlink>
      <w:r>
        <w:rPr>
          <w:sz w:val="24"/>
        </w:rPr>
        <w:t xml:space="preserve"> Порядка, информации, указанной в документах, предусмотренных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подпунктом "к" пункта 2.1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Проверки, предусмотренные </w:t>
      </w:r>
      <w:hyperlink w:history="0" w:anchor="P91" w:tooltip="соответствия информации, предусмотренной подпунктами &quot;г&quot; - &quot;е&quot; пункта 2.1 Порядка, сведениям, содержащимся в ЕГРЮЛ;">
        <w:r>
          <w:rPr>
            <w:sz w:val="24"/>
            <w:color w:val="0000ff"/>
          </w:rPr>
          <w:t xml:space="preserve">абзацами 3</w:t>
        </w:r>
      </w:hyperlink>
      <w:r>
        <w:rPr>
          <w:sz w:val="24"/>
        </w:rPr>
        <w:t xml:space="preserve">, </w:t>
      </w:r>
      <w:hyperlink w:history="0" w:anchor="P92" w:tooltip="соответствия информации, предусмотренной пунктом 2.1 Порядка, информации, указанной в документах, предусмотренных подпунктом &quot;к&quot; пункта 2.1 Порядка.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настоящего пункта, не проводятся при поступлении обращения с основанием "аннулирование регистрации".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В случае положительного результата проверки обращения в соответствии с </w:t>
      </w:r>
      <w:hyperlink w:history="0" w:anchor="P89" w:tooltip="2.2. Федеральное казначейство в течение пятнадцати рабочих дней, следующих за днем поступления обращения, предусмотренного пунктом 2.1 Порядка, осуществляет проверку:">
        <w:r>
          <w:rPr>
            <w:sz w:val="24"/>
            <w:color w:val="0000ff"/>
          </w:rPr>
          <w:t xml:space="preserve">пунктом 2.2</w:t>
        </w:r>
      </w:hyperlink>
      <w:r>
        <w:rPr>
          <w:sz w:val="24"/>
        </w:rPr>
        <w:t xml:space="preserve"> Порядка Федеральное казначейство в пределах срока, предусмотренного </w:t>
      </w:r>
      <w:hyperlink w:history="0" w:anchor="P89" w:tooltip="2.2. Федеральное казначейство в течение пятнадцати рабочих дней, следующих за днем поступления обращения, предусмотренного пунктом 2.1 Порядка, осуществляет проверку:">
        <w:r>
          <w:rPr>
            <w:sz w:val="24"/>
            <w:color w:val="0000ff"/>
          </w:rPr>
          <w:t xml:space="preserve">пунктом 2.2</w:t>
        </w:r>
      </w:hyperlink>
      <w:r>
        <w:rPr>
          <w:sz w:val="24"/>
        </w:rPr>
        <w:t xml:space="preserve"> Порядка: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отношении обращения с основанием "регистрация" - регистрирует региональную или корпоративную информационную систему в единой информационной системе, присваивает учетный номер, состоящий из 10 (десяти) разрядов, в котором для региональной информационной системы с 1 по 8 разряды - код по Общероссийскому </w:t>
      </w:r>
      <w:hyperlink w:history="0" r:id="rId35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<w:r>
          <w:rPr>
            <w:sz w:val="24"/>
            <w:color w:val="0000ff"/>
          </w:rPr>
          <w:t xml:space="preserve">классификатору</w:t>
        </w:r>
      </w:hyperlink>
      <w:r>
        <w:rPr>
          <w:sz w:val="24"/>
        </w:rPr>
        <w:t xml:space="preserve"> территорий муниципальных образований (далее - ОКТМО) субъекта Российской Федерации, указанного в соответствии с </w:t>
      </w:r>
      <w:hyperlink w:history="0" w:anchor="P84" w:tooltip="ж) наименование субъекта Российской Федерации, создавшего региональную информационную систему (для региональных информационных систем);">
        <w:r>
          <w:rPr>
            <w:sz w:val="24"/>
            <w:color w:val="0000ff"/>
          </w:rPr>
          <w:t xml:space="preserve">подпунктом "ж" пункта 2.1</w:t>
        </w:r>
      </w:hyperlink>
      <w:r>
        <w:rPr>
          <w:sz w:val="24"/>
        </w:rPr>
        <w:t xml:space="preserve"> Порядка, 9 и 10 разряды - порядковый номер региональной информационной системы, присваиваемый в рамках одного кода по </w:t>
      </w:r>
      <w:hyperlink w:history="0" r:id="rId36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<w:r>
          <w:rPr>
            <w:sz w:val="24"/>
            <w:color w:val="0000ff"/>
          </w:rPr>
          <w:t xml:space="preserve">ОКТМО</w:t>
        </w:r>
      </w:hyperlink>
      <w:r>
        <w:rPr>
          <w:sz w:val="24"/>
        </w:rPr>
        <w:t xml:space="preserve">, для корпоративной информационной системы с 1 по 10 разряды - порядковый номер корпоративной информационной системы;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7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отношении обращения с основанием "изменение регистрационных данных" - изменяет регистрационные данные о региональной или корпоративной информационной системе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8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отношении обращения с основанием "аннулирование регистрации" - аннулирует регистрацию региональной или корпоративной информационной системы в единой информационной системе;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bookmarkStart w:id="101" w:name="P101"/>
    <w:bookmarkEnd w:id="10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направляет уведомление о регистрации региональной или корпоративной информационной системы, изменении регистрационных данных региональной или корпоративной информационной системы, аннулировании регистрации региональной или корпоративной информационной системы (с указанием даты регистрации и присвоенного учетного номера, даты изменения регистрационных данных, аннулирования регистрации соответственно) на адрес электронной почты, указанный в соответствии с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подпунктом "и" пункта 2.1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0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В случае отрицательного результата проверки обращения в соответствии с </w:t>
      </w:r>
      <w:hyperlink w:history="0" w:anchor="P89" w:tooltip="2.2. Федеральное казначейство в течение пятнадцати рабочих дней, следующих за днем поступления обращения, предусмотренного пунктом 2.1 Порядка, осуществляет проверку:">
        <w:r>
          <w:rPr>
            <w:sz w:val="24"/>
            <w:color w:val="0000ff"/>
          </w:rPr>
          <w:t xml:space="preserve">пунктом 2.2</w:t>
        </w:r>
      </w:hyperlink>
      <w:r>
        <w:rPr>
          <w:sz w:val="24"/>
        </w:rPr>
        <w:t xml:space="preserve"> Порядка Федеральное казначейство в пределах срока, предусмотренного </w:t>
      </w:r>
      <w:hyperlink w:history="0" w:anchor="P89" w:tooltip="2.2. Федеральное казначейство в течение пятнадцати рабочих дней, следующих за днем поступления обращения, предусмотренного пунктом 2.1 Порядка, осуществляет проверку:">
        <w:r>
          <w:rPr>
            <w:sz w:val="24"/>
            <w:color w:val="0000ff"/>
          </w:rPr>
          <w:t xml:space="preserve">пунктом 2.2</w:t>
        </w:r>
      </w:hyperlink>
      <w:r>
        <w:rPr>
          <w:sz w:val="24"/>
        </w:rPr>
        <w:t xml:space="preserve"> Порядка, направляет уведомление об отказе в регистрации региональной, корпоративной информационной системы, изменении регистрационных данных региональной, корпоративной информационной системы, аннулировании регистрации региональной, корпоративной информационной системы (с указанием даты и причин отказа) в порядке, предусмотренном </w:t>
      </w:r>
      <w:hyperlink w:history="0" w:anchor="P101" w:tooltip="б) направляет уведомление о регистрации региональной или корпоративной информационной системы, изменении регистрационных данных региональной или корпоративной информационной системы, аннулировании регистрации региональной или корпоративной информационной системы (с указанием даты регистрации и присвоенного учетного номера, даты изменения регистрационных данных, аннулирования регистрации соответственно) на адрес электронной почты, указанный в соответствии с подпунктом &quot;и&quot; пункта 2.1 Порядка.">
        <w:r>
          <w:rPr>
            <w:sz w:val="24"/>
            <w:color w:val="0000ff"/>
          </w:rPr>
          <w:t xml:space="preserve">подпунктом "б" пункта 2.3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1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Допускается изменение регистрационных данных региональной, корпоративной информационной системы, предусмотренных </w:t>
      </w:r>
      <w:hyperlink w:history="0" w:anchor="P83" w:tooltip="е) код причины постановки на учет в налоговом органе (далее - КПП) оператора региональной информационной системы или оператора корпоративной информационной системы и юридического лица, указанного в части 2 статьи 1 Федерального закона N 223-ФЗ и создавшего корпоративную информационную систему;">
        <w:r>
          <w:rPr>
            <w:sz w:val="24"/>
            <w:color w:val="0000ff"/>
          </w:rPr>
          <w:t xml:space="preserve">подпунктами "е"</w:t>
        </w:r>
      </w:hyperlink>
      <w:r>
        <w:rPr>
          <w:sz w:val="24"/>
        </w:rPr>
        <w:t xml:space="preserve">, </w:t>
      </w:r>
      <w:hyperlink w:history="0" w:anchor="P85" w:tooltip="з) адрес (URL) региональной или корпоративной информационной системы в информационно-телекоммуникационной сети &quot;Интернет&quot;;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 и </w:t>
      </w:r>
      <w:hyperlink w:history="0" w:anchor="P86" w:tooltip="и) контактную информация (служебный телефон и адрес электронной почты, фамилия, имя, отчество (при наличии) и должность уполномоченного лица оператора региональной информационной системы или оператора корпоративной информационной системы и юридического лица, указанного в части 2 статьи 1 Федерального закона N 223-ФЗ и создавшего корпоративную информационную систему);">
        <w:r>
          <w:rPr>
            <w:sz w:val="24"/>
            <w:color w:val="0000ff"/>
          </w:rPr>
          <w:t xml:space="preserve">"и" пункта 2.1</w:t>
        </w:r>
      </w:hyperlink>
      <w:r>
        <w:rPr>
          <w:sz w:val="24"/>
        </w:rPr>
        <w:t xml:space="preserve"> Порядка, оператором региональной, корпоративной информационной системы, зарегистрированным в единой информационной системе в соответствии с </w:t>
      </w:r>
      <w:hyperlink w:history="0" w:anchor="P165" w:tooltip="IV. Регистрация в единой информационной системе организаций">
        <w:r>
          <w:rPr>
            <w:sz w:val="24"/>
            <w:color w:val="0000ff"/>
          </w:rPr>
          <w:t xml:space="preserve">главой IV</w:t>
        </w:r>
      </w:hyperlink>
      <w:r>
        <w:rPr>
          <w:sz w:val="24"/>
        </w:rPr>
        <w:t xml:space="preserve"> Порядка, с использованием единой информационной системы без направления обращения, предусмотренного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пунктом 2.1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bookmarkStart w:id="107" w:name="P107"/>
    <w:bookmarkEnd w:id="1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Аннулирование регистрации региональной, корпоративной информационной системы осуществляется в случае вывода региональной, корпоративной информационной системы из эксплуатации (в том числе в связи со сменой региональной информационной системы в субъекте Российской Федерации), прекращения эксплуатации региональной, корпоративной информационной системы в целях осуществления закупок в соответствии с Федеральным </w:t>
      </w:r>
      <w:hyperlink w:history="0" r:id="rId4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44-ФЗ и Федеральным </w:t>
      </w:r>
      <w:hyperlink w:history="0" r:id="rId4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аннулирование регистрации региональной информационной системы Федеральным казначейством без обращения, предусмотренного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пунктом 2.1</w:t>
        </w:r>
      </w:hyperlink>
      <w:r>
        <w:rPr>
          <w:sz w:val="24"/>
        </w:rPr>
        <w:t xml:space="preserve"> Порядка, в случае выявления неактуальных, недостоверных сведений, предусмотренных </w:t>
      </w:r>
      <w:hyperlink w:history="0" w:anchor="P79" w:tooltip="б) наименование региональной или корпоративной информационной системы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84" w:tooltip="ж) наименование субъекта Российской Федерации, создавшего региональную информационную систему (для региональных информационных систем);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w:anchor="P87" w:tooltip="к) копию акта классификации региональной или корпоративной информационной системы, копию аттестата соответствия региональной или корпоративной информационной системы требованиям защиты информации (при направлении обращения с основанием &quot;регистрация&quot;, &quot;изменение регистрационных данных&quot; в случае изменения таких документов).">
        <w:r>
          <w:rPr>
            <w:sz w:val="24"/>
            <w:color w:val="0000ff"/>
          </w:rPr>
          <w:t xml:space="preserve">"к" пункта 2.1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аннулирование регистрации корпоративной информационной системы Федеральным казначейством без обращения, предусмотренного </w:t>
      </w:r>
      <w:hyperlink w:history="0" w:anchor="P77" w:tooltip="2.1. Для регистрации региональной, корпоративной информационной системы в единой информационной системе, изменения регистрационных данных о региональной, корпоративной информационной системе, аннулирования регистрации региональной, корпоративной информационной системы (в случаях, предусмотренных пунктом 2.6 Порядка) высшее должностное лицо субъекта Российской Федерации (председатель высшего исполнительного органа субъекта Российской Федерации), в котором создана и функционирует региональная информационна...">
        <w:r>
          <w:rPr>
            <w:sz w:val="24"/>
            <w:color w:val="0000ff"/>
          </w:rPr>
          <w:t xml:space="preserve">пунктом 2.1</w:t>
        </w:r>
      </w:hyperlink>
      <w:r>
        <w:rPr>
          <w:sz w:val="24"/>
        </w:rPr>
        <w:t xml:space="preserve"> Порядка, в случае выявления неактуальных, недостоверных сведений, предусмотренных </w:t>
      </w:r>
      <w:hyperlink w:history="0" w:anchor="P79" w:tooltip="б) наименование региональной или корпоративной информационной системы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84" w:tooltip="ж) наименование субъекта Российской Федерации, создавшего региональную информационную систему (для региональных информационных систем);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w:anchor="P87" w:tooltip="к) копию акта классификации региональной или корпоративной информационной системы, копию аттестата соответствия региональной или корпоративной информационной системы требованиям защиты информации (при направлении обращения с основанием &quot;регистрация&quot;, &quot;изменение регистрационных данных&quot; в случае изменения таких документов).">
        <w:r>
          <w:rPr>
            <w:sz w:val="24"/>
            <w:color w:val="0000ff"/>
          </w:rPr>
          <w:t xml:space="preserve">"к" пункта 2.1</w:t>
        </w:r>
      </w:hyperlink>
      <w:r>
        <w:rPr>
          <w:sz w:val="24"/>
        </w:rPr>
        <w:t xml:space="preserve"> Порядка или в случае прекращения деятельности оператора корпоративной информационной системы или юридического лица, указанного в </w:t>
      </w:r>
      <w:hyperlink w:history="0" r:id="rId4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части 2 статьи 1</w:t>
        </w:r>
      </w:hyperlink>
      <w:r>
        <w:rPr>
          <w:sz w:val="24"/>
        </w:rPr>
        <w:t xml:space="preserve"> Федерального закона N 223-ФЗ и создавшего корпоративную информационную систему (автоматически на основании сведений ЕГРЮЛ).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Федеральное казначейство направляет уведомление об аннулировании регистрации региональной, корпоративной информационной системы (с указанием причины и даты аннулирования) в порядке, предусмотренном </w:t>
      </w:r>
      <w:hyperlink w:history="0" w:anchor="P101" w:tooltip="б) направляет уведомление о регистрации региональной или корпоративной информационной системы, изменении регистрационных данных региональной или корпоративной информационной системы, аннулировании регистрации региональной или корпоративной информационной системы (с указанием даты регистрации и присвоенного учетного номера, даты изменения регистрационных данных, аннулирования регистрации соответственно) на адрес электронной почты, указанный в соответствии с подпунктом &quot;и&quot; пункта 2.1 Порядка.">
        <w:r>
          <w:rPr>
            <w:sz w:val="24"/>
            <w:color w:val="0000ff"/>
          </w:rPr>
          <w:t xml:space="preserve">подпунктом "б" пункта 2.3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(п. 2.6 в ред. </w:t>
      </w:r>
      <w:hyperlink w:history="0" r:id="rId46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jc w:val="center"/>
      </w:pPr>
      <w:r>
        <w:rPr>
          <w:sz w:val="24"/>
        </w:rPr>
      </w:r>
    </w:p>
    <w:bookmarkStart w:id="113" w:name="P113"/>
    <w:bookmarkEnd w:id="113"/>
    <w:p>
      <w:pPr>
        <w:pStyle w:val="2"/>
        <w:outlineLvl w:val="1"/>
        <w:jc w:val="center"/>
      </w:pPr>
      <w:r>
        <w:rPr>
          <w:sz w:val="24"/>
        </w:rPr>
        <w:t xml:space="preserve">III. Регистрация в единой информационной системе</w:t>
      </w:r>
    </w:p>
    <w:p>
      <w:pPr>
        <w:pStyle w:val="2"/>
        <w:jc w:val="center"/>
      </w:pPr>
      <w:r>
        <w:rPr>
          <w:sz w:val="24"/>
        </w:rPr>
        <w:t xml:space="preserve">организаций из Сводного реестра, а также уполномоченных</w:t>
      </w:r>
    </w:p>
    <w:p>
      <w:pPr>
        <w:pStyle w:val="2"/>
        <w:jc w:val="center"/>
      </w:pPr>
      <w:r>
        <w:rPr>
          <w:sz w:val="24"/>
        </w:rPr>
        <w:t xml:space="preserve">лиц таких организаций</w:t>
      </w:r>
    </w:p>
    <w:p>
      <w:pPr>
        <w:pStyle w:val="0"/>
        <w:jc w:val="center"/>
      </w:pPr>
      <w:r>
        <w:rPr>
          <w:sz w:val="24"/>
        </w:rPr>
      </w:r>
    </w:p>
    <w:bookmarkStart w:id="117" w:name="P117"/>
    <w:bookmarkEnd w:id="117"/>
    <w:p>
      <w:pPr>
        <w:pStyle w:val="0"/>
        <w:ind w:firstLine="540"/>
        <w:jc w:val="both"/>
      </w:pPr>
      <w:r>
        <w:rPr>
          <w:sz w:val="24"/>
        </w:rPr>
        <w:t xml:space="preserve">3.1. В единой информационной системе используются следующие коды и наименования полномочий организаций в сфере закупок, включаемые в Сводный реестр: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01 - "заказчик";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02 - "уполномоченный орган";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03 - "уполномоченное учреждение";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05 - "контрольный орган в сфере закупок";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06 - "орган (за исключением контрольного органа в сфере закупок), уполномоченный на осуществление контроля (проверки) информации и документов, подлежащих контролю (проверке)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бюджетным законодательством Российской Федерации";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7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07 - "орган внутреннего государственного (муниципального) финансового контроля";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08 - "орган аудита в сфере закупок";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09 - "орган, размещающий правила нормирования";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10 - "орган, устанавливающий требования к отдельным видам товаров, работ, услуг и (или) нормативные затраты";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12 - "организация, осуществляющая закупки в соответствии с </w:t>
      </w:r>
      <w:hyperlink w:history="0" r:id="rId4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5 статьи 15</w:t>
        </w:r>
      </w:hyperlink>
      <w:r>
        <w:rPr>
          <w:sz w:val="24"/>
        </w:rPr>
        <w:t xml:space="preserve"> Федерального закона N 44-ФЗ";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13 - "организация, осуществляющая полномочия заказчика на основании соглашения в соответствии с </w:t>
      </w:r>
      <w:hyperlink w:history="0" r:id="rId4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6 статьи 15</w:t>
        </w:r>
      </w:hyperlink>
      <w:r>
        <w:rPr>
          <w:sz w:val="24"/>
        </w:rPr>
        <w:t xml:space="preserve"> Федерального закона N 44-ФЗ";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14 - "орган, уполномоченный на ведение библиотеки типовых условий контрактов";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15 - "орган, осуществляющий мониторинг закупок";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16 - "орган по регулированию контрактной системы в сфере закупок";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17 - "организация, осуществляющая мониторинг соответствия в соответствии с Федеральным </w:t>
      </w:r>
      <w:hyperlink w:history="0" r:id="rId5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18 - "организация, осуществляющая оценку соответствия в соответствии с Федеральным </w:t>
      </w:r>
      <w:hyperlink w:history="0" r:id="rId51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19 - "орган местного самоуправления и (или) государственное, муниципальное бюджетное, казенное учреждение в случаях, предусмотренных </w:t>
      </w:r>
      <w:hyperlink w:history="0" r:id="rId52" w:tooltip="&quot;Жилищный кодекс Российской Федерации&quot; от 29.12.2004 N 188-ФЗ (ред. от 04.08.2026) {КонсультантПлюс}">
        <w:r>
          <w:rPr>
            <w:sz w:val="24"/>
            <w:color w:val="0000ff"/>
          </w:rPr>
          <w:t xml:space="preserve">частью 4 статьи 182</w:t>
        </w:r>
      </w:hyperlink>
      <w:r>
        <w:rPr>
          <w:sz w:val="24"/>
        </w:rPr>
        <w:t xml:space="preserve"> Жилищного кодекса Российской Федерации (Собрание законодательства Российской Федерации, 2005, N 1, ст. 14; 2015, N 27, ст. 3967), осуществляющее функции технического заказчика в соответствии с </w:t>
      </w:r>
      <w:hyperlink w:history="0" r:id="rId53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615";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20 - "орган, уполномоченный на ведение реестра квалифицированных подрядных организаций в соответствии с </w:t>
      </w:r>
      <w:hyperlink w:history="0" r:id="rId54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615";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21 - "орган, уполномоченный на ведение реестра договоров об оказании услуг и (или) выполнении работ по капитальному ремонту общего имущества в многоквартирном доме в соответствии с </w:t>
      </w:r>
      <w:hyperlink w:history="0" r:id="rId55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615";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22 - "организация, размещающая информацию и документы в реестре единственных поставщиков товара, производство которого создается, модернизируется, осваивается, единственных исполнителей услуги, оказываемой с использованием имущества, которое создается, реконструируется, в соответствии со </w:t>
      </w:r>
      <w:hyperlink w:history="0" r:id="rId5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статьями 111.3</w:t>
        </w:r>
      </w:hyperlink>
      <w:r>
        <w:rPr>
          <w:sz w:val="24"/>
        </w:rPr>
        <w:t xml:space="preserve">, </w:t>
      </w:r>
      <w:hyperlink w:history="0" r:id="rId5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111.4</w:t>
        </w:r>
      </w:hyperlink>
      <w:r>
        <w:rPr>
          <w:sz w:val="24"/>
        </w:rPr>
        <w:t xml:space="preserve"> Федерального закона N 44-ФЗ";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23 - "орган, уполномоченный на формирование и ведение каталога товаров, работ, услуг для обеспечения государственных и муниципальных нужд";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24 - "орган, уполномоченный на ведение реестра недобросовестных подрядных организаций в соответствии с </w:t>
      </w:r>
      <w:hyperlink w:history="0" r:id="rId59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615";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25 - "орган, организация, уполномоченные на утверждение, изменение и размещение типового положения о закупке, в соответствии с </w:t>
      </w:r>
      <w:hyperlink w:history="0" r:id="rId6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частью 2.1 статьи 2</w:t>
        </w:r>
      </w:hyperlink>
      <w:r>
        <w:rPr>
          <w:sz w:val="24"/>
        </w:rPr>
        <w:t xml:space="preserve"> Федерального закона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27 - "организация, осуществляющая закупки в соответствии с </w:t>
      </w:r>
      <w:hyperlink w:history="0" r:id="rId6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4.1</w:t>
        </w:r>
      </w:hyperlink>
      <w:r>
        <w:rPr>
          <w:sz w:val="24"/>
        </w:rPr>
        <w:t xml:space="preserve"> или </w:t>
      </w:r>
      <w:hyperlink w:history="0" r:id="rId6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4.3 статьи 15</w:t>
        </w:r>
      </w:hyperlink>
      <w:r>
        <w:rPr>
          <w:sz w:val="24"/>
        </w:rPr>
        <w:t xml:space="preserve"> Федерального закона N 44-ФЗ";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3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bookmarkStart w:id="145" w:name="P145"/>
    <w:bookmarkEnd w:id="1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28 - "орган Федерального казначейства, уполномоченный на ведение бюджетного учета в соответствии с </w:t>
      </w:r>
      <w:hyperlink w:history="0" r:id="rId64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4"/>
            <w:color w:val="0000ff"/>
          </w:rPr>
          <w:t xml:space="preserve">пунктом 6 статьи 264.1</w:t>
        </w:r>
      </w:hyperlink>
      <w:r>
        <w:rPr>
          <w:sz w:val="24"/>
        </w:rPr>
        <w:t xml:space="preserve"> Бюджетного кодекса Российской Федерации (Собрание законодательства Российской Федерации, 1998, N 31, ст. 3823; 2019, N 30, ст. 4101)".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Не позднее одного рабочего дня, следующего за днем поступления из Сводного реестра в единую информационную систему сведений об организации и сведений о полномочиях организации в сфере закупок, указанных в </w:t>
      </w:r>
      <w:hyperlink w:history="0" w:anchor="P117" w:tooltip="3.1. В единой информационной системе используются следующие коды и наименования полномочий организаций в сфере закупок, включаемые в Сводный реестр:">
        <w:r>
          <w:rPr>
            <w:sz w:val="24"/>
            <w:color w:val="0000ff"/>
          </w:rPr>
          <w:t xml:space="preserve">пункте 3.1</w:t>
        </w:r>
      </w:hyperlink>
      <w:r>
        <w:rPr>
          <w:sz w:val="24"/>
        </w:rPr>
        <w:t xml:space="preserve"> Порядка, организация автоматически регистрируется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Изменение сведений об организации осуществляется автоматически не позднее одного рабочего дня, следующего за днем поступления таких сведений из Сводного реестра в единую информационную систему.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В случае внесения изменений в Сводный реестр в связи с исключением полномочия организации в сфере закупок не позднее одного рабочего дня, следующего за днем поступления из Сводного реестра в единую информационную систему измененных сведений, доступ организации в единую информационную систему в части соответствующих полномочий в сфере закупок прекращается автоматически.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прекращения деятельности организации в соответствии со сведениями Сводного реестра не позднее одного рабочего дня, следующего за днем поступления из Сводного реестра в единую информационную систему таких сведений, доступ организации в единую информационную систему прекращается автоматически.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 После регистрации организации в единой информационной системе Руководитель организации регистрируется в единой информационной системе автоматически после прохождения идентификации, аутентификации и авторизации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 После регистрации в единой информационной системе Руководитель определяет уполномоченных лиц, указанных в </w:t>
      </w:r>
      <w:hyperlink w:history="0" w:anchor="P67" w:tooltip="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 - </w:t>
      </w:r>
      <w:hyperlink w:history="0" w:anchor="P69" w:tooltip="г) лицо, уполномоченное на ведение бухгалтерского учета (Главный бухгалтер);">
        <w:r>
          <w:rPr>
            <w:sz w:val="24"/>
            <w:color w:val="0000ff"/>
          </w:rPr>
          <w:t xml:space="preserve">"г" пункта 1.5</w:t>
        </w:r>
      </w:hyperlink>
      <w:r>
        <w:rPr>
          <w:sz w:val="24"/>
        </w:rPr>
        <w:t xml:space="preserve"> Порядка, с использованием единой информационной системы, наделяет их полномочиями на осуществление действий в единой информационной системе и регистрирует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 После регистрации в единой информационной системе Администратор определяет уполномоченных лиц, указанных в </w:t>
      </w:r>
      <w:hyperlink w:history="0" w:anchor="P68" w:tooltip="в) лицо, уполномоченное на осуществление действий от имени организации в единой информационной системе (Уполномоченный специалист);">
        <w:r>
          <w:rPr>
            <w:sz w:val="24"/>
            <w:color w:val="0000ff"/>
          </w:rPr>
          <w:t xml:space="preserve">подпункте "в" пункта 1.5</w:t>
        </w:r>
      </w:hyperlink>
      <w:r>
        <w:rPr>
          <w:sz w:val="24"/>
        </w:rPr>
        <w:t xml:space="preserve"> Порядка, с использованием единой информационной системы, наделяет их полномочиями на осуществление действий в единой информационной системе и регистрирует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 Изменение регистрационных данных уполномоченных лиц, указанных в </w:t>
      </w:r>
      <w:hyperlink w:history="0" w:anchor="P67" w:tooltip="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 - </w:t>
      </w:r>
      <w:hyperlink w:history="0" w:anchor="P69" w:tooltip="г) лицо, уполномоченное на ведение бухгалтерского учета (Главный бухгалтер);">
        <w:r>
          <w:rPr>
            <w:sz w:val="24"/>
            <w:color w:val="0000ff"/>
          </w:rPr>
          <w:t xml:space="preserve">"г" пункта 1.5</w:t>
        </w:r>
      </w:hyperlink>
      <w:r>
        <w:rPr>
          <w:sz w:val="24"/>
        </w:rPr>
        <w:t xml:space="preserve"> Порядка, осуществляется Руководителем или Администратором в порядке, предусмотренном для регистрации уполномоченных лиц организации в единой информационной системе в соответствии с настоящей главой.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 Руководитель, Администратор организации обеспечивают в единой информационной системе актуальную информацию об уполномоченных лицах и полномочиях таких лиц на осуществление действий от имени организации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прекращения действия полномочий уполномоченных лиц Руководитель, Администратор с использованием единой информационной системы блокируют доступ таких лиц в единую информационную систему.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 Ответственным за информацию об уполномоченных лицах и полномочиях таких лиц в единой информационной системе является Руководитель.</w:t>
      </w:r>
    </w:p>
    <w:bookmarkStart w:id="157" w:name="P157"/>
    <w:bookmarkEnd w:id="1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 В единой информационной системе также используются полномочия в сфере закупок, присваиваемые в единой информационной системе, для получения доступа к информации и документам из единой информационной системы, в случаях, установленных порядком функционирования единой информационной системы в сфере закупок, предоставления из нее информации и документов, требованиями к технологическим и лингвистическим средствам такой системы, порядком информационного взаимодействия единой информационной системы в сфере закупок с иными информационными системами, предусмотренными </w:t>
      </w:r>
      <w:hyperlink w:history="0" r:id="rId6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2 статьи 4</w:t>
        </w:r>
      </w:hyperlink>
      <w:r>
        <w:rPr>
          <w:sz w:val="24"/>
        </w:rPr>
        <w:t xml:space="preserve"> Федерального закона N 44-ФЗ, организациям, зарегистрированным в единой информационной системе в соответствии с настоящей главой:</w:t>
      </w:r>
    </w:p>
    <w:bookmarkStart w:id="158" w:name="P158"/>
    <w:bookmarkEnd w:id="1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Счетной палате Российской Федерации, Генеральной прокуратуре Российской Федерации, Главной военной прокуратуре, прокуратурам субъектов Российской Федерации и приравненным к ним военным и другим специализированным прокуратурам, федеральным органам исполнительной власти, Государственной корпорации по атомной энергии "Росатом", Государственной корпорации по космической деятельности "Роскосмос", участникам контрактной системы - автоматически после регистрации в единой информационной системе в соответствии с настоящей главой не позднее 10 рабочих дней, следующих за днем их регистрации в единой информационной системе;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контрольно-счетным органам субъектов Российской Федерации, органам исполнительной власти субъектов Российской Федерации, иным государственным органам, органам государственной власти или организациям - на основании письменного обращения в адрес Федерального казначейства в соответствии с </w:t>
      </w:r>
      <w:hyperlink w:history="0" w:anchor="P160" w:tooltip="3.11. Письменное обращение должно быть подписано лицом, имеющим право действовать от имени органа или организации и содержать информацию, подтверждающую осуществление органом или организацией соответствующих функций и полномочий, а также ИНН органа или организации. К обращению прилагаются документы, подтверждающие осуществление органом или организацией соответствующих функций и полномочий.">
        <w:r>
          <w:rPr>
            <w:sz w:val="24"/>
            <w:color w:val="0000ff"/>
          </w:rPr>
          <w:t xml:space="preserve">пунктом 3.11</w:t>
        </w:r>
      </w:hyperlink>
      <w:r>
        <w:rPr>
          <w:sz w:val="24"/>
        </w:rPr>
        <w:t xml:space="preserve"> Порядка.</w:t>
      </w:r>
    </w:p>
    <w:bookmarkStart w:id="160" w:name="P160"/>
    <w:bookmarkEnd w:id="16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 Письменное обращение должно быть подписано лицом, имеющим право действовать от имени органа или организации и содержать информацию, подтверждающую осуществление органом или организацией соответствующих функций и полномочий, а также ИНН органа или организации. К обращению прилагаются документы, подтверждающие осуществление органом или организацией соответствующих функций и полномочий.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Федеральное казначейство в течение 10 рабочих дней, следующих за датой получения указанного обращения, предоставляет соответствующий доступ указанным органам или организациям либо направляет в письменной форме мотивированный отказ в предоставлении указанного доступа (в случае, если обращение не содержит информацию, подтверждающую осуществление таким органом или организацией соответствующих функций и полномочий).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прекращения осуществления органом или организацией соответствующих функций и полномочий такая организация в течение 5 рабочих дней уведомляет об этом Федеральное казначейство письменным обращением лица, имеющего право действовать от имени органа и организации, для прекращения соответствующего доступа в единой информационной системе.</w:t>
      </w:r>
    </w:p>
    <w:p>
      <w:pPr>
        <w:pStyle w:val="0"/>
        <w:jc w:val="center"/>
      </w:pPr>
      <w:r>
        <w:rPr>
          <w:sz w:val="24"/>
        </w:rPr>
      </w:r>
    </w:p>
    <w:bookmarkStart w:id="165" w:name="P165"/>
    <w:bookmarkEnd w:id="165"/>
    <w:p>
      <w:pPr>
        <w:pStyle w:val="2"/>
        <w:outlineLvl w:val="1"/>
        <w:jc w:val="center"/>
      </w:pPr>
      <w:r>
        <w:rPr>
          <w:sz w:val="24"/>
        </w:rPr>
        <w:t xml:space="preserve">IV. Регистрация в единой информационной системе организаций</w:t>
      </w:r>
    </w:p>
    <w:p>
      <w:pPr>
        <w:pStyle w:val="2"/>
        <w:jc w:val="center"/>
      </w:pPr>
      <w:r>
        <w:rPr>
          <w:sz w:val="24"/>
        </w:rPr>
        <w:t xml:space="preserve">из единой системы идентификации и аутентификации, а также</w:t>
      </w:r>
    </w:p>
    <w:p>
      <w:pPr>
        <w:pStyle w:val="2"/>
        <w:jc w:val="center"/>
      </w:pPr>
      <w:r>
        <w:rPr>
          <w:sz w:val="24"/>
        </w:rPr>
        <w:t xml:space="preserve">уполномоченных лиц таких организаций</w:t>
      </w:r>
    </w:p>
    <w:p>
      <w:pPr>
        <w:pStyle w:val="0"/>
        <w:jc w:val="center"/>
      </w:pPr>
      <w:r>
        <w:rPr>
          <w:sz w:val="24"/>
        </w:rPr>
      </w:r>
    </w:p>
    <w:bookmarkStart w:id="169" w:name="P169"/>
    <w:bookmarkEnd w:id="169"/>
    <w:p>
      <w:pPr>
        <w:pStyle w:val="0"/>
        <w:ind w:firstLine="540"/>
        <w:jc w:val="both"/>
      </w:pPr>
      <w:r>
        <w:rPr>
          <w:sz w:val="24"/>
        </w:rPr>
        <w:t xml:space="preserve">4.1. В единой информационной системе используются следующие коды и наименования полномочий организаций в сфере закупок:</w:t>
      </w:r>
    </w:p>
    <w:bookmarkStart w:id="170" w:name="P170"/>
    <w:bookmarkEnd w:id="1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01 - "государственная корпорация, осуществляющая закупки в соответствии с Федеральным </w:t>
      </w:r>
      <w:hyperlink w:history="0" r:id="rId67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71" w:name="P171"/>
    <w:bookmarkEnd w:id="1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02 - "государственная компания, осуществляющая закупки в соответствии с Федеральным </w:t>
      </w:r>
      <w:hyperlink w:history="0" r:id="rId68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03 - "субъект естественных монополий, осуществляющий закупки в соответствии с Федеральным </w:t>
      </w:r>
      <w:hyperlink w:history="0" r:id="rId6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04 - "организация, осуществляющая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отходами, осуществляющая закупки в соответствии с Федеральным </w:t>
      </w:r>
      <w:hyperlink w:history="0" r:id="rId7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74" w:name="P174"/>
    <w:bookmarkEnd w:id="1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05 - "государственное унитарное предприятие, осуществляющее закупки в соответствии с Федеральным </w:t>
      </w:r>
      <w:hyperlink w:history="0" r:id="rId71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06 - "муниципальное унитарное предприятие, осуществляющее закупки в соответствии с Федеральным </w:t>
      </w:r>
      <w:hyperlink w:history="0" r:id="rId7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07 - "автономное учреждение, осуществляющее закупки в соответствии с Федеральным </w:t>
      </w:r>
      <w:hyperlink w:history="0" r:id="rId7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77" w:name="P177"/>
    <w:bookmarkEnd w:id="1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08 - "хозяйственное общество, в уставном капитале которого доля участия Российской Федерации, субъекта Российской Федерации, муниципального образования в совокупности превышает пятьдесят процентов, осуществляющее закупки в соответствии с Федеральным </w:t>
      </w:r>
      <w:hyperlink w:history="0" r:id="rId7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78" w:name="P178"/>
    <w:bookmarkEnd w:id="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09 - "дочернее хозяйственное общество, в уставном капитале которого более пятидесяти процентов долей в совокупности принадлежит указанным в </w:t>
      </w:r>
      <w:hyperlink w:history="0" r:id="rId7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пункте 1 части 2 статьи 1</w:t>
        </w:r>
      </w:hyperlink>
      <w:r>
        <w:rPr>
          <w:sz w:val="24"/>
        </w:rPr>
        <w:t xml:space="preserve"> Федерального закона N 223-ФЗ юридическим лицам, осуществляющее закупки в соответствии с Федеральным </w:t>
      </w:r>
      <w:hyperlink w:history="0" r:id="rId76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79" w:name="P179"/>
    <w:bookmarkEnd w:id="1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10 - "дочернее хозяйственное общество, в уставном капитале которого более пятидесяти процентов долей в совокупности принадлежит указанным в </w:t>
      </w:r>
      <w:hyperlink w:history="0" r:id="rId77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пункте 2 части 2 статьи 1</w:t>
        </w:r>
      </w:hyperlink>
      <w:r>
        <w:rPr>
          <w:sz w:val="24"/>
        </w:rPr>
        <w:t xml:space="preserve"> Федерального закона N 223-ФЗ дочерним хозяйственным обществам, осуществляющее закупки в соответствии с Федеральным </w:t>
      </w:r>
      <w:hyperlink w:history="0" r:id="rId78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80" w:name="P180"/>
    <w:bookmarkEnd w:id="1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11 - "бюджетное учреждение, разместившее в единой информационной системе положение о закупке и осуществляющее закупки в соответствии с </w:t>
      </w:r>
      <w:hyperlink w:history="0" r:id="rId7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пунктом 4 части 2 статьи 1</w:t>
        </w:r>
      </w:hyperlink>
      <w:r>
        <w:rPr>
          <w:sz w:val="24"/>
        </w:rPr>
        <w:t xml:space="preserve"> Федерального закона N 223-ФЗ";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12 - "юридическое лицо, осуществляющее закупку в соответствии с </w:t>
      </w:r>
      <w:hyperlink w:history="0" r:id="rId80" w:tooltip="Федеральный закон от 30.12.2008 N 307-ФЗ (ред. от 04.08.2026) &quot;Об аудиторской деятельности&quot; {КонсультантПлюс}">
        <w:r>
          <w:rPr>
            <w:sz w:val="24"/>
            <w:color w:val="0000ff"/>
          </w:rPr>
          <w:t xml:space="preserve">частью 4 статьи 5</w:t>
        </w:r>
      </w:hyperlink>
      <w:r>
        <w:rPr>
          <w:sz w:val="24"/>
        </w:rPr>
        <w:t xml:space="preserve"> Федерального закона от 30 декабря 2008 г. N 307-ФЗ "Об аудиторской деятельности" (Собрание законодательства Российской Федерации, 2009, N 1, ст. 15; 2017, N 18, ст. 2673);</w:t>
      </w:r>
    </w:p>
    <w:bookmarkStart w:id="182" w:name="P182"/>
    <w:bookmarkEnd w:id="1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13 - "гарант, выдающий независимые гарантии";</w:t>
      </w:r>
    </w:p>
    <w:bookmarkStart w:id="183" w:name="P183"/>
    <w:bookmarkEnd w:id="1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16 - "оператор региональной информационной системы в сфере закупок";</w:t>
      </w:r>
    </w:p>
    <w:bookmarkStart w:id="184" w:name="P184"/>
    <w:bookmarkEnd w:id="1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17 - "специализированная некоммерческая организация, которая осуществляет деятельность, направленную на обеспечение проведения капитального ремонта общего имущества в многоквартирных домах в соответствии с </w:t>
      </w:r>
      <w:hyperlink w:history="0" r:id="rId81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615 (региональный оператор)";</w:t>
      </w:r>
    </w:p>
    <w:bookmarkStart w:id="185" w:name="P185"/>
    <w:bookmarkEnd w:id="1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18 - "организация, размещающая отчет о количестве товара и (или) объеме услуги, произведенного и (или) оказанной поставщиком (исполнителем), с которым заключен контракт в соответствии со </w:t>
      </w:r>
      <w:hyperlink w:history="0" r:id="rId8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статьями 111.3</w:t>
        </w:r>
      </w:hyperlink>
      <w:r>
        <w:rPr>
          <w:sz w:val="24"/>
        </w:rPr>
        <w:t xml:space="preserve">, </w:t>
      </w:r>
      <w:hyperlink w:history="0" r:id="rId8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111.4</w:t>
        </w:r>
      </w:hyperlink>
      <w:r>
        <w:rPr>
          <w:sz w:val="24"/>
        </w:rPr>
        <w:t xml:space="preserve"> Федерального закона N 44-ФЗ";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4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20 - "специализированная организация, осуществляющая закупки в соответствии с Федеральным </w:t>
      </w:r>
      <w:hyperlink w:history="0" r:id="rId8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44-ФЗ и (или) </w:t>
      </w:r>
      <w:hyperlink w:history="0" r:id="rId86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615";</w:t>
      </w:r>
    </w:p>
    <w:bookmarkStart w:id="188" w:name="P188"/>
    <w:bookmarkEnd w:id="1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21 - "организация, проводящая закупки на основании </w:t>
      </w:r>
      <w:hyperlink w:history="0" r:id="rId87" w:tooltip="Закон РФ от 15.04.1993 N 4802-1 (ред. от 04.08.2026) &quot;О статусе столицы Российской Федерации&quot; {КонсультантПлюс}">
        <w:r>
          <w:rPr>
            <w:sz w:val="24"/>
            <w:color w:val="0000ff"/>
          </w:rPr>
          <w:t xml:space="preserve">статьи 7.7</w:t>
        </w:r>
      </w:hyperlink>
      <w:r>
        <w:rPr>
          <w:sz w:val="24"/>
        </w:rPr>
        <w:t xml:space="preserve"> Закона Российской Федерации от 15 апреля 1993 г. N 4802-1 "О статусе столицы Российской Федерации"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2017, N 27, ст. 3938);</w:t>
      </w:r>
    </w:p>
    <w:bookmarkStart w:id="189" w:name="P189"/>
    <w:bookmarkEnd w:id="1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22 - "региональный оператор по обращению с твердыми коммунальными отходами, осуществляющий закупки в соответствии с </w:t>
      </w:r>
      <w:hyperlink w:history="0" r:id="rId88" w:tooltip="Постановление Правительства РФ от 03.11.2016 N 1133 (ред. от 06.12.2021) &quot;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&quot; (с изм. и доп., вступ. в силу с 01.01.2022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N 1133";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23 - "организация, осуществляющая закупки в соответствии с </w:t>
      </w:r>
      <w:hyperlink w:history="0" r:id="rId8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4.1</w:t>
        </w:r>
      </w:hyperlink>
      <w:r>
        <w:rPr>
          <w:sz w:val="24"/>
        </w:rPr>
        <w:t xml:space="preserve"> или </w:t>
      </w:r>
      <w:hyperlink w:history="0" r:id="rId9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4.3 статьи 15</w:t>
        </w:r>
      </w:hyperlink>
      <w:r>
        <w:rPr>
          <w:sz w:val="24"/>
        </w:rPr>
        <w:t xml:space="preserve"> Федерального закона N 44-ФЗ";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1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24 - "организация, осуществляющая закупки в соответствии с </w:t>
      </w:r>
      <w:hyperlink w:history="0" r:id="rId9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5 статьи 15</w:t>
        </w:r>
      </w:hyperlink>
      <w:r>
        <w:rPr>
          <w:sz w:val="24"/>
        </w:rPr>
        <w:t xml:space="preserve"> Федерального закона N 44-ФЗ";</w:t>
      </w:r>
    </w:p>
    <w:bookmarkStart w:id="193" w:name="P193"/>
    <w:bookmarkEnd w:id="19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26 - "организация, реализующая инвестиционные проекты с государственной поддержкой, включенные в реестр инвестиционных проектов в соответствии со </w:t>
      </w:r>
      <w:hyperlink w:history="0" r:id="rId9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статьей 3.1</w:t>
        </w:r>
      </w:hyperlink>
      <w:r>
        <w:rPr>
          <w:sz w:val="24"/>
        </w:rPr>
        <w:t xml:space="preserve"> Федерального закона N 223-ФЗ";</w:t>
      </w:r>
    </w:p>
    <w:bookmarkStart w:id="194" w:name="P194"/>
    <w:bookmarkEnd w:id="1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27 - "публично-правовая компания, осуществляющая закупки в соответствии с Федеральным </w:t>
      </w:r>
      <w:hyperlink w:history="0" r:id="rId9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95" w:name="P195"/>
    <w:bookmarkEnd w:id="1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28 - "фонд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</w:t>
      </w:r>
      <w:hyperlink w:history="0" r:id="rId9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96" w:name="P196"/>
    <w:bookmarkEnd w:id="19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29 - "аккредитованный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</w:t>
      </w:r>
      <w:hyperlink w:history="0" r:id="rId96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223-ФЗ";</w:t>
      </w:r>
    </w:p>
    <w:bookmarkStart w:id="197" w:name="P197"/>
    <w:bookmarkEnd w:id="19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30 - "оператор корпоративной информационной системы".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7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Для регистрации в единой информационной системе Руководитель организации осуществляет следующие действия: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проходит регистрацию, идентификацию и аутентификацию в единой системе идентификации и аутентификации;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формирует в единой информационной системе информацию, в том числе о полномочиях организации в сфере закупок, в соответствии с </w:t>
      </w:r>
      <w:hyperlink w:history="0" w:anchor="P206" w:tooltip="4.4. При регистрации организации в единой информационной системе указывается следующая информация:">
        <w:r>
          <w:rPr>
            <w:sz w:val="24"/>
            <w:color w:val="0000ff"/>
          </w:rPr>
          <w:t xml:space="preserve">пунктом 4.4</w:t>
        </w:r>
      </w:hyperlink>
      <w:r>
        <w:rPr>
          <w:sz w:val="24"/>
        </w:rPr>
        <w:t xml:space="preserve"> Порядка, а также иную информацию в соответствии с настоящей главой, и регистрирует организацию;</w:t>
      </w:r>
    </w:p>
    <w:bookmarkStart w:id="202" w:name="P202"/>
    <w:bookmarkEnd w:id="20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определяет лица, указанные в </w:t>
      </w:r>
      <w:hyperlink w:history="0" w:anchor="P67" w:tooltip="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 - </w:t>
      </w:r>
      <w:hyperlink w:history="0" w:anchor="P69" w:tooltip="г) лицо, уполномоченное на ведение бухгалтерского учета (Главный бухгалтер);">
        <w:r>
          <w:rPr>
            <w:sz w:val="24"/>
            <w:color w:val="0000ff"/>
          </w:rPr>
          <w:t xml:space="preserve">"г" пункта 1.5</w:t>
        </w:r>
      </w:hyperlink>
      <w:r>
        <w:rPr>
          <w:sz w:val="24"/>
        </w:rPr>
        <w:t xml:space="preserve"> Порядка, с использованием единой системы идентификации и аутентификации, а в отношении организаций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 - с использованием единой информационной системы;</w:t>
      </w:r>
    </w:p>
    <w:bookmarkStart w:id="203" w:name="P203"/>
    <w:bookmarkEnd w:id="2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посредством единой информационной системы наделяет уполномоченных лиц, определенных в соответствии с </w:t>
      </w:r>
      <w:hyperlink w:history="0" w:anchor="P202" w:tooltip="в) определяет лица, указанные в подпунктах &quot;б&quot; - &quot;г&quot; пункта 1.5 Порядка, с использованием единой системы идентификации и аутентификации, а в отношении организаций с кодом полномочия &quot;29&quot; - с использованием единой информационной системы;">
        <w:r>
          <w:rPr>
            <w:sz w:val="24"/>
            <w:color w:val="0000ff"/>
          </w:rPr>
          <w:t xml:space="preserve">подпунктом "в"</w:t>
        </w:r>
      </w:hyperlink>
      <w:r>
        <w:rPr>
          <w:sz w:val="24"/>
        </w:rPr>
        <w:t xml:space="preserve"> настоящего пункта, полномочиями и регистрирует их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После регистрации в единой информационной системе Администратор осуществляет действия, предусмотренные </w:t>
      </w:r>
      <w:hyperlink w:history="0" w:anchor="P203" w:tooltip="г) посредством единой информационной системы наделяет уполномоченных лиц, определенных в соответствии с подпунктом &quot;в&quot; настоящего пункта, полномочиями и регистрирует их в единой информационной системе.">
        <w:r>
          <w:rPr>
            <w:sz w:val="24"/>
            <w:color w:val="0000ff"/>
          </w:rPr>
          <w:t xml:space="preserve">подпунктом "г" пункта 4.2</w:t>
        </w:r>
      </w:hyperlink>
      <w:r>
        <w:rPr>
          <w:sz w:val="24"/>
        </w:rPr>
        <w:t xml:space="preserve"> Порядка, в отношении лиц, указанных в </w:t>
      </w:r>
      <w:hyperlink w:history="0" w:anchor="P68" w:tooltip="в) лицо, уполномоченное на осуществление действий от имени организации в единой информационной системе (Уполномоченный специалист);">
        <w:r>
          <w:rPr>
            <w:sz w:val="24"/>
            <w:color w:val="0000ff"/>
          </w:rPr>
          <w:t xml:space="preserve">подпункте "в" пункта 1.5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Администратор осуществляет действия, предусмотренные </w:t>
      </w:r>
      <w:hyperlink w:history="0" w:anchor="P203" w:tooltip="г) посредством единой информационной системы наделяет уполномоченных лиц, определенных в соответствии с подпунктом &quot;в&quot; настоящего пункта, полномочиями и регистрирует их в единой информационной системе.">
        <w:r>
          <w:rPr>
            <w:sz w:val="24"/>
            <w:color w:val="0000ff"/>
          </w:rPr>
          <w:t xml:space="preserve">подпунктом "г" пункта 4.2</w:t>
        </w:r>
      </w:hyperlink>
      <w:r>
        <w:rPr>
          <w:sz w:val="24"/>
        </w:rPr>
        <w:t xml:space="preserve"> Порядка, в отношении лиц, указанных в </w:t>
      </w:r>
      <w:hyperlink w:history="0" w:anchor="P67" w:tooltip="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">
        <w:r>
          <w:rPr>
            <w:sz w:val="24"/>
            <w:color w:val="0000ff"/>
          </w:rPr>
          <w:t xml:space="preserve">подпункте "б" пункта 1.5</w:t>
        </w:r>
      </w:hyperlink>
      <w:r>
        <w:rPr>
          <w:sz w:val="24"/>
        </w:rPr>
        <w:t xml:space="preserve"> Порядка, обособленного подразделения организации с кодами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"1"</w:t>
        </w:r>
      </w:hyperlink>
      <w:r>
        <w:rPr>
          <w:sz w:val="24"/>
        </w:rPr>
        <w:t xml:space="preserve"> -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88" w:tooltip="21 - &quot;организация, проводящая закупки на основании статьи 7.7 Закона Российской Федерации от 15 апреля 1993 г. N 4802-1 &quot;О статусе столицы Российской Федерации&quot;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17, N 27, ст. 3938);">
        <w:r>
          <w:rPr>
            <w:sz w:val="24"/>
            <w:color w:val="0000ff"/>
          </w:rPr>
          <w:t xml:space="preserve">"21"</w:t>
        </w:r>
      </w:hyperlink>
      <w:r>
        <w:rPr>
          <w:sz w:val="24"/>
        </w:rPr>
        <w:t xml:space="preserve">, </w:t>
      </w:r>
      <w:hyperlink w:history="0" w:anchor="P193" w:tooltip="26 - &quot;организация, реализующая инвестиционные проекты с государственной поддержкой, включенные в реестр инвестиционных проектов в соответствии со статьей 3.1 Федерального закона N 223-ФЗ&quot;;">
        <w:r>
          <w:rPr>
            <w:sz w:val="24"/>
            <w:color w:val="0000ff"/>
          </w:rPr>
          <w:t xml:space="preserve">"26"</w:t>
        </w:r>
      </w:hyperlink>
      <w:r>
        <w:rPr>
          <w:sz w:val="24"/>
        </w:rPr>
        <w:t xml:space="preserve"> - </w:t>
      </w:r>
      <w:hyperlink w:history="0" w:anchor="P195" w:tooltip="28 - &quot;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"28"</w:t>
        </w:r>
      </w:hyperlink>
      <w:r>
        <w:rPr>
          <w:sz w:val="24"/>
        </w:rPr>
        <w:t xml:space="preserve"> (при наличии согласия Руководителя на осуществление таких действий).</w:t>
      </w:r>
    </w:p>
    <w:bookmarkStart w:id="206" w:name="P206"/>
    <w:bookmarkEnd w:id="20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При регистрации организации в единой информационной системе указывается следующая информация:</w:t>
      </w:r>
    </w:p>
    <w:bookmarkStart w:id="207" w:name="P207"/>
    <w:bookmarkEnd w:id="2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полное и сокращенное (при наличии) наименования юридического лица, аккредитованного филиала или представительства иностранного юридического лица в Российской Федерации;</w:t>
      </w:r>
    </w:p>
    <w:bookmarkStart w:id="208" w:name="P208"/>
    <w:bookmarkEnd w:id="2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ИНН юридического лица, аккредитованного филиала или представительства иностранного юридического лица в Российской Федерации;</w:t>
      </w:r>
    </w:p>
    <w:bookmarkStart w:id="209" w:name="P209"/>
    <w:bookmarkEnd w:id="2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КПП юридического лица, аккредитованного филиала или представительства иностранного юридического лица в Российской Федерации;</w:t>
      </w:r>
    </w:p>
    <w:bookmarkStart w:id="210" w:name="P210"/>
    <w:bookmarkEnd w:id="2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основной государственный регистрационный номер (далее - ОГРН) юридического лица;</w:t>
      </w:r>
    </w:p>
    <w:bookmarkStart w:id="211" w:name="P211"/>
    <w:bookmarkEnd w:id="2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адрес (место нахождения) юридического лица, аккредитованного филиала или представительства иностранного юридического лица 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код юридического лица по Общероссийскому классификатору предприятий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код формы собственности юридического лица;</w:t>
      </w:r>
    </w:p>
    <w:bookmarkStart w:id="214" w:name="P214"/>
    <w:bookmarkEnd w:id="2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код юридического лица по Общероссийскому </w:t>
      </w:r>
      <w:hyperlink w:history="0" r:id="rId98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<w:r>
          <w:rPr>
            <w:sz w:val="24"/>
            <w:color w:val="0000ff"/>
          </w:rPr>
          <w:t xml:space="preserve">классификатору</w:t>
        </w:r>
      </w:hyperlink>
      <w:r>
        <w:rPr>
          <w:sz w:val="24"/>
        </w:rPr>
        <w:t xml:space="preserve"> организационно-правовых форм;</w:t>
      </w:r>
    </w:p>
    <w:bookmarkStart w:id="215" w:name="P215"/>
    <w:bookmarkEnd w:id="2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код соответствующего муниципального образования по адресу (месту нахождения) юридического лица по </w:t>
      </w:r>
      <w:hyperlink w:history="0" r:id="rId9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<w:r>
          <w:rPr>
            <w:sz w:val="24"/>
            <w:color w:val="0000ff"/>
          </w:rPr>
          <w:t xml:space="preserve">ОКТМО</w:t>
        </w:r>
      </w:hyperlink>
      <w:r>
        <w:rPr>
          <w:sz w:val="24"/>
        </w:rPr>
        <w:t xml:space="preserve">;</w:t>
      </w:r>
    </w:p>
    <w:bookmarkStart w:id="216" w:name="P216"/>
    <w:bookmarkEnd w:id="21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код соответствующего населенного пункта по адресу (месту нахождения) юридического лица по Общероссийскому </w:t>
      </w:r>
      <w:hyperlink w:history="0" r:id="rId100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14.05.2026, с изм. от 11.06.2026) (коды 01 - 32 ОКАТО) {КонсультантПлюс}">
        <w:r>
          <w:rPr>
            <w:sz w:val="24"/>
            <w:color w:val="0000ff"/>
          </w:rPr>
          <w:t xml:space="preserve">классификатору</w:t>
        </w:r>
      </w:hyperlink>
      <w:r>
        <w:rPr>
          <w:sz w:val="24"/>
        </w:rPr>
        <w:t xml:space="preserve"> объектов административно-территориального деления (далее - ОКАТО);</w:t>
      </w:r>
    </w:p>
    <w:bookmarkStart w:id="217" w:name="P217"/>
    <w:bookmarkEnd w:id="21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код(ы) вида экономической деятельности юридического лица, аккредитованного филиала или представительства иностранного юридического лица в Российской Федерации по Общероссийскому </w:t>
      </w:r>
      <w:hyperlink w:history="0" r:id="rId101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классификатору</w:t>
        </w:r>
      </w:hyperlink>
      <w:r>
        <w:rPr>
          <w:sz w:val="24"/>
        </w:rPr>
        <w:t xml:space="preserve"> видов экономической деятельности;</w:t>
      </w:r>
    </w:p>
    <w:bookmarkStart w:id="218" w:name="P218"/>
    <w:bookmarkEnd w:id="2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полномочия организации в сфере закупок в соответствии с </w:t>
      </w:r>
      <w:hyperlink w:history="0" w:anchor="P169" w:tooltip="4.1. В единой информационной системе используются следующие коды и наименования полномочий организаций в сфере закупок:">
        <w:r>
          <w:rPr>
            <w:sz w:val="24"/>
            <w:color w:val="0000ff"/>
          </w:rPr>
          <w:t xml:space="preserve">пунктом 4.1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сайт юридического лица, аккредитованного филиала или представительства иностранного юридического лица в информационно-телекоммуникационной сети "Интернет"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контактная информация юридического лица, аккредитованного филиала или представительства иностранного юридического лица;</w:t>
      </w:r>
    </w:p>
    <w:bookmarkStart w:id="221" w:name="P221"/>
    <w:bookmarkEnd w:id="22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ОГРН, ИНН, КПП, полные и сокращенные (при наличии) наименования юридических лиц, указанных в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- </w:t>
      </w:r>
      <w:hyperlink w:history="0" w:anchor="P177" w:tooltip="08 - &quot;хозяйственное общество, в уставном капитале которого доля участия Российской Федерации, субъекта Российской Федерации, муниципального образования в совокупности превышает пятьдесят процентов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девятом пункта 4.1</w:t>
        </w:r>
      </w:hyperlink>
      <w:r>
        <w:rPr>
          <w:sz w:val="24"/>
        </w:rPr>
        <w:t xml:space="preserve"> Порядка (указывается в отношении организаций с </w:t>
      </w:r>
      <w:hyperlink w:history="0" w:anchor="P178" w:tooltip="09 - &quot;дочернее хозяйственное общество, в уставном капитале которого более пятидесяти процентов долей в совокупности принадлежит указанным в пункте 1 части 2 статьи 1 Федерального закона N 223-ФЗ юридическим лицам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"09");</w:t>
      </w:r>
    </w:p>
    <w:bookmarkStart w:id="222" w:name="P222"/>
    <w:bookmarkEnd w:id="2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ОГРН, ИНН, КПП, полные и сокращенные (при наличии) наименования юридических лиц, указанных в </w:t>
      </w:r>
      <w:hyperlink w:history="0" w:anchor="P178" w:tooltip="09 - &quot;дочернее хозяйственное общество, в уставном капитале которого более пятидесяти процентов долей в совокупности принадлежит указанным в пункте 1 части 2 статьи 1 Федерального закона N 223-ФЗ юридическим лицам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абзаце десятом пункта 4.1</w:t>
        </w:r>
      </w:hyperlink>
      <w:r>
        <w:rPr>
          <w:sz w:val="24"/>
        </w:rPr>
        <w:t xml:space="preserve"> Порядка (указывается в отношении организаций с </w:t>
      </w:r>
      <w:hyperlink w:history="0" w:anchor="P179" w:tooltip="10 - &quot;дочернее хозяйственное общество, в уставном капитале которого более пятидесяти процентов долей в совокупности принадлежит указанным в пункте 2 части 2 статьи 1 Федерального закона N 223-ФЗ дочерним хозяйственным обществам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"10");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наименование публично-правового образования, создавшего юридическое лицо или имеющего долю участия в уставном капитале юридического лица (при наличии) (указывается в отношении организаций с кодами полномочий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"01"</w:t>
        </w:r>
      </w:hyperlink>
      <w:r>
        <w:rPr>
          <w:sz w:val="24"/>
        </w:rPr>
        <w:t xml:space="preserve">, </w:t>
      </w:r>
      <w:hyperlink w:history="0" w:anchor="P171" w:tooltip="02 - &quot;государственная компан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"02"</w:t>
        </w:r>
      </w:hyperlink>
      <w:r>
        <w:rPr>
          <w:sz w:val="24"/>
        </w:rPr>
        <w:t xml:space="preserve">, </w:t>
      </w:r>
      <w:hyperlink w:history="0" w:anchor="P174" w:tooltip="05 - &quot;государственное унитарное предприятие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"05"</w:t>
        </w:r>
      </w:hyperlink>
      <w:r>
        <w:rPr>
          <w:sz w:val="24"/>
        </w:rPr>
        <w:t xml:space="preserve"> - </w:t>
      </w:r>
      <w:hyperlink w:history="0" w:anchor="P177" w:tooltip="08 - &quot;хозяйственное общество, в уставном капитале которого доля участия Российской Федерации, субъекта Российской Федерации, муниципального образования в совокупности превышает пятьдесят процентов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"08"</w:t>
        </w:r>
      </w:hyperlink>
      <w:r>
        <w:rPr>
          <w:sz w:val="24"/>
        </w:rPr>
        <w:t xml:space="preserve">,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94" w:tooltip="27 - &quot;публично-правовая компан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"27"</w:t>
        </w:r>
      </w:hyperlink>
      <w:r>
        <w:rPr>
          <w:sz w:val="24"/>
        </w:rPr>
        <w:t xml:space="preserve">, </w:t>
      </w:r>
      <w:hyperlink w:history="0" w:anchor="P195" w:tooltip="28 - &quot;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"28"</w:t>
        </w:r>
      </w:hyperlink>
      <w:r>
        <w:rPr>
          <w:sz w:val="24"/>
        </w:rPr>
        <w:t xml:space="preserve">);</w:t>
      </w:r>
    </w:p>
    <w:bookmarkStart w:id="224" w:name="P224"/>
    <w:bookmarkEnd w:id="2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КПП обособленного подразделения юридического лица (указывается в отношении организаций с кодами полномочий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"01"</w:t>
        </w:r>
      </w:hyperlink>
      <w:r>
        <w:rPr>
          <w:sz w:val="24"/>
        </w:rPr>
        <w:t xml:space="preserve">, </w:t>
      </w:r>
      <w:hyperlink w:history="0" w:anchor="P171" w:tooltip="02 - &quot;государственная компан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"02"</w:t>
        </w:r>
      </w:hyperlink>
      <w:r>
        <w:rPr>
          <w:sz w:val="24"/>
        </w:rPr>
        <w:t xml:space="preserve">, </w:t>
      </w:r>
      <w:hyperlink w:history="0" w:anchor="P174" w:tooltip="05 - &quot;государственное унитарное предприятие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"05"</w:t>
        </w:r>
      </w:hyperlink>
      <w:r>
        <w:rPr>
          <w:sz w:val="24"/>
        </w:rPr>
        <w:t xml:space="preserve"> - </w:t>
      </w:r>
      <w:hyperlink w:history="0" w:anchor="P177" w:tooltip="08 - &quot;хозяйственное общество, в уставном капитале которого доля участия Российской Федерации, субъекта Российской Федерации, муниципального образования в совокупности превышает пятьдесят процентов, осуществляющее закупки в соответствии с Федеральным законом N 223-ФЗ&quot;;">
        <w:r>
          <w:rPr>
            <w:sz w:val="24"/>
            <w:color w:val="0000ff"/>
          </w:rPr>
          <w:t xml:space="preserve">"08"</w:t>
        </w:r>
      </w:hyperlink>
      <w:r>
        <w:rPr>
          <w:sz w:val="24"/>
        </w:rPr>
        <w:t xml:space="preserve">,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94" w:tooltip="27 - &quot;публично-правовая компан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"27"</w:t>
        </w:r>
      </w:hyperlink>
      <w:r>
        <w:rPr>
          <w:sz w:val="24"/>
        </w:rPr>
        <w:t xml:space="preserve">, </w:t>
      </w:r>
      <w:hyperlink w:history="0" w:anchor="P195" w:tooltip="28 - &quot;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"28"</w:t>
        </w:r>
      </w:hyperlink>
      <w:r>
        <w:rPr>
          <w:sz w:val="24"/>
        </w:rPr>
        <w:t xml:space="preserve">);</w:t>
      </w:r>
    </w:p>
    <w:bookmarkStart w:id="225" w:name="P225"/>
    <w:bookmarkEnd w:id="2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у) полное и сокращенное (при наличии) наименование обособленного подразделения юридического лица (указывается в отношении организаций с кодами полномочий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"01"</w:t>
        </w:r>
      </w:hyperlink>
      <w:r>
        <w:rPr>
          <w:sz w:val="24"/>
        </w:rPr>
        <w:t xml:space="preserve"> -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88" w:tooltip="21 - &quot;организация, проводящая закупки на основании статьи 7.7 Закона Российской Федерации от 15 апреля 1993 г. N 4802-1 &quot;О статусе столицы Российской Федерации&quot;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17, N 27, ст. 3938);">
        <w:r>
          <w:rPr>
            <w:sz w:val="24"/>
            <w:color w:val="0000ff"/>
          </w:rPr>
          <w:t xml:space="preserve">"21"</w:t>
        </w:r>
      </w:hyperlink>
      <w:r>
        <w:rPr>
          <w:sz w:val="24"/>
        </w:rPr>
        <w:t xml:space="preserve">, </w:t>
      </w:r>
      <w:hyperlink w:history="0" w:anchor="P193" w:tooltip="26 - &quot;организация, реализующая инвестиционные проекты с государственной поддержкой, включенные в реестр инвестиционных проектов в соответствии со статьей 3.1 Федерального закона N 223-ФЗ&quot;;">
        <w:r>
          <w:rPr>
            <w:sz w:val="24"/>
            <w:color w:val="0000ff"/>
          </w:rPr>
          <w:t xml:space="preserve">"26"</w:t>
        </w:r>
      </w:hyperlink>
      <w:r>
        <w:rPr>
          <w:sz w:val="24"/>
        </w:rPr>
        <w:t xml:space="preserve"> - </w:t>
      </w:r>
      <w:hyperlink w:history="0" w:anchor="P195" w:tooltip="28 - &quot;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"28"</w:t>
        </w:r>
      </w:hyperlink>
      <w:r>
        <w:rPr>
          <w:sz w:val="24"/>
        </w:rPr>
        <w:t xml:space="preserve">);</w:t>
      </w:r>
    </w:p>
    <w:bookmarkStart w:id="226" w:name="P226"/>
    <w:bookmarkEnd w:id="2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ф) адрес (место нахождения) обособленного подразделения юридического лица (указывается в отношении организаций с кодами полномочий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"01"</w:t>
        </w:r>
      </w:hyperlink>
      <w:r>
        <w:rPr>
          <w:sz w:val="24"/>
        </w:rPr>
        <w:t xml:space="preserve"> -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88" w:tooltip="21 - &quot;организация, проводящая закупки на основании статьи 7.7 Закона Российской Федерации от 15 апреля 1993 г. N 4802-1 &quot;О статусе столицы Российской Федерации&quot;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17, N 27, ст. 3938);">
        <w:r>
          <w:rPr>
            <w:sz w:val="24"/>
            <w:color w:val="0000ff"/>
          </w:rPr>
          <w:t xml:space="preserve">"21"</w:t>
        </w:r>
      </w:hyperlink>
      <w:r>
        <w:rPr>
          <w:sz w:val="24"/>
        </w:rPr>
        <w:t xml:space="preserve">, </w:t>
      </w:r>
      <w:hyperlink w:history="0" w:anchor="P193" w:tooltip="26 - &quot;организация, реализующая инвестиционные проекты с государственной поддержкой, включенные в реестр инвестиционных проектов в соответствии со статьей 3.1 Федерального закона N 223-ФЗ&quot;;">
        <w:r>
          <w:rPr>
            <w:sz w:val="24"/>
            <w:color w:val="0000ff"/>
          </w:rPr>
          <w:t xml:space="preserve">"26"</w:t>
        </w:r>
      </w:hyperlink>
      <w:r>
        <w:rPr>
          <w:sz w:val="24"/>
        </w:rPr>
        <w:t xml:space="preserve"> - </w:t>
      </w:r>
      <w:hyperlink w:history="0" w:anchor="P195" w:tooltip="28 - &quot;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"28"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х) фамилия, имя, отчество (при наличии) представителя юридического лица, аккредитованного филиала или представительства иностранного юридического лица в Российской Федерации;</w:t>
      </w:r>
    </w:p>
    <w:bookmarkStart w:id="228" w:name="P228"/>
    <w:bookmarkEnd w:id="22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ц) фамилия, имя, отчество (при наличии), ИНН (при наличии), должность руководителя (указывается в отношении организаций с кодами полномочий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"01"</w:t>
        </w:r>
      </w:hyperlink>
      <w:r>
        <w:rPr>
          <w:sz w:val="24"/>
        </w:rPr>
        <w:t xml:space="preserve"> -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88" w:tooltip="21 - &quot;организация, проводящая закупки на основании статьи 7.7 Закона Российской Федерации от 15 апреля 1993 г. N 4802-1 &quot;О статусе столицы Российской Федерации&quot;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17, N 27, ст. 3938);">
        <w:r>
          <w:rPr>
            <w:sz w:val="24"/>
            <w:color w:val="0000ff"/>
          </w:rPr>
          <w:t xml:space="preserve">"21"</w:t>
        </w:r>
      </w:hyperlink>
      <w:r>
        <w:rPr>
          <w:sz w:val="24"/>
        </w:rPr>
        <w:t xml:space="preserve">, </w:t>
      </w:r>
      <w:hyperlink w:history="0" w:anchor="P193" w:tooltip="26 - &quot;организация, реализующая инвестиционные проекты с государственной поддержкой, включенные в реестр инвестиционных проектов в соответствии со статьей 3.1 Федерального закона N 223-ФЗ&quot;;">
        <w:r>
          <w:rPr>
            <w:sz w:val="24"/>
            <w:color w:val="0000ff"/>
          </w:rPr>
          <w:t xml:space="preserve">"26"</w:t>
        </w:r>
      </w:hyperlink>
      <w:r>
        <w:rPr>
          <w:sz w:val="24"/>
        </w:rPr>
        <w:t xml:space="preserve"> - </w:t>
      </w:r>
      <w:hyperlink w:history="0" w:anchor="P195" w:tooltip="28 - &quot;фонд субъекта Российской Федерации, созданный для реализации целей по урегулированию обязательств застройщика перед участниками долевого строительства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"28"</w:t>
        </w:r>
      </w:hyperlink>
      <w:r>
        <w:rPr>
          <w:sz w:val="24"/>
        </w:rPr>
        <w:t xml:space="preserve">);</w:t>
      </w:r>
    </w:p>
    <w:bookmarkStart w:id="229" w:name="P229"/>
    <w:bookmarkEnd w:id="2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ч) наименование и цифровой код страны регистрации иностранного юридического лица в соответствии с Общероссийским классификатором стран мира (указывается в отношении организаций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ш) дата постановки на учет в налоговом органе аккредитованного филиала или представительства иностранного юридического лица в Российской Федерации (указывается в отношении организаций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"29");</w:t>
      </w:r>
    </w:p>
    <w:bookmarkStart w:id="231" w:name="P231"/>
    <w:bookmarkEnd w:id="23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щ) фамилия, имя, отчество (при наличии), ИНН (при наличии) руководителя аккредитованного филиала или представительства иностранного юридического лица в Российской Федерации (указывается в отношении организаций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э) информация об отнесении (в случае отнесения) к заказчикам, осуществляющим закупки, проводимые в случаях, определенных Правительством Российской Федерации в соответствии с </w:t>
      </w:r>
      <w:hyperlink w:history="0" r:id="rId10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частью 16 статьи 4</w:t>
        </w:r>
      </w:hyperlink>
      <w:r>
        <w:rPr>
          <w:sz w:val="24"/>
        </w:rPr>
        <w:t xml:space="preserve"> Федерального закона N 223-ФЗ, с указанием на пункт указанной части, номера и даты принятия акта Правительства Российской Федерации, определяющего соответствующий случай (указывается в отношении организаций с кодами полномочий </w:t>
      </w:r>
      <w:hyperlink w:history="0" w:anchor="P170" w:tooltip="01 - &quot;государственная корпорация, осуществляющая закупки в соответствии с Федеральным законом N 223-ФЗ&quot;;">
        <w:r>
          <w:rPr>
            <w:sz w:val="24"/>
            <w:color w:val="0000ff"/>
          </w:rPr>
          <w:t xml:space="preserve">"01"</w:t>
        </w:r>
      </w:hyperlink>
      <w:r>
        <w:rPr>
          <w:sz w:val="24"/>
        </w:rPr>
        <w:t xml:space="preserve"> - </w:t>
      </w:r>
      <w:hyperlink w:history="0" w:anchor="P180" w:tooltip="11 - &quot;бюджетное учреждение,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N 223-ФЗ&quot;;">
        <w:r>
          <w:rPr>
            <w:sz w:val="24"/>
            <w:color w:val="0000ff"/>
          </w:rPr>
          <w:t xml:space="preserve">"11"</w:t>
        </w:r>
      </w:hyperlink>
      <w:r>
        <w:rPr>
          <w:sz w:val="24"/>
        </w:rPr>
        <w:t xml:space="preserve">, </w:t>
      </w:r>
      <w:hyperlink w:history="0" w:anchor="P188" w:tooltip="21 - &quot;организация, проводящая закупки на основании статьи 7.7 Закона Российской Федерации от 15 апреля 1993 г. N 4802-1 &quot;О статусе столицы Российской Федерации&quot; (Ведомости Съезда народных депутатов Российской Федерации и Верховного Совета Российской Федерации, 1993, N 19, ст. 683; Собрание законодательства Российской Федерации, 2017, N 27, ст. 3938);">
        <w:r>
          <w:rPr>
            <w:sz w:val="24"/>
            <w:color w:val="0000ff"/>
          </w:rPr>
          <w:t xml:space="preserve">"21"</w:t>
        </w:r>
      </w:hyperlink>
      <w:r>
        <w:rPr>
          <w:sz w:val="24"/>
        </w:rPr>
        <w:t xml:space="preserve">, </w:t>
      </w:r>
      <w:hyperlink w:history="0" w:anchor="P193" w:tooltip="26 - &quot;организация, реализующая инвестиционные проекты с государственной поддержкой, включенные в реестр инвестиционных проектов в соответствии со статьей 3.1 Федерального закона N 223-ФЗ&quot;;">
        <w:r>
          <w:rPr>
            <w:sz w:val="24"/>
            <w:color w:val="0000ff"/>
          </w:rPr>
          <w:t xml:space="preserve">"26"</w:t>
        </w:r>
      </w:hyperlink>
      <w:r>
        <w:rPr>
          <w:sz w:val="24"/>
        </w:rPr>
        <w:t xml:space="preserve"> -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"29"</w:t>
        </w:r>
      </w:hyperlink>
      <w:r>
        <w:rPr>
          <w:sz w:val="24"/>
        </w:rPr>
        <w:t xml:space="preserve">).</w:t>
      </w:r>
    </w:p>
    <w:p>
      <w:pPr>
        <w:pStyle w:val="0"/>
        <w:jc w:val="both"/>
      </w:pPr>
      <w:r>
        <w:rPr>
          <w:sz w:val="24"/>
        </w:rPr>
        <w:t xml:space="preserve">(пп. "э" введен </w:t>
      </w:r>
      <w:hyperlink w:history="0" r:id="rId103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4.5. Информация, предусмотренная </w:t>
      </w:r>
      <w:hyperlink w:history="0" w:anchor="P208" w:tooltip="б) ИНН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history="0" w:anchor="P209" w:tooltip="в) КПП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а также </w:t>
      </w:r>
      <w:hyperlink w:history="0" w:anchor="P224" w:tooltip="т) КПП обособленного подразделения юридического лица (указывается в отношении организаций с кодами полномочий &quot;01&quot;, &quot;02&quot;, &quot;05&quot; - &quot;08&quot;, &quot;11&quot;, &quot;27&quot;, &quot;28&quot;);">
        <w:r>
          <w:rPr>
            <w:sz w:val="24"/>
            <w:color w:val="0000ff"/>
          </w:rPr>
          <w:t xml:space="preserve">подпунктом "т"</w:t>
        </w:r>
      </w:hyperlink>
      <w:r>
        <w:rPr>
          <w:sz w:val="24"/>
        </w:rPr>
        <w:t xml:space="preserve"> (при регистрации обособленного подразделения) пункта 4.4 Порядка, указывается при регистрации организации, представителей организаций в единой информационной системе автоматически на основании информации, полученной из единой системы идентификации и аутентификации.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4.6. Информация, предусмотренная </w:t>
      </w:r>
      <w:hyperlink w:history="0" w:anchor="P207" w:tooltip="а) полное и сокращенное (при наличии) наименования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208" w:tooltip="б) ИНН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w:anchor="P209" w:tooltip="в) КПП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211" w:tooltip="д) адрес (место нахождения)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, </w:t>
      </w:r>
      <w:hyperlink w:history="0" w:anchor="P217" w:tooltip="л) код(ы) вида экономической деятельности юридического лица, аккредитованного филиала или представительства иностранного юридического лица в Российской Федерации по Общероссийскому классификатору видов экономической деятельности;">
        <w:r>
          <w:rPr>
            <w:sz w:val="24"/>
            <w:color w:val="0000ff"/>
          </w:rPr>
          <w:t xml:space="preserve">"л"</w:t>
        </w:r>
      </w:hyperlink>
      <w:r>
        <w:rPr>
          <w:sz w:val="24"/>
        </w:rPr>
        <w:t xml:space="preserve">, </w:t>
      </w:r>
      <w:hyperlink w:history="0" w:anchor="P229" w:tooltip="ч) наименование и цифровой код страны регистрации иностранного юридического лица в соответствии с Общероссийским классификатором стран мира (указывается в отношении организаций с кодом полномочия &quot;29&quot;);">
        <w:r>
          <w:rPr>
            <w:sz w:val="24"/>
            <w:color w:val="0000ff"/>
          </w:rPr>
          <w:t xml:space="preserve">"ч"</w:t>
        </w:r>
      </w:hyperlink>
      <w:r>
        <w:rPr>
          <w:sz w:val="24"/>
        </w:rPr>
        <w:t xml:space="preserve"> - </w:t>
      </w:r>
      <w:hyperlink w:history="0" w:anchor="P231" w:tooltip="щ) фамилия, имя, отчество (при наличии), ИНН (при наличии) руководителя аккредитованного филиала или представительства иностранного юридического лица в Российской Федерации (указывается в отношении организаций с кодом полномочия &quot;29&quot;);">
        <w:r>
          <w:rPr>
            <w:sz w:val="24"/>
            <w:color w:val="0000ff"/>
          </w:rPr>
          <w:t xml:space="preserve">"щ" пункта 4.4</w:t>
        </w:r>
      </w:hyperlink>
      <w:r>
        <w:rPr>
          <w:sz w:val="24"/>
        </w:rPr>
        <w:t xml:space="preserve"> Порядка, указывается при регистрации организации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 на основании информации, полученной из РАФП.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4.7. Информация, предусмотренная </w:t>
      </w:r>
      <w:hyperlink w:history="0" w:anchor="P207" w:tooltip="а) полное и сокращенное (при наличии) наименования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210" w:tooltip="г) основной государственный регистрационный номер (далее - ОГРН) юридического лица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211" w:tooltip="д) адрес (место нахождения)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, </w:t>
      </w:r>
      <w:hyperlink w:history="0" w:anchor="P214" w:tooltip="з) код юридического лица по Общероссийскому классификатору организационно-правовых форм;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, </w:t>
      </w:r>
      <w:hyperlink w:history="0" w:anchor="P217" w:tooltip="л) код(ы) вида экономической деятельности юридического лица, аккредитованного филиала или представительства иностранного юридического лица в Российской Федерации по Общероссийскому классификатору видов экономической деятельности;">
        <w:r>
          <w:rPr>
            <w:sz w:val="24"/>
            <w:color w:val="0000ff"/>
          </w:rPr>
          <w:t xml:space="preserve">"л"</w:t>
        </w:r>
      </w:hyperlink>
      <w:r>
        <w:rPr>
          <w:sz w:val="24"/>
        </w:rPr>
        <w:t xml:space="preserve">, </w:t>
      </w:r>
      <w:hyperlink w:history="0" w:anchor="P225" w:tooltip="у) полное и сокращенное (при наличии) наименование обособленного подразделения юридического лица (указывается в отношении организаций с кодами полномочий &quot;01&quot; - &quot;11&quot;, &quot;21&quot;, &quot;26&quot; - &quot;28&quot;);">
        <w:r>
          <w:rPr>
            <w:sz w:val="24"/>
            <w:color w:val="0000ff"/>
          </w:rPr>
          <w:t xml:space="preserve">"у"</w:t>
        </w:r>
      </w:hyperlink>
      <w:r>
        <w:rPr>
          <w:sz w:val="24"/>
        </w:rPr>
        <w:t xml:space="preserve">, </w:t>
      </w:r>
      <w:hyperlink w:history="0" w:anchor="P226" w:tooltip="ф) адрес (место нахождения) обособленного подразделения юридического лица (указывается в отношении организаций с кодами полномочий &quot;01&quot; - &quot;11&quot;, &quot;21&quot;, &quot;26&quot; - &quot;28&quot;);">
        <w:r>
          <w:rPr>
            <w:sz w:val="24"/>
            <w:color w:val="0000ff"/>
          </w:rPr>
          <w:t xml:space="preserve">"ф"</w:t>
        </w:r>
      </w:hyperlink>
      <w:r>
        <w:rPr>
          <w:sz w:val="24"/>
        </w:rPr>
        <w:t xml:space="preserve">, </w:t>
      </w:r>
      <w:hyperlink w:history="0" w:anchor="P228" w:tooltip="ц) фамилия, имя, отчество (при наличии), ИНН (при наличии), должность руководителя (указывается в отношении организаций с кодами полномочий &quot;01&quot; - &quot;11&quot;, &quot;21&quot;, &quot;26&quot; - &quot;28&quot;);">
        <w:r>
          <w:rPr>
            <w:sz w:val="24"/>
            <w:color w:val="0000ff"/>
          </w:rPr>
          <w:t xml:space="preserve">"ц" пункта 4.4</w:t>
        </w:r>
      </w:hyperlink>
      <w:r>
        <w:rPr>
          <w:sz w:val="24"/>
        </w:rPr>
        <w:t xml:space="preserve"> Порядка, указывается в единой информационной системе автоматически после указания ИНН и КПП организации в соответствии с </w:t>
      </w:r>
      <w:hyperlink w:history="0" w:anchor="P208" w:tooltip="б) ИНН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, </w:t>
      </w:r>
      <w:hyperlink w:history="0" w:anchor="P209" w:tooltip="в) КПП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"в" пункта 4.4</w:t>
        </w:r>
      </w:hyperlink>
      <w:r>
        <w:rPr>
          <w:sz w:val="24"/>
        </w:rPr>
        <w:t xml:space="preserve"> Порядка на основании ЕГРЮЛ.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об ОГРН, полных и сокращенных (при наличии) наименованиях организаций, предусмотренная </w:t>
      </w:r>
      <w:hyperlink w:history="0" w:anchor="P221" w:tooltip="п) ОГРН, ИНН, КПП, полные и сокращенные (при наличии) наименования юридических лиц, указанных в абзаце втором - девятом пункта 4.1 Порядка (указывается в отношении организаций с кодом полномочия &quot;09&quot;);">
        <w:r>
          <w:rPr>
            <w:sz w:val="24"/>
            <w:color w:val="0000ff"/>
          </w:rPr>
          <w:t xml:space="preserve">подпунктами "п"</w:t>
        </w:r>
      </w:hyperlink>
      <w:r>
        <w:rPr>
          <w:sz w:val="24"/>
        </w:rPr>
        <w:t xml:space="preserve"> и </w:t>
      </w:r>
      <w:hyperlink w:history="0" w:anchor="P222" w:tooltip="р) ОГРН, ИНН, КПП, полные и сокращенные (при наличии) наименования юридических лиц, указанных в абзаце десятом пункта 4.1 Порядка (указывается в отношении организаций с кодом полномочия &quot;10&quot;);">
        <w:r>
          <w:rPr>
            <w:sz w:val="24"/>
            <w:color w:val="0000ff"/>
          </w:rPr>
          <w:t xml:space="preserve">"р" пункта 4.4</w:t>
        </w:r>
      </w:hyperlink>
      <w:r>
        <w:rPr>
          <w:sz w:val="24"/>
        </w:rPr>
        <w:t xml:space="preserve"> Порядка, указывается в единой информационной системе автоматически после указания ИНН и КПП организации в соответствии с </w:t>
      </w:r>
      <w:hyperlink w:history="0" w:anchor="P206" w:tooltip="4.4. При регистрации организации в единой информационной системе указывается следующая информация:">
        <w:r>
          <w:rPr>
            <w:sz w:val="24"/>
            <w:color w:val="0000ff"/>
          </w:rPr>
          <w:t xml:space="preserve">пунктом 4.4</w:t>
        </w:r>
      </w:hyperlink>
      <w:r>
        <w:rPr>
          <w:sz w:val="24"/>
        </w:rPr>
        <w:t xml:space="preserve"> Порядка и соответствует сведениям ЕГРЮЛ.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4.8. Информация, предусмотренная </w:t>
      </w:r>
      <w:hyperlink w:history="0" w:anchor="P215" w:tooltip="и) код соответствующего муниципального образования по адресу (месту нахождения) юридического лица по ОКТМО;">
        <w:r>
          <w:rPr>
            <w:sz w:val="24"/>
            <w:color w:val="0000ff"/>
          </w:rPr>
          <w:t xml:space="preserve">подпунктом "и" пункта 4.4</w:t>
        </w:r>
      </w:hyperlink>
      <w:r>
        <w:rPr>
          <w:sz w:val="24"/>
        </w:rPr>
        <w:t xml:space="preserve"> Порядка, указывается в единой информационной системе автоматически после указания кода по </w:t>
      </w:r>
      <w:hyperlink w:history="0" r:id="rId104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14.05.2026, с изм. от 11.06.2026) (коды 01 - 32 ОКАТО) {КонсультантПлюс}">
        <w:r>
          <w:rPr>
            <w:sz w:val="24"/>
            <w:color w:val="0000ff"/>
          </w:rPr>
          <w:t xml:space="preserve">ОКАТО</w:t>
        </w:r>
      </w:hyperlink>
      <w:r>
        <w:rPr>
          <w:sz w:val="24"/>
        </w:rPr>
        <w:t xml:space="preserve"> в соответствии с </w:t>
      </w:r>
      <w:hyperlink w:history="0" w:anchor="P216" w:tooltip="к) код соответствующего населенного пункта по адресу (месту нахождения) юридического лица по Общероссийскому классификатору объектов административно-территориального деления (далее - ОКАТО);">
        <w:r>
          <w:rPr>
            <w:sz w:val="24"/>
            <w:color w:val="0000ff"/>
          </w:rPr>
          <w:t xml:space="preserve">подпунктом "к" пункта 4.4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4.9. При регистрации организации с </w:t>
      </w:r>
      <w:hyperlink w:history="0" w:anchor="P182" w:tooltip="13 - &quot;гарант, выдающий независимые гарантии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"13" дополнительно указывается банковский идентификационный код (при наличии), присвоенный в соответствии с </w:t>
      </w:r>
      <w:hyperlink w:history="0" r:id="rId105" w:tooltip="Положение Банка России от 24.09.2020 N 732-П (ред. от 17.06.2025) &quot;О платежной системе Банка России&quot; (вместе с &quot;Порядком досудебного разрешения споров с участниками платежной системы Банка России, операционным центром, платежным клиринговым центром другой платежной системы по вопросам, связанным с предоставлением операционных услуг, услуг платежного клиринга, расчетных услуг в рамках платежной системы Банка России&quot;, &quot;Порядком взаимодействия в рамках платежной системы Банка России в спорных и чрезвычайных си ------------ Утратил силу или отменен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Банка России от 24 сентября 2020 г. N 732-П "О платежной системе Банка России" (зарегистрировано Министерством юстиции Российской Федерации 10 ноября 2020 г., регистрационный N 60810) с изменениями, внесенными указанием Банка России от 25 марта 2021 г. N 5756-У (зарегистрировано Министерством юстиции Российской Федерации 26 мая 2021 г., регистрационный номер 63632).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Регистрация организации осуществляется в случае, если организация относится к гарантам, определенным в соответствии с </w:t>
      </w:r>
      <w:hyperlink w:history="0" r:id="rId10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частью 1 статьи 45</w:t>
        </w:r>
      </w:hyperlink>
      <w:r>
        <w:rPr>
          <w:sz w:val="24"/>
        </w:rPr>
        <w:t xml:space="preserve"> Федерального закона N 44-ФЗ.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4.10. При регистрации организации с кодом полномочий </w:t>
      </w:r>
      <w:hyperlink w:history="0" w:anchor="P183" w:tooltip="16 - &quot;оператор региональной информационной системы в сфере закупок&quot;;">
        <w:r>
          <w:rPr>
            <w:sz w:val="24"/>
            <w:color w:val="0000ff"/>
          </w:rPr>
          <w:t xml:space="preserve">"16"</w:t>
        </w:r>
      </w:hyperlink>
      <w:r>
        <w:rPr>
          <w:sz w:val="24"/>
        </w:rPr>
        <w:t xml:space="preserve">, </w:t>
      </w:r>
      <w:hyperlink w:history="0" w:anchor="P197" w:tooltip="30 - &quot;оператор корпоративной информационной системы&quot;.">
        <w:r>
          <w:rPr>
            <w:sz w:val="24"/>
            <w:color w:val="0000ff"/>
          </w:rPr>
          <w:t xml:space="preserve">"30"</w:t>
        </w:r>
      </w:hyperlink>
      <w:r>
        <w:rPr>
          <w:sz w:val="24"/>
        </w:rPr>
        <w:t xml:space="preserve"> дополнительно указывается уникальный номер региональной, корпоративной информационной системы, присвоенный при регистрации региональной, корпоративной информационной системы в единой информационной системе в соответствии с </w:t>
      </w:r>
      <w:hyperlink w:history="0" w:anchor="P73" w:tooltip="II. Регистрация региональных и корпоративных информационных">
        <w:r>
          <w:rPr>
            <w:sz w:val="24"/>
            <w:color w:val="0000ff"/>
          </w:rPr>
          <w:t xml:space="preserve">главой II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7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Регистрация организации осуществляется в случае соответствия информации о ней сведениям, предусмотренным </w:t>
      </w:r>
      <w:hyperlink w:history="0" w:anchor="P81" w:tooltip="г) полное наименование оператора региональной информационной системы или оператора корпоративной информационной системы и юридического лица, указанного в части 2 статьи 1 Федерального закона N 223-ФЗ и создавшего корпоративную информационную систему;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, </w:t>
      </w:r>
      <w:hyperlink w:history="0" w:anchor="P82" w:tooltip="д) идентификационный номер налогоплательщика (далее - ИНН) оператора региональной информационной системы или оператора корпоративной информационной системы и юридического лица, указанного в части 2 статьи 1 Федерального закона N 223-ФЗ и создавшего корпоративную информационную систему;">
        <w:r>
          <w:rPr>
            <w:sz w:val="24"/>
            <w:color w:val="0000ff"/>
          </w:rPr>
          <w:t xml:space="preserve">"д" пункта 2.1</w:t>
        </w:r>
      </w:hyperlink>
      <w:r>
        <w:rPr>
          <w:sz w:val="24"/>
        </w:rPr>
        <w:t xml:space="preserve"> Порядка.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8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4.11. При регистрации организации с кодами полномочий </w:t>
      </w:r>
      <w:hyperlink w:history="0" w:anchor="P184" w:tooltip="17 - &quot;специализированная некоммерческая организация, которая осуществляет деятельность, направленную на обеспечение проведения капитального ремонта общего имущества в многоквартирных домах в соответствии с Постановлением N 615 (региональный оператор)&quot;;">
        <w:r>
          <w:rPr>
            <w:sz w:val="24"/>
            <w:color w:val="0000ff"/>
          </w:rPr>
          <w:t xml:space="preserve">"17"</w:t>
        </w:r>
      </w:hyperlink>
      <w:r>
        <w:rPr>
          <w:sz w:val="24"/>
        </w:rPr>
        <w:t xml:space="preserve">, </w:t>
      </w:r>
      <w:hyperlink w:history="0" w:anchor="P189" w:tooltip="22 - &quot;региональный оператор по обращению с твердыми коммунальными отходами, осуществляющий закупки в соответствии с Постановлением N 1133&quot;;">
        <w:r>
          <w:rPr>
            <w:sz w:val="24"/>
            <w:color w:val="0000ff"/>
          </w:rPr>
          <w:t xml:space="preserve">"22"</w:t>
        </w:r>
      </w:hyperlink>
      <w:r>
        <w:rPr>
          <w:sz w:val="24"/>
        </w:rPr>
        <w:t xml:space="preserve"> дополнительно указывается субъект Российской Федерации, на территории которого организацией осуществляются функции и полномочия регионального оператора.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Регистрация организации осуществляется в случае наличия информации о ней в государственной информационной системе жилищно-коммунального хозяйства.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4.12. Регистрация организации с </w:t>
      </w:r>
      <w:hyperlink w:history="0" w:anchor="P185" w:tooltip="18 - &quot;организация, размещающая отчет о количестве товара и (или) объеме услуги, произведенного и (или) оказанной поставщиком (исполнителем), с которым заключен контракт в соответствии со статьями 111.3, 111.4 Федерального закона N 44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"18" осуществляется на основании информации о такой организации в реестре единственных поставщиков товара, производство которого создается или модернизируется и (или) осваивается на территории Российской Федерации, предусмотренном </w:t>
      </w:r>
      <w:hyperlink w:history="0" r:id="rId10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статьей 111.3</w:t>
        </w:r>
      </w:hyperlink>
      <w:r>
        <w:rPr>
          <w:sz w:val="24"/>
        </w:rPr>
        <w:t xml:space="preserve"> Федерального закона N 44-ФЗ.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4.13. Изменение регистрационных данных организации, уполномоченных лиц, указанных в </w:t>
      </w:r>
      <w:hyperlink w:history="0" w:anchor="P67" w:tooltip="б) лицо, уполномоченное на определение лиц и действий, осуществляемых такими лицами от имени организации в единой информационной системе (далее - Администратор);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 - </w:t>
      </w:r>
      <w:hyperlink w:history="0" w:anchor="P69" w:tooltip="г) лицо, уполномоченное на ведение бухгалтерского учета (Главный бухгалтер);">
        <w:r>
          <w:rPr>
            <w:sz w:val="24"/>
            <w:color w:val="0000ff"/>
          </w:rPr>
          <w:t xml:space="preserve">"г" пункта 1.5</w:t>
        </w:r>
      </w:hyperlink>
      <w:r>
        <w:rPr>
          <w:sz w:val="24"/>
        </w:rPr>
        <w:t xml:space="preserve"> Порядка, осуществляется Руководителем, Администратором в порядке, предусмотренном для регистрации организации, уполномоченных лиц в соответствии с настоящей главой. При этом: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предусмотренная </w:t>
      </w:r>
      <w:hyperlink w:history="0" w:anchor="P207" w:tooltip="а) полное и сокращенное (при наличии) наименования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210" w:tooltip="г) основной государственный регистрационный номер (далее - ОГРН) юридического лица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211" w:tooltip="д) адрес (место нахождения)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, </w:t>
      </w:r>
      <w:hyperlink w:history="0" w:anchor="P214" w:tooltip="з) код юридического лица по Общероссийскому классификатору организационно-правовых форм;">
        <w:r>
          <w:rPr>
            <w:sz w:val="24"/>
            <w:color w:val="0000ff"/>
          </w:rPr>
          <w:t xml:space="preserve">"з"</w:t>
        </w:r>
      </w:hyperlink>
      <w:r>
        <w:rPr>
          <w:sz w:val="24"/>
        </w:rPr>
        <w:t xml:space="preserve">, </w:t>
      </w:r>
      <w:hyperlink w:history="0" w:anchor="P217" w:tooltip="л) код(ы) вида экономической деятельности юридического лица, аккредитованного филиала или представительства иностранного юридического лица в Российской Федерации по Общероссийскому классификатору видов экономической деятельности;">
        <w:r>
          <w:rPr>
            <w:sz w:val="24"/>
            <w:color w:val="0000ff"/>
          </w:rPr>
          <w:t xml:space="preserve">"л"</w:t>
        </w:r>
      </w:hyperlink>
      <w:r>
        <w:rPr>
          <w:sz w:val="24"/>
        </w:rPr>
        <w:t xml:space="preserve">, </w:t>
      </w:r>
      <w:hyperlink w:history="0" w:anchor="P225" w:tooltip="у) полное и сокращенное (при наличии) наименование обособленного подразделения юридического лица (указывается в отношении организаций с кодами полномочий &quot;01&quot; - &quot;11&quot;, &quot;21&quot;, &quot;26&quot; - &quot;28&quot;);">
        <w:r>
          <w:rPr>
            <w:sz w:val="24"/>
            <w:color w:val="0000ff"/>
          </w:rPr>
          <w:t xml:space="preserve">"у"</w:t>
        </w:r>
      </w:hyperlink>
      <w:r>
        <w:rPr>
          <w:sz w:val="24"/>
        </w:rPr>
        <w:t xml:space="preserve">, </w:t>
      </w:r>
      <w:hyperlink w:history="0" w:anchor="P226" w:tooltip="ф) адрес (место нахождения) обособленного подразделения юридического лица (указывается в отношении организаций с кодами полномочий &quot;01&quot; - &quot;11&quot;, &quot;21&quot;, &quot;26&quot; - &quot;28&quot;);">
        <w:r>
          <w:rPr>
            <w:sz w:val="24"/>
            <w:color w:val="0000ff"/>
          </w:rPr>
          <w:t xml:space="preserve">"ф"</w:t>
        </w:r>
      </w:hyperlink>
      <w:r>
        <w:rPr>
          <w:sz w:val="24"/>
        </w:rPr>
        <w:t xml:space="preserve">, </w:t>
      </w:r>
      <w:hyperlink w:history="0" w:anchor="P228" w:tooltip="ц) фамилия, имя, отчество (при наличии), ИНН (при наличии), должность руководителя (указывается в отношении организаций с кодами полномочий &quot;01&quot; - &quot;11&quot;, &quot;21&quot;, &quot;26&quot; - &quot;28&quot;);">
        <w:r>
          <w:rPr>
            <w:sz w:val="24"/>
            <w:color w:val="0000ff"/>
          </w:rPr>
          <w:t xml:space="preserve">"ц" пункта 4.4</w:t>
        </w:r>
      </w:hyperlink>
      <w:r>
        <w:rPr>
          <w:sz w:val="24"/>
        </w:rPr>
        <w:t xml:space="preserve"> Порядка, а также ОГРН, полные и сокращенные (при наличии) наименования юридического лица, предусмотренные </w:t>
      </w:r>
      <w:hyperlink w:history="0" w:anchor="P221" w:tooltip="п) ОГРН, ИНН, КПП, полные и сокращенные (при наличии) наименования юридических лиц, указанных в абзаце втором - девятом пункта 4.1 Порядка (указывается в отношении организаций с кодом полномочия &quot;09&quot;);">
        <w:r>
          <w:rPr>
            <w:sz w:val="24"/>
            <w:color w:val="0000ff"/>
          </w:rPr>
          <w:t xml:space="preserve">подпунктами "п"</w:t>
        </w:r>
      </w:hyperlink>
      <w:r>
        <w:rPr>
          <w:sz w:val="24"/>
        </w:rPr>
        <w:t xml:space="preserve"> и </w:t>
      </w:r>
      <w:hyperlink w:history="0" w:anchor="P222" w:tooltip="р) ОГРН, ИНН, КПП, полные и сокращенные (при наличии) наименования юридических лиц, указанных в абзаце десятом пункта 4.1 Порядка (указывается в отношении организаций с кодом полномочия &quot;10&quot;);">
        <w:r>
          <w:rPr>
            <w:sz w:val="24"/>
            <w:color w:val="0000ff"/>
          </w:rPr>
          <w:t xml:space="preserve">"р" пункта 4.4</w:t>
        </w:r>
      </w:hyperlink>
      <w:r>
        <w:rPr>
          <w:sz w:val="24"/>
        </w:rPr>
        <w:t xml:space="preserve"> Порядка, изменяются автоматически в случае внесения изменений в соответствующие сведения ЕГРЮЛ;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отношении организации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 информация, предусмотренная </w:t>
      </w:r>
      <w:hyperlink w:history="0" w:anchor="P207" w:tooltip="а) полное и сокращенное (при наличии) наименования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208" w:tooltip="б) ИНН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w:anchor="P209" w:tooltip="в) КПП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211" w:tooltip="д) адрес (место нахождения) юридического лица, аккредитованного филиала или представительства иностранного юридического лица в Российской Федерации;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, </w:t>
      </w:r>
      <w:hyperlink w:history="0" w:anchor="P217" w:tooltip="л) код(ы) вида экономической деятельности юридического лица, аккредитованного филиала или представительства иностранного юридического лица в Российской Федерации по Общероссийскому классификатору видов экономической деятельности;">
        <w:r>
          <w:rPr>
            <w:sz w:val="24"/>
            <w:color w:val="0000ff"/>
          </w:rPr>
          <w:t xml:space="preserve">"л"</w:t>
        </w:r>
      </w:hyperlink>
      <w:r>
        <w:rPr>
          <w:sz w:val="24"/>
        </w:rPr>
        <w:t xml:space="preserve">, </w:t>
      </w:r>
      <w:hyperlink w:history="0" w:anchor="P229" w:tooltip="ч) наименование и цифровой код страны регистрации иностранного юридического лица в соответствии с Общероссийским классификатором стран мира (указывается в отношении организаций с кодом полномочия &quot;29&quot;);">
        <w:r>
          <w:rPr>
            <w:sz w:val="24"/>
            <w:color w:val="0000ff"/>
          </w:rPr>
          <w:t xml:space="preserve">"ч"</w:t>
        </w:r>
      </w:hyperlink>
      <w:r>
        <w:rPr>
          <w:sz w:val="24"/>
        </w:rPr>
        <w:t xml:space="preserve"> - </w:t>
      </w:r>
      <w:hyperlink w:history="0" w:anchor="P231" w:tooltip="щ) фамилия, имя, отчество (при наличии), ИНН (при наличии) руководителя аккредитованного филиала или представительства иностранного юридического лица в Российской Федерации (указывается в отношении организаций с кодом полномочия &quot;29&quot;);">
        <w:r>
          <w:rPr>
            <w:sz w:val="24"/>
            <w:color w:val="0000ff"/>
          </w:rPr>
          <w:t xml:space="preserve">"щ" пункта 4.4</w:t>
        </w:r>
      </w:hyperlink>
      <w:r>
        <w:rPr>
          <w:sz w:val="24"/>
        </w:rPr>
        <w:t xml:space="preserve"> Порядка, изменяется автоматически в случае внесения изменений в соответствующие сведения РАФП.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4.14. Прекращение доступа организации в единую информационную систему осуществляется автоматически в случае: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аннулирования регистрации региональной, корпоративной информационной системы в единой информационной системе в соответствии с </w:t>
      </w:r>
      <w:hyperlink w:history="0" w:anchor="P73" w:tooltip="II. Регистрация региональных и корпоративных информационных">
        <w:r>
          <w:rPr>
            <w:sz w:val="24"/>
            <w:color w:val="0000ff"/>
          </w:rPr>
          <w:t xml:space="preserve">главой II</w:t>
        </w:r>
      </w:hyperlink>
      <w:r>
        <w:rPr>
          <w:sz w:val="24"/>
        </w:rPr>
        <w:t xml:space="preserve"> Порядка (в отношении организации с кодом полномочий </w:t>
      </w:r>
      <w:hyperlink w:history="0" w:anchor="P183" w:tooltip="16 - &quot;оператор региональной информационной системы в сфере закупок&quot;;">
        <w:r>
          <w:rPr>
            <w:sz w:val="24"/>
            <w:color w:val="0000ff"/>
          </w:rPr>
          <w:t xml:space="preserve">"16"</w:t>
        </w:r>
      </w:hyperlink>
      <w:r>
        <w:rPr>
          <w:sz w:val="24"/>
        </w:rPr>
        <w:t xml:space="preserve">, </w:t>
      </w:r>
      <w:hyperlink w:history="0" w:anchor="P197" w:tooltip="30 - &quot;оператор корпоративной информационной системы&quot;.">
        <w:r>
          <w:rPr>
            <w:sz w:val="24"/>
            <w:color w:val="0000ff"/>
          </w:rPr>
          <w:t xml:space="preserve">"30"</w:t>
        </w:r>
      </w:hyperlink>
      <w:r>
        <w:rPr>
          <w:sz w:val="24"/>
        </w:rPr>
        <w:t xml:space="preserve">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0" w:tooltip="Приказ Казначейства России от 12.09.2022 N 25н &quot;О внесении изменений в Порядок регистрации в единой информационной системе в сфере закупок, утвержденный приказом Федерального казначейства от 10 декабря 2021 г. N 39н&quot; (Зарегистрировано в Минюсте России 31.10.2022 N 7077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Казначейства России от 12.09.2022 N 25н)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отсутствия информации об организации в государственной информационной системе жилищно-коммунального хозяйства (в отношении организации с кодами полномочий </w:t>
      </w:r>
      <w:hyperlink w:history="0" w:anchor="P184" w:tooltip="17 - &quot;специализированная некоммерческая организация, которая осуществляет деятельность, направленную на обеспечение проведения капитального ремонта общего имущества в многоквартирных домах в соответствии с Постановлением N 615 (региональный оператор)&quot;;">
        <w:r>
          <w:rPr>
            <w:sz w:val="24"/>
            <w:color w:val="0000ff"/>
          </w:rPr>
          <w:t xml:space="preserve">"17"</w:t>
        </w:r>
      </w:hyperlink>
      <w:r>
        <w:rPr>
          <w:sz w:val="24"/>
        </w:rPr>
        <w:t xml:space="preserve">, </w:t>
      </w:r>
      <w:hyperlink w:history="0" w:anchor="P189" w:tooltip="22 - &quot;региональный оператор по обращению с твердыми коммунальными отходами, осуществляющий закупки в соответствии с Постановлением N 1133&quot;;">
        <w:r>
          <w:rPr>
            <w:sz w:val="24"/>
            <w:color w:val="0000ff"/>
          </w:rPr>
          <w:t xml:space="preserve">"22"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прекращения деятельности организации в соответствии со сведениями ЕГРЮЛ, РАФП (в отношении организации с </w:t>
      </w:r>
      <w:hyperlink w:history="0" w:anchor="P196" w:tooltip="29 - &quot;аккредитованный филиал, представительство иностранного юридического лица в Российской Федерации, осуществляющие закупки в соответствии с Федеральным законом N 223-ФЗ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"29");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исключения информации о полномочиях, предусмотренных </w:t>
      </w:r>
      <w:hyperlink w:history="0" w:anchor="P218" w:tooltip="м) полномочия организации в сфере закупок в соответствии с пунктом 4.1 Порядка;">
        <w:r>
          <w:rPr>
            <w:sz w:val="24"/>
            <w:color w:val="0000ff"/>
          </w:rPr>
          <w:t xml:space="preserve">подпунктом "м" пункта 4.4</w:t>
        </w:r>
      </w:hyperlink>
      <w:r>
        <w:rPr>
          <w:sz w:val="24"/>
        </w:rPr>
        <w:t xml:space="preserve"> Порядка, в связи с прекращением действия соответствующих полномочий;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получения Федеральным казначейством информации об исключении организации из перечней, предусмотренных </w:t>
      </w:r>
      <w:hyperlink w:history="0" r:id="rId11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частями 1.2</w:t>
        </w:r>
      </w:hyperlink>
      <w:r>
        <w:rPr>
          <w:sz w:val="24"/>
        </w:rPr>
        <w:t xml:space="preserve">, </w:t>
      </w:r>
      <w:hyperlink w:history="0" r:id="rId11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1.7 статьи 45</w:t>
        </w:r>
      </w:hyperlink>
      <w:r>
        <w:rPr>
          <w:sz w:val="24"/>
        </w:rPr>
        <w:t xml:space="preserve"> Федерального закона N 44-ФЗ (в отношении организации с </w:t>
      </w:r>
      <w:hyperlink w:history="0" w:anchor="P182" w:tooltip="13 - &quot;гарант, выдающий независимые гарантии&quot;;">
        <w:r>
          <w:rPr>
            <w:sz w:val="24"/>
            <w:color w:val="0000ff"/>
          </w:rPr>
          <w:t xml:space="preserve">кодом</w:t>
        </w:r>
      </w:hyperlink>
      <w:r>
        <w:rPr>
          <w:sz w:val="24"/>
        </w:rPr>
        <w:t xml:space="preserve"> полномочия "13").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4.15. Руководитель, Администратор организации обеспечивают в единой информационной системе актуальную информацию об уполномоченных лицах и полномочиях таких лиц на осуществление действий от имени организации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прекращения действия полномочий уполномоченных лиц Руководитель, Администратор с использованием единой информационной системы блокируют доступ таких лиц в единую информационную систему.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4.16. Ответственным за информацию об уполномоченных лицах и полномочиях таких лиц в единой информационной системе является Руководитель.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Федерального казначейства</w:t>
      </w:r>
    </w:p>
    <w:p>
      <w:pPr>
        <w:pStyle w:val="0"/>
        <w:jc w:val="right"/>
      </w:pPr>
      <w:r>
        <w:rPr>
          <w:sz w:val="24"/>
        </w:rPr>
        <w:t xml:space="preserve">от 10 декабря 2021 г. N 39н</w:t>
      </w:r>
    </w:p>
    <w:p>
      <w:pPr>
        <w:pStyle w:val="0"/>
        <w:jc w:val="center"/>
      </w:pPr>
      <w:r>
        <w:rPr>
          <w:sz w:val="24"/>
        </w:rPr>
      </w:r>
    </w:p>
    <w:bookmarkStart w:id="270" w:name="P270"/>
    <w:bookmarkEnd w:id="27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ПОЛЬЗОВАНИЯ ЕДИНОЙ ИНФОРМАЦИОННОЙ СИСТЕМОЙ В СФЕРЕ ЗАКУПОК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пользования единой информационной системой в сфере закупок (далее соответственно - Порядок, единая информационная система) устанавливает правила пользования единой информационной системой участниками контрактной системы в сфере закупок, а также иными лицами, использующими единую информационную систему для реализации своих функций и полномочий, предусмотренных Федеральным </w:t>
      </w:r>
      <w:hyperlink w:history="0" r:id="rId113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1652, 2021, N 27, ст. 5179), Федеральным </w:t>
      </w:r>
      <w:hyperlink w:history="0" r:id="rId11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2021, N 27, ст. 5105), </w:t>
      </w:r>
      <w:hyperlink w:history="0" r:id="rId115" w:tooltip="Постановление Правительства РФ от 01.07.2016 N 615 (ред. от 10.08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 июля 2016 г.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(Собрание законодательства Российской Федерации, 2016, N 28, ст. 4740; 2021, N 46, ст. 7715), </w:t>
      </w:r>
      <w:hyperlink w:history="0" r:id="rId116" w:tooltip="Постановление Правительства РФ от 03.11.2016 N 1133 (ред. от 06.12.2021) &quot;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&quot; (с изм. и доп., вступ. в силу с 01.01.2022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 ноября 2016 г. N 1133 "Об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оператора" (Собрание законодательства Российской Федерации, 2016, N 46, ст. 6466; 2021, N 13, ст. 2242) (далее соответственно - Федеральный закон N 44-ФЗ, Федеральный закон N 223-ФЗ, субъекты единой информационной системы), а также физическими и юридическими лицами, в том числе участниками обязательного общественного обсуждения закупок товаров, работ, услуг, использующими официальный сайт единой информационной системы в информационно-телекоммуникационной сети "Интернет" (далее соответственно - официальный сайт, пользователи официального сайта).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Правила пользования единой информационной системой</w:t>
      </w:r>
    </w:p>
    <w:p>
      <w:pPr>
        <w:pStyle w:val="2"/>
        <w:jc w:val="center"/>
      </w:pPr>
      <w:r>
        <w:rPr>
          <w:sz w:val="24"/>
        </w:rPr>
        <w:t xml:space="preserve">субъектами единой информационной системы</w:t>
      </w:r>
    </w:p>
    <w:p>
      <w:pPr>
        <w:pStyle w:val="0"/>
        <w:jc w:val="center"/>
      </w:pPr>
      <w:r>
        <w:rPr>
          <w:sz w:val="24"/>
        </w:rPr>
      </w:r>
    </w:p>
    <w:bookmarkStart w:id="280" w:name="P280"/>
    <w:bookmarkEnd w:id="280"/>
    <w:p>
      <w:pPr>
        <w:pStyle w:val="0"/>
        <w:ind w:firstLine="540"/>
        <w:jc w:val="both"/>
      </w:pPr>
      <w:r>
        <w:rPr>
          <w:sz w:val="24"/>
        </w:rPr>
        <w:t xml:space="preserve">2.1. Пользование единой информационной системой осуществляется субъектами единой информационной системы после прохождения процедуры регистрации, идентификации, аутентификации и авторизации в единой информационной системе.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Регистрация субъектов единой информационной системы осуществляется в порядке, установленном в соответствии с </w:t>
      </w:r>
      <w:hyperlink w:history="0" r:id="rId117" w:tooltip="Постановление Правительства РФ от 13.04.2017 N 442 (ред. от 27.01.2022) &quot;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а так {КонсультантПлюс}">
        <w:r>
          <w:rPr>
            <w:sz w:val="24"/>
            <w:color w:val="0000ff"/>
          </w:rPr>
          <w:t xml:space="preserve">абзацем четвертым пункта 1</w:t>
        </w:r>
      </w:hyperlink>
      <w:r>
        <w:rPr>
          <w:sz w:val="24"/>
        </w:rPr>
        <w:t xml:space="preserve"> постановления Правительства Российской Федерации от 13 апреля 2017 г. N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а также на ведение единого реестра участников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г. N 996" (Собрание законодательства Российской Федерации, 2017, N 40, ст. 2565, 2018, N 20, ст. 2842) (далее - Порядок регистрации в единой информационной системе).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Субъектам единой информационной системы, указанным в </w:t>
      </w:r>
      <w:hyperlink w:history="0" w:anchor="P280" w:tooltip="2.1. Пользование единой информационной системой осуществляется субъектами единой информационной системы после прохождения процедуры регистрации, идентификации, аутентификации и авторизации в единой информационной системе.">
        <w:r>
          <w:rPr>
            <w:sz w:val="24"/>
            <w:color w:val="0000ff"/>
          </w:rPr>
          <w:t xml:space="preserve">пункте 2.1</w:t>
        </w:r>
      </w:hyperlink>
      <w:r>
        <w:rPr>
          <w:sz w:val="24"/>
        </w:rPr>
        <w:t xml:space="preserve"> Порядка, доступны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поиск и получение информации, сведений и документов, размещенных на официальном сайте единой информационной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и размещение, в том числе во взаимодействии с иными информационными системами, информации, сведений и документов, предусмотренных Федеральным </w:t>
      </w:r>
      <w:hyperlink w:history="0" r:id="rId11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44-ФЗ и Федеральным </w:t>
      </w:r>
      <w:hyperlink w:history="0" r:id="rId11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223-ФЗ;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обмен электронными документами в единой информационной системе, в случаях, предусмотренных законодательством Российской Федерации и иными нормативными правовыми актами о контрактной системе в сфере закупок;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просмотр электронного журнала учета действий и операций в единой информационной системе, получение выписок из него.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Правила пользования единой информационной системой</w:t>
      </w:r>
    </w:p>
    <w:p>
      <w:pPr>
        <w:pStyle w:val="2"/>
        <w:jc w:val="center"/>
      </w:pPr>
      <w:r>
        <w:rPr>
          <w:sz w:val="24"/>
        </w:rPr>
        <w:t xml:space="preserve">пользователями официального сайта единой информационной</w:t>
      </w:r>
    </w:p>
    <w:p>
      <w:pPr>
        <w:pStyle w:val="2"/>
        <w:jc w:val="center"/>
      </w:pPr>
      <w:r>
        <w:rPr>
          <w:sz w:val="24"/>
        </w:rPr>
        <w:t xml:space="preserve">системы в целях участия в общественном обсуждении</w:t>
      </w:r>
    </w:p>
    <w:p>
      <w:pPr>
        <w:pStyle w:val="2"/>
        <w:jc w:val="center"/>
      </w:pPr>
      <w:r>
        <w:rPr>
          <w:sz w:val="24"/>
        </w:rPr>
        <w:t xml:space="preserve">закупок товаров, работ,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Пользование единой информационной системой пользователями официального сайта единой информационной системы в целях участия в общественном обсуждении закупок товаров, работ, услуг осуществляется после прохождения процедуры самостоятельной регистрации и авторизации на официальном сайте единой информационной системы.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Пользователям официального сайта единой информационной системы в целях участия в общественном обсуждении закупок товаров, работ, услуг доступны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на официальном сайте единой информационной системы в общественном обсуждении закупок товаров, работ, услуг в соответствии со </w:t>
      </w:r>
      <w:hyperlink w:history="0" r:id="rId12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статьей 20</w:t>
        </w:r>
      </w:hyperlink>
      <w:r>
        <w:rPr>
          <w:sz w:val="24"/>
        </w:rPr>
        <w:t xml:space="preserve"> Федерального закона N 44-ФЗ;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(просмотр) информации, сведений и документов, размещенных на официальном сайте единой информационной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 на официальном сайте единой информационной системы замечаний и предложений (комментариев);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электронных почтовых или иных сообщений с официального сайта единой информационной системы.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Правила пользования единой информационной</w:t>
      </w:r>
    </w:p>
    <w:p>
      <w:pPr>
        <w:pStyle w:val="2"/>
        <w:jc w:val="center"/>
      </w:pPr>
      <w:r>
        <w:rPr>
          <w:sz w:val="24"/>
        </w:rPr>
        <w:t xml:space="preserve">системой пользователями официального сайта единой</w:t>
      </w:r>
    </w:p>
    <w:p>
      <w:pPr>
        <w:pStyle w:val="2"/>
        <w:jc w:val="center"/>
      </w:pPr>
      <w:r>
        <w:rPr>
          <w:sz w:val="24"/>
        </w:rPr>
        <w:t xml:space="preserve">информационной системы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Пользование единой информационной системой пользователями официального сайта единой информационной системы осуществляется без регистрации.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Пользователям официального сайта единой информационной системы доступны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поиск и получение информации, сведений и документов, размещенных на официальном сайте единой информационной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просмотр информации, сведений и документов, размещенных на официальном сайте единой информационной системы.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Казначейства России от 10.12.2021 N 39н</w:t>
            <w:br/>
            <w:t>(ред. от 12.09.2022)</w:t>
            <w:br/>
            <w:t>"Об утверждении Порядка регистрации в единой информа...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25830&amp;date=21.08.2026&amp;dst=100007&amp;field=134" TargetMode = "External"/><Relationship Id="rId9" Type="http://schemas.openxmlformats.org/officeDocument/2006/relationships/hyperlink" Target="https://login.consultant.ru/link/?req=doc&amp;base=LAW&amp;n=430255&amp;date=21.08.2026&amp;dst=100007&amp;field=134" TargetMode = "External"/><Relationship Id="rId10" Type="http://schemas.openxmlformats.org/officeDocument/2006/relationships/hyperlink" Target="https://login.consultant.ru/link/?req=doc&amp;base=LAW&amp;n=408478&amp;date=21.08.2026&amp;dst=100008&amp;field=134" TargetMode = "External"/><Relationship Id="rId11" Type="http://schemas.openxmlformats.org/officeDocument/2006/relationships/hyperlink" Target="https://login.consultant.ru/link/?req=doc&amp;base=LAW&amp;n=388839&amp;date=21.08.2026" TargetMode = "External"/><Relationship Id="rId12" Type="http://schemas.openxmlformats.org/officeDocument/2006/relationships/hyperlink" Target="https://login.consultant.ru/link/?req=doc&amp;base=LAW&amp;n=192433&amp;date=21.08.2026" TargetMode = "External"/><Relationship Id="rId13" Type="http://schemas.openxmlformats.org/officeDocument/2006/relationships/hyperlink" Target="https://login.consultant.ru/link/?req=doc&amp;base=LAW&amp;n=473079&amp;date=21.08.2026" TargetMode = "External"/><Relationship Id="rId14" Type="http://schemas.openxmlformats.org/officeDocument/2006/relationships/hyperlink" Target="https://login.consultant.ru/link/?req=doc&amp;base=LAW&amp;n=425830&amp;date=21.08.2026&amp;dst=100007&amp;field=134" TargetMode = "External"/><Relationship Id="rId15" Type="http://schemas.openxmlformats.org/officeDocument/2006/relationships/hyperlink" Target="https://login.consultant.ru/link/?req=doc&amp;base=LAW&amp;n=430255&amp;date=21.08.2026&amp;dst=100007&amp;field=134" TargetMode = "External"/><Relationship Id="rId16" Type="http://schemas.openxmlformats.org/officeDocument/2006/relationships/hyperlink" Target="https://login.consultant.ru/link/?req=doc&amp;base=LAW&amp;n=483052&amp;date=21.08.2026&amp;dst=100170&amp;field=134" TargetMode = "External"/><Relationship Id="rId17" Type="http://schemas.openxmlformats.org/officeDocument/2006/relationships/hyperlink" Target="https://login.consultant.ru/link/?req=doc&amp;base=LAW&amp;n=483052&amp;date=21.08.2026&amp;dst=576&amp;field=134" TargetMode = "External"/><Relationship Id="rId18" Type="http://schemas.openxmlformats.org/officeDocument/2006/relationships/hyperlink" Target="https://login.consultant.ru/link/?req=doc&amp;base=LAW&amp;n=430255&amp;date=21.08.2026&amp;dst=100012&amp;field=134" TargetMode = "External"/><Relationship Id="rId19" Type="http://schemas.openxmlformats.org/officeDocument/2006/relationships/hyperlink" Target="https://login.consultant.ru/link/?req=doc&amp;base=LAW&amp;n=540982&amp;date=21.08.2026&amp;dst=351&amp;field=134" TargetMode = "External"/><Relationship Id="rId20" Type="http://schemas.openxmlformats.org/officeDocument/2006/relationships/hyperlink" Target="https://login.consultant.ru/link/?req=doc&amp;base=LAW&amp;n=483052&amp;date=21.08.2026&amp;dst=33&amp;field=134" TargetMode = "External"/><Relationship Id="rId21" Type="http://schemas.openxmlformats.org/officeDocument/2006/relationships/hyperlink" Target="https://login.consultant.ru/link/?req=doc&amp;base=LAW&amp;n=541749&amp;date=21.08.2026&amp;dst=100555&amp;field=134" TargetMode = "External"/><Relationship Id="rId22" Type="http://schemas.openxmlformats.org/officeDocument/2006/relationships/hyperlink" Target="https://login.consultant.ru/link/?req=doc&amp;base=LAW&amp;n=401989&amp;date=21.08.2026&amp;dst=47&amp;field=134" TargetMode = "External"/><Relationship Id="rId23" Type="http://schemas.openxmlformats.org/officeDocument/2006/relationships/hyperlink" Target="https://login.consultant.ru/link/?req=doc&amp;base=LAW&amp;n=430255&amp;date=21.08.2026&amp;dst=100013&amp;field=134" TargetMode = "External"/><Relationship Id="rId24" Type="http://schemas.openxmlformats.org/officeDocument/2006/relationships/hyperlink" Target="https://login.consultant.ru/link/?req=doc&amp;base=LAW&amp;n=443741&amp;date=21.08.2026&amp;dst=100020&amp;field=134" TargetMode = "External"/><Relationship Id="rId25" Type="http://schemas.openxmlformats.org/officeDocument/2006/relationships/hyperlink" Target="https://login.consultant.ru/link/?req=doc&amp;base=LAW&amp;n=473079&amp;date=21.08.2026" TargetMode = "External"/><Relationship Id="rId26" Type="http://schemas.openxmlformats.org/officeDocument/2006/relationships/hyperlink" Target="https://login.consultant.ru/link/?req=doc&amp;base=LAW&amp;n=524106&amp;date=21.08.2026&amp;dst=100018&amp;field=134" TargetMode = "External"/><Relationship Id="rId27" Type="http://schemas.openxmlformats.org/officeDocument/2006/relationships/hyperlink" Target="https://login.consultant.ru/link/?req=doc&amp;base=LAW&amp;n=425830&amp;date=21.08.2026&amp;dst=100007&amp;field=134" TargetMode = "External"/><Relationship Id="rId28" Type="http://schemas.openxmlformats.org/officeDocument/2006/relationships/hyperlink" Target="https://login.consultant.ru/link/?req=doc&amp;base=LAW&amp;n=430255&amp;date=21.08.2026&amp;dst=100015&amp;field=134" TargetMode = "External"/><Relationship Id="rId29" Type="http://schemas.openxmlformats.org/officeDocument/2006/relationships/hyperlink" Target="https://login.consultant.ru/link/?req=doc&amp;base=LAW&amp;n=483052&amp;date=21.08.2026&amp;dst=100010&amp;field=134" TargetMode = "External"/><Relationship Id="rId30" Type="http://schemas.openxmlformats.org/officeDocument/2006/relationships/hyperlink" Target="https://login.consultant.ru/link/?req=doc&amp;base=LAW&amp;n=483052&amp;date=21.08.2026&amp;dst=100010&amp;field=134" TargetMode = "External"/><Relationship Id="rId31" Type="http://schemas.openxmlformats.org/officeDocument/2006/relationships/hyperlink" Target="https://login.consultant.ru/link/?req=doc&amp;base=LAW&amp;n=483052&amp;date=21.08.2026&amp;dst=100010&amp;field=134" TargetMode = "External"/><Relationship Id="rId32" Type="http://schemas.openxmlformats.org/officeDocument/2006/relationships/hyperlink" Target="https://login.consultant.ru/link/?req=doc&amp;base=LAW&amp;n=483052&amp;date=21.08.2026&amp;dst=100010&amp;field=134" TargetMode = "External"/><Relationship Id="rId33" Type="http://schemas.openxmlformats.org/officeDocument/2006/relationships/hyperlink" Target="https://login.consultant.ru/link/?req=doc&amp;base=LAW&amp;n=483052&amp;date=21.08.2026&amp;dst=100010&amp;field=134" TargetMode = "External"/><Relationship Id="rId34" Type="http://schemas.openxmlformats.org/officeDocument/2006/relationships/hyperlink" Target="https://login.consultant.ru/link/?req=doc&amp;base=LAW&amp;n=430255&amp;date=21.08.2026&amp;dst=100016&amp;field=134" TargetMode = "External"/><Relationship Id="rId35" Type="http://schemas.openxmlformats.org/officeDocument/2006/relationships/hyperlink" Target="https://login.consultant.ru/link/?req=doc&amp;base=LAW&amp;n=149911&amp;date=21.08.2026" TargetMode = "External"/><Relationship Id="rId36" Type="http://schemas.openxmlformats.org/officeDocument/2006/relationships/hyperlink" Target="https://login.consultant.ru/link/?req=doc&amp;base=LAW&amp;n=149911&amp;date=21.08.2026" TargetMode = "External"/><Relationship Id="rId37" Type="http://schemas.openxmlformats.org/officeDocument/2006/relationships/hyperlink" Target="https://login.consultant.ru/link/?req=doc&amp;base=LAW&amp;n=430255&amp;date=21.08.2026&amp;dst=100029&amp;field=134" TargetMode = "External"/><Relationship Id="rId38" Type="http://schemas.openxmlformats.org/officeDocument/2006/relationships/hyperlink" Target="https://login.consultant.ru/link/?req=doc&amp;base=LAW&amp;n=430255&amp;date=21.08.2026&amp;dst=100031&amp;field=134" TargetMode = "External"/><Relationship Id="rId39" Type="http://schemas.openxmlformats.org/officeDocument/2006/relationships/hyperlink" Target="https://login.consultant.ru/link/?req=doc&amp;base=LAW&amp;n=430255&amp;date=21.08.2026&amp;dst=100032&amp;field=134" TargetMode = "External"/><Relationship Id="rId40" Type="http://schemas.openxmlformats.org/officeDocument/2006/relationships/hyperlink" Target="https://login.consultant.ru/link/?req=doc&amp;base=LAW&amp;n=430255&amp;date=21.08.2026&amp;dst=100032&amp;field=134" TargetMode = "External"/><Relationship Id="rId41" Type="http://schemas.openxmlformats.org/officeDocument/2006/relationships/hyperlink" Target="https://login.consultant.ru/link/?req=doc&amp;base=LAW&amp;n=430255&amp;date=21.08.2026&amp;dst=100033&amp;field=134" TargetMode = "External"/><Relationship Id="rId42" Type="http://schemas.openxmlformats.org/officeDocument/2006/relationships/hyperlink" Target="https://login.consultant.ru/link/?req=doc&amp;base=LAW&amp;n=430255&amp;date=21.08.2026&amp;dst=100033&amp;field=134" TargetMode = "External"/><Relationship Id="rId43" Type="http://schemas.openxmlformats.org/officeDocument/2006/relationships/hyperlink" Target="https://login.consultant.ru/link/?req=doc&amp;base=LAW&amp;n=540982&amp;date=21.08.2026" TargetMode = "External"/><Relationship Id="rId44" Type="http://schemas.openxmlformats.org/officeDocument/2006/relationships/hyperlink" Target="https://login.consultant.ru/link/?req=doc&amp;base=LAW&amp;n=483052&amp;date=21.08.2026" TargetMode = "External"/><Relationship Id="rId45" Type="http://schemas.openxmlformats.org/officeDocument/2006/relationships/hyperlink" Target="https://login.consultant.ru/link/?req=doc&amp;base=LAW&amp;n=483052&amp;date=21.08.2026&amp;dst=100010&amp;field=134" TargetMode = "External"/><Relationship Id="rId46" Type="http://schemas.openxmlformats.org/officeDocument/2006/relationships/hyperlink" Target="https://login.consultant.ru/link/?req=doc&amp;base=LAW&amp;n=430255&amp;date=21.08.2026&amp;dst=100034&amp;field=134" TargetMode = "External"/><Relationship Id="rId47" Type="http://schemas.openxmlformats.org/officeDocument/2006/relationships/hyperlink" Target="https://login.consultant.ru/link/?req=doc&amp;base=LAW&amp;n=430255&amp;date=21.08.2026&amp;dst=100041&amp;field=134" TargetMode = "External"/><Relationship Id="rId48" Type="http://schemas.openxmlformats.org/officeDocument/2006/relationships/hyperlink" Target="https://login.consultant.ru/link/?req=doc&amp;base=LAW&amp;n=540982&amp;date=21.08.2026&amp;dst=1116&amp;field=134" TargetMode = "External"/><Relationship Id="rId49" Type="http://schemas.openxmlformats.org/officeDocument/2006/relationships/hyperlink" Target="https://login.consultant.ru/link/?req=doc&amp;base=LAW&amp;n=540982&amp;date=21.08.2026&amp;dst=1084&amp;field=134" TargetMode = "External"/><Relationship Id="rId50" Type="http://schemas.openxmlformats.org/officeDocument/2006/relationships/hyperlink" Target="https://login.consultant.ru/link/?req=doc&amp;base=LAW&amp;n=483052&amp;date=21.08.2026" TargetMode = "External"/><Relationship Id="rId51" Type="http://schemas.openxmlformats.org/officeDocument/2006/relationships/hyperlink" Target="https://login.consultant.ru/link/?req=doc&amp;base=LAW&amp;n=483052&amp;date=21.08.2026" TargetMode = "External"/><Relationship Id="rId52" Type="http://schemas.openxmlformats.org/officeDocument/2006/relationships/hyperlink" Target="https://login.consultant.ru/link/?req=doc&amp;base=LAW&amp;n=541108&amp;date=21.08.2026&amp;dst=101585&amp;field=134" TargetMode = "External"/><Relationship Id="rId53" Type="http://schemas.openxmlformats.org/officeDocument/2006/relationships/hyperlink" Target="https://login.consultant.ru/link/?req=doc&amp;base=LAW&amp;n=541749&amp;date=21.08.2026" TargetMode = "External"/><Relationship Id="rId54" Type="http://schemas.openxmlformats.org/officeDocument/2006/relationships/hyperlink" Target="https://login.consultant.ru/link/?req=doc&amp;base=LAW&amp;n=541749&amp;date=21.08.2026" TargetMode = "External"/><Relationship Id="rId55" Type="http://schemas.openxmlformats.org/officeDocument/2006/relationships/hyperlink" Target="https://login.consultant.ru/link/?req=doc&amp;base=LAW&amp;n=541749&amp;date=21.08.2026" TargetMode = "External"/><Relationship Id="rId56" Type="http://schemas.openxmlformats.org/officeDocument/2006/relationships/hyperlink" Target="https://login.consultant.ru/link/?req=doc&amp;base=LAW&amp;n=540982&amp;date=21.08.2026&amp;dst=181&amp;field=134" TargetMode = "External"/><Relationship Id="rId57" Type="http://schemas.openxmlformats.org/officeDocument/2006/relationships/hyperlink" Target="https://login.consultant.ru/link/?req=doc&amp;base=LAW&amp;n=540982&amp;date=21.08.2026&amp;dst=12108&amp;field=134" TargetMode = "External"/><Relationship Id="rId58" Type="http://schemas.openxmlformats.org/officeDocument/2006/relationships/hyperlink" Target="https://login.consultant.ru/link/?req=doc&amp;base=LAW&amp;n=430255&amp;date=21.08.2026&amp;dst=100043&amp;field=134" TargetMode = "External"/><Relationship Id="rId59" Type="http://schemas.openxmlformats.org/officeDocument/2006/relationships/hyperlink" Target="https://login.consultant.ru/link/?req=doc&amp;base=LAW&amp;n=541749&amp;date=21.08.2026" TargetMode = "External"/><Relationship Id="rId60" Type="http://schemas.openxmlformats.org/officeDocument/2006/relationships/hyperlink" Target="https://login.consultant.ru/link/?req=doc&amp;base=LAW&amp;n=483052&amp;date=21.08.2026&amp;dst=100139&amp;field=134" TargetMode = "External"/><Relationship Id="rId61" Type="http://schemas.openxmlformats.org/officeDocument/2006/relationships/hyperlink" Target="https://login.consultant.ru/link/?req=doc&amp;base=LAW&amp;n=540982&amp;date=21.08.2026&amp;dst=2063&amp;field=134" TargetMode = "External"/><Relationship Id="rId62" Type="http://schemas.openxmlformats.org/officeDocument/2006/relationships/hyperlink" Target="https://login.consultant.ru/link/?req=doc&amp;base=LAW&amp;n=540982&amp;date=21.08.2026&amp;dst=2056&amp;field=134" TargetMode = "External"/><Relationship Id="rId63" Type="http://schemas.openxmlformats.org/officeDocument/2006/relationships/hyperlink" Target="https://login.consultant.ru/link/?req=doc&amp;base=LAW&amp;n=430255&amp;date=21.08.2026&amp;dst=100045&amp;field=134" TargetMode = "External"/><Relationship Id="rId64" Type="http://schemas.openxmlformats.org/officeDocument/2006/relationships/hyperlink" Target="https://login.consultant.ru/link/?req=doc&amp;base=LAW&amp;n=511724&amp;date=21.08.2026&amp;dst=4926&amp;field=134" TargetMode = "External"/><Relationship Id="rId65" Type="http://schemas.openxmlformats.org/officeDocument/2006/relationships/hyperlink" Target="https://login.consultant.ru/link/?req=doc&amp;base=LAW&amp;n=540982&amp;date=21.08.2026&amp;dst=2072&amp;field=134" TargetMode = "External"/><Relationship Id="rId66" Type="http://schemas.openxmlformats.org/officeDocument/2006/relationships/hyperlink" Target="https://login.consultant.ru/link/?req=doc&amp;base=LAW&amp;n=430255&amp;date=21.08.2026&amp;dst=100047&amp;field=134" TargetMode = "External"/><Relationship Id="rId67" Type="http://schemas.openxmlformats.org/officeDocument/2006/relationships/hyperlink" Target="https://login.consultant.ru/link/?req=doc&amp;base=LAW&amp;n=483052&amp;date=21.08.2026" TargetMode = "External"/><Relationship Id="rId68" Type="http://schemas.openxmlformats.org/officeDocument/2006/relationships/hyperlink" Target="https://login.consultant.ru/link/?req=doc&amp;base=LAW&amp;n=483052&amp;date=21.08.2026" TargetMode = "External"/><Relationship Id="rId69" Type="http://schemas.openxmlformats.org/officeDocument/2006/relationships/hyperlink" Target="https://login.consultant.ru/link/?req=doc&amp;base=LAW&amp;n=483052&amp;date=21.08.2026" TargetMode = "External"/><Relationship Id="rId70" Type="http://schemas.openxmlformats.org/officeDocument/2006/relationships/hyperlink" Target="https://login.consultant.ru/link/?req=doc&amp;base=LAW&amp;n=483052&amp;date=21.08.2026" TargetMode = "External"/><Relationship Id="rId71" Type="http://schemas.openxmlformats.org/officeDocument/2006/relationships/hyperlink" Target="https://login.consultant.ru/link/?req=doc&amp;base=LAW&amp;n=483052&amp;date=21.08.2026" TargetMode = "External"/><Relationship Id="rId72" Type="http://schemas.openxmlformats.org/officeDocument/2006/relationships/hyperlink" Target="https://login.consultant.ru/link/?req=doc&amp;base=LAW&amp;n=483052&amp;date=21.08.2026" TargetMode = "External"/><Relationship Id="rId73" Type="http://schemas.openxmlformats.org/officeDocument/2006/relationships/hyperlink" Target="https://login.consultant.ru/link/?req=doc&amp;base=LAW&amp;n=483052&amp;date=21.08.2026" TargetMode = "External"/><Relationship Id="rId74" Type="http://schemas.openxmlformats.org/officeDocument/2006/relationships/hyperlink" Target="https://login.consultant.ru/link/?req=doc&amp;base=LAW&amp;n=483052&amp;date=21.08.2026" TargetMode = "External"/><Relationship Id="rId75" Type="http://schemas.openxmlformats.org/officeDocument/2006/relationships/hyperlink" Target="https://login.consultant.ru/link/?req=doc&amp;base=LAW&amp;n=483052&amp;date=21.08.2026&amp;dst=442&amp;field=134" TargetMode = "External"/><Relationship Id="rId76" Type="http://schemas.openxmlformats.org/officeDocument/2006/relationships/hyperlink" Target="https://login.consultant.ru/link/?req=doc&amp;base=LAW&amp;n=483052&amp;date=21.08.2026" TargetMode = "External"/><Relationship Id="rId77" Type="http://schemas.openxmlformats.org/officeDocument/2006/relationships/hyperlink" Target="https://login.consultant.ru/link/?req=doc&amp;base=LAW&amp;n=483052&amp;date=21.08.2026&amp;dst=100012&amp;field=134" TargetMode = "External"/><Relationship Id="rId78" Type="http://schemas.openxmlformats.org/officeDocument/2006/relationships/hyperlink" Target="https://login.consultant.ru/link/?req=doc&amp;base=LAW&amp;n=483052&amp;date=21.08.2026" TargetMode = "External"/><Relationship Id="rId79" Type="http://schemas.openxmlformats.org/officeDocument/2006/relationships/hyperlink" Target="https://login.consultant.ru/link/?req=doc&amp;base=LAW&amp;n=483052&amp;date=21.08.2026&amp;dst=4&amp;field=134" TargetMode = "External"/><Relationship Id="rId80" Type="http://schemas.openxmlformats.org/officeDocument/2006/relationships/hyperlink" Target="https://login.consultant.ru/link/?req=doc&amp;base=LAW&amp;n=541138&amp;date=21.08.2026&amp;dst=100556&amp;field=134" TargetMode = "External"/><Relationship Id="rId81" Type="http://schemas.openxmlformats.org/officeDocument/2006/relationships/hyperlink" Target="https://login.consultant.ru/link/?req=doc&amp;base=LAW&amp;n=541749&amp;date=21.08.2026" TargetMode = "External"/><Relationship Id="rId82" Type="http://schemas.openxmlformats.org/officeDocument/2006/relationships/hyperlink" Target="https://login.consultant.ru/link/?req=doc&amp;base=LAW&amp;n=540982&amp;date=21.08.2026&amp;dst=181&amp;field=134" TargetMode = "External"/><Relationship Id="rId83" Type="http://schemas.openxmlformats.org/officeDocument/2006/relationships/hyperlink" Target="https://login.consultant.ru/link/?req=doc&amp;base=LAW&amp;n=540982&amp;date=21.08.2026&amp;dst=12108&amp;field=134" TargetMode = "External"/><Relationship Id="rId84" Type="http://schemas.openxmlformats.org/officeDocument/2006/relationships/hyperlink" Target="https://login.consultant.ru/link/?req=doc&amp;base=LAW&amp;n=430255&amp;date=21.08.2026&amp;dst=100050&amp;field=134" TargetMode = "External"/><Relationship Id="rId85" Type="http://schemas.openxmlformats.org/officeDocument/2006/relationships/hyperlink" Target="https://login.consultant.ru/link/?req=doc&amp;base=LAW&amp;n=540982&amp;date=21.08.2026" TargetMode = "External"/><Relationship Id="rId86" Type="http://schemas.openxmlformats.org/officeDocument/2006/relationships/hyperlink" Target="https://login.consultant.ru/link/?req=doc&amp;base=LAW&amp;n=541749&amp;date=21.08.2026" TargetMode = "External"/><Relationship Id="rId87" Type="http://schemas.openxmlformats.org/officeDocument/2006/relationships/hyperlink" Target="https://login.consultant.ru/link/?req=doc&amp;base=LAW&amp;n=541131&amp;date=21.08.2026&amp;dst=100146&amp;field=134" TargetMode = "External"/><Relationship Id="rId88" Type="http://schemas.openxmlformats.org/officeDocument/2006/relationships/hyperlink" Target="https://login.consultant.ru/link/?req=doc&amp;base=LAW&amp;n=401989&amp;date=21.08.2026" TargetMode = "External"/><Relationship Id="rId89" Type="http://schemas.openxmlformats.org/officeDocument/2006/relationships/hyperlink" Target="https://login.consultant.ru/link/?req=doc&amp;base=LAW&amp;n=540982&amp;date=21.08.2026&amp;dst=2063&amp;field=134" TargetMode = "External"/><Relationship Id="rId90" Type="http://schemas.openxmlformats.org/officeDocument/2006/relationships/hyperlink" Target="https://login.consultant.ru/link/?req=doc&amp;base=LAW&amp;n=540982&amp;date=21.08.2026&amp;dst=2056&amp;field=134" TargetMode = "External"/><Relationship Id="rId91" Type="http://schemas.openxmlformats.org/officeDocument/2006/relationships/hyperlink" Target="https://login.consultant.ru/link/?req=doc&amp;base=LAW&amp;n=430255&amp;date=21.08.2026&amp;dst=100052&amp;field=134" TargetMode = "External"/><Relationship Id="rId92" Type="http://schemas.openxmlformats.org/officeDocument/2006/relationships/hyperlink" Target="https://login.consultant.ru/link/?req=doc&amp;base=LAW&amp;n=540982&amp;date=21.08.2026&amp;dst=1116&amp;field=134" TargetMode = "External"/><Relationship Id="rId93" Type="http://schemas.openxmlformats.org/officeDocument/2006/relationships/hyperlink" Target="https://login.consultant.ru/link/?req=doc&amp;base=LAW&amp;n=483052&amp;date=21.08.2026&amp;dst=159&amp;field=134" TargetMode = "External"/><Relationship Id="rId94" Type="http://schemas.openxmlformats.org/officeDocument/2006/relationships/hyperlink" Target="https://login.consultant.ru/link/?req=doc&amp;base=LAW&amp;n=483052&amp;date=21.08.2026" TargetMode = "External"/><Relationship Id="rId95" Type="http://schemas.openxmlformats.org/officeDocument/2006/relationships/hyperlink" Target="https://login.consultant.ru/link/?req=doc&amp;base=LAW&amp;n=483052&amp;date=21.08.2026" TargetMode = "External"/><Relationship Id="rId96" Type="http://schemas.openxmlformats.org/officeDocument/2006/relationships/hyperlink" Target="https://login.consultant.ru/link/?req=doc&amp;base=LAW&amp;n=483052&amp;date=21.08.2026" TargetMode = "External"/><Relationship Id="rId97" Type="http://schemas.openxmlformats.org/officeDocument/2006/relationships/hyperlink" Target="https://login.consultant.ru/link/?req=doc&amp;base=LAW&amp;n=430255&amp;date=21.08.2026&amp;dst=100054&amp;field=134" TargetMode = "External"/><Relationship Id="rId98" Type="http://schemas.openxmlformats.org/officeDocument/2006/relationships/hyperlink" Target="https://login.consultant.ru/link/?req=doc&amp;base=LAW&amp;n=516533&amp;date=21.08.2026" TargetMode = "External"/><Relationship Id="rId99" Type="http://schemas.openxmlformats.org/officeDocument/2006/relationships/hyperlink" Target="https://login.consultant.ru/link/?req=doc&amp;base=LAW&amp;n=149911&amp;date=21.08.2026" TargetMode = "External"/><Relationship Id="rId100" Type="http://schemas.openxmlformats.org/officeDocument/2006/relationships/hyperlink" Target="https://login.consultant.ru/link/?req=doc&amp;base=LAW&amp;n=536637&amp;date=21.08.2026" TargetMode = "External"/><Relationship Id="rId101" Type="http://schemas.openxmlformats.org/officeDocument/2006/relationships/hyperlink" Target="https://login.consultant.ru/link/?req=doc&amp;base=LAW&amp;n=538619&amp;date=21.08.2026" TargetMode = "External"/><Relationship Id="rId102" Type="http://schemas.openxmlformats.org/officeDocument/2006/relationships/hyperlink" Target="https://login.consultant.ru/link/?req=doc&amp;base=LAW&amp;n=483052&amp;date=21.08.2026&amp;dst=100086&amp;field=134" TargetMode = "External"/><Relationship Id="rId103" Type="http://schemas.openxmlformats.org/officeDocument/2006/relationships/hyperlink" Target="https://login.consultant.ru/link/?req=doc&amp;base=LAW&amp;n=430255&amp;date=21.08.2026&amp;dst=100056&amp;field=134" TargetMode = "External"/><Relationship Id="rId104" Type="http://schemas.openxmlformats.org/officeDocument/2006/relationships/hyperlink" Target="https://login.consultant.ru/link/?req=doc&amp;base=LAW&amp;n=536637&amp;date=21.08.2026" TargetMode = "External"/><Relationship Id="rId105" Type="http://schemas.openxmlformats.org/officeDocument/2006/relationships/hyperlink" Target="https://login.consultant.ru/link/?req=doc&amp;base=LAW&amp;n=515604&amp;date=21.08.2026" TargetMode = "External"/><Relationship Id="rId106" Type="http://schemas.openxmlformats.org/officeDocument/2006/relationships/hyperlink" Target="https://login.consultant.ru/link/?req=doc&amp;base=LAW&amp;n=540982&amp;date=21.08.2026&amp;dst=2441&amp;field=134" TargetMode = "External"/><Relationship Id="rId107" Type="http://schemas.openxmlformats.org/officeDocument/2006/relationships/hyperlink" Target="https://login.consultant.ru/link/?req=doc&amp;base=LAW&amp;n=430255&amp;date=21.08.2026&amp;dst=100058&amp;field=134" TargetMode = "External"/><Relationship Id="rId108" Type="http://schemas.openxmlformats.org/officeDocument/2006/relationships/hyperlink" Target="https://login.consultant.ru/link/?req=doc&amp;base=LAW&amp;n=430255&amp;date=21.08.2026&amp;dst=100058&amp;field=134" TargetMode = "External"/><Relationship Id="rId109" Type="http://schemas.openxmlformats.org/officeDocument/2006/relationships/hyperlink" Target="https://login.consultant.ru/link/?req=doc&amp;base=LAW&amp;n=540982&amp;date=21.08.2026&amp;dst=181&amp;field=134" TargetMode = "External"/><Relationship Id="rId110" Type="http://schemas.openxmlformats.org/officeDocument/2006/relationships/hyperlink" Target="https://login.consultant.ru/link/?req=doc&amp;base=LAW&amp;n=430255&amp;date=21.08.2026&amp;dst=100059&amp;field=134" TargetMode = "External"/><Relationship Id="rId111" Type="http://schemas.openxmlformats.org/officeDocument/2006/relationships/hyperlink" Target="https://login.consultant.ru/link/?req=doc&amp;base=LAW&amp;n=540982&amp;date=21.08.2026&amp;dst=330&amp;field=134" TargetMode = "External"/><Relationship Id="rId112" Type="http://schemas.openxmlformats.org/officeDocument/2006/relationships/hyperlink" Target="https://login.consultant.ru/link/?req=doc&amp;base=LAW&amp;n=540982&amp;date=21.08.2026&amp;dst=2448&amp;field=134" TargetMode = "External"/><Relationship Id="rId113" Type="http://schemas.openxmlformats.org/officeDocument/2006/relationships/hyperlink" Target="https://login.consultant.ru/link/?req=doc&amp;base=LAW&amp;n=540982&amp;date=21.08.2026&amp;dst=351&amp;field=134" TargetMode = "External"/><Relationship Id="rId114" Type="http://schemas.openxmlformats.org/officeDocument/2006/relationships/hyperlink" Target="https://login.consultant.ru/link/?req=doc&amp;base=LAW&amp;n=483052&amp;date=21.08.2026&amp;dst=100173&amp;field=134" TargetMode = "External"/><Relationship Id="rId115" Type="http://schemas.openxmlformats.org/officeDocument/2006/relationships/hyperlink" Target="https://login.consultant.ru/link/?req=doc&amp;base=LAW&amp;n=541749&amp;date=21.08.2026&amp;dst=100555&amp;field=134" TargetMode = "External"/><Relationship Id="rId116" Type="http://schemas.openxmlformats.org/officeDocument/2006/relationships/hyperlink" Target="https://login.consultant.ru/link/?req=doc&amp;base=LAW&amp;n=401989&amp;date=21.08.2026&amp;dst=47&amp;field=134" TargetMode = "External"/><Relationship Id="rId117" Type="http://schemas.openxmlformats.org/officeDocument/2006/relationships/hyperlink" Target="https://login.consultant.ru/link/?req=doc&amp;base=LAW&amp;n=408478&amp;date=21.08.2026&amp;dst=100008&amp;field=134" TargetMode = "External"/><Relationship Id="rId118" Type="http://schemas.openxmlformats.org/officeDocument/2006/relationships/hyperlink" Target="https://login.consultant.ru/link/?req=doc&amp;base=LAW&amp;n=540982&amp;date=21.08.2026" TargetMode = "External"/><Relationship Id="rId119" Type="http://schemas.openxmlformats.org/officeDocument/2006/relationships/hyperlink" Target="https://login.consultant.ru/link/?req=doc&amp;base=LAW&amp;n=483052&amp;date=21.08.2026" TargetMode = "External"/><Relationship Id="rId120" Type="http://schemas.openxmlformats.org/officeDocument/2006/relationships/hyperlink" Target="https://login.consultant.ru/link/?req=doc&amp;base=LAW&amp;n=540982&amp;date=21.08.2026&amp;dst=209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Казначейства России от 10.12.2021 N 39н
(ред. от 12.09.2022)
"Об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закупок"
(Зарегистрировано в Минюсте России 21.12.2021 N 66472)</dc:title>
  <dcterms:created xsi:type="dcterms:W3CDTF">2026-08-21T06:58:39Z</dcterms:created>
</cp:coreProperties>
</file>