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0E" w:rsidRPr="0056720E" w:rsidRDefault="0056720E">
      <w:pPr>
        <w:pStyle w:val="ConsPlusTitlePage"/>
      </w:pPr>
      <w:bookmarkStart w:id="0" w:name="_GoBack"/>
      <w:r w:rsidRPr="0056720E">
        <w:t xml:space="preserve">Документ предоставлен </w:t>
      </w:r>
      <w:hyperlink r:id="rId4" w:history="1">
        <w:proofErr w:type="spellStart"/>
        <w:r w:rsidRPr="0056720E">
          <w:t>КонсультантПлюс</w:t>
        </w:r>
        <w:proofErr w:type="spellEnd"/>
      </w:hyperlink>
      <w:r w:rsidRPr="0056720E">
        <w:br/>
      </w:r>
    </w:p>
    <w:p w:rsidR="0056720E" w:rsidRPr="0056720E" w:rsidRDefault="0056720E">
      <w:pPr>
        <w:pStyle w:val="ConsPlusNormal"/>
        <w:jc w:val="both"/>
        <w:outlineLvl w:val="0"/>
      </w:pPr>
    </w:p>
    <w:p w:rsidR="0056720E" w:rsidRPr="0056720E" w:rsidRDefault="0056720E">
      <w:pPr>
        <w:pStyle w:val="ConsPlusNormal"/>
        <w:outlineLvl w:val="0"/>
      </w:pPr>
      <w:r w:rsidRPr="0056720E">
        <w:t>Зарегистрировано в Минюсте России 18 ноября 2020 г. N 60974</w:t>
      </w:r>
    </w:p>
    <w:p w:rsidR="0056720E" w:rsidRPr="0056720E" w:rsidRDefault="0056720E">
      <w:pPr>
        <w:pStyle w:val="ConsPlusNormal"/>
        <w:pBdr>
          <w:top w:val="single" w:sz="6" w:space="0" w:color="auto"/>
        </w:pBdr>
        <w:spacing w:before="100" w:after="100"/>
        <w:jc w:val="both"/>
        <w:rPr>
          <w:sz w:val="2"/>
          <w:szCs w:val="2"/>
        </w:rPr>
      </w:pPr>
    </w:p>
    <w:p w:rsidR="0056720E" w:rsidRPr="0056720E" w:rsidRDefault="0056720E">
      <w:pPr>
        <w:pStyle w:val="ConsPlusNormal"/>
        <w:jc w:val="both"/>
      </w:pPr>
    </w:p>
    <w:p w:rsidR="0056720E" w:rsidRPr="0056720E" w:rsidRDefault="0056720E">
      <w:pPr>
        <w:pStyle w:val="ConsPlusTitle"/>
        <w:jc w:val="center"/>
      </w:pPr>
      <w:r w:rsidRPr="0056720E">
        <w:t>МИНИСТЕРСТВО ТРУДА И СОЦИАЛЬНОЙ ЗАЩИТЫ РОССИЙСКОЙ ФЕДЕРАЦИИ</w:t>
      </w:r>
    </w:p>
    <w:p w:rsidR="0056720E" w:rsidRPr="0056720E" w:rsidRDefault="0056720E">
      <w:pPr>
        <w:pStyle w:val="ConsPlusTitle"/>
        <w:jc w:val="center"/>
      </w:pPr>
    </w:p>
    <w:p w:rsidR="0056720E" w:rsidRPr="0056720E" w:rsidRDefault="0056720E">
      <w:pPr>
        <w:pStyle w:val="ConsPlusTitle"/>
        <w:jc w:val="center"/>
      </w:pPr>
      <w:r w:rsidRPr="0056720E">
        <w:t>ПРИКАЗ</w:t>
      </w:r>
    </w:p>
    <w:p w:rsidR="0056720E" w:rsidRPr="0056720E" w:rsidRDefault="0056720E">
      <w:pPr>
        <w:pStyle w:val="ConsPlusTitle"/>
        <w:jc w:val="center"/>
      </w:pPr>
      <w:r w:rsidRPr="0056720E">
        <w:t>от 24 августа 2020 г. N 508н</w:t>
      </w:r>
    </w:p>
    <w:p w:rsidR="0056720E" w:rsidRPr="0056720E" w:rsidRDefault="0056720E">
      <w:pPr>
        <w:pStyle w:val="ConsPlusTitle"/>
        <w:jc w:val="center"/>
      </w:pPr>
    </w:p>
    <w:p w:rsidR="0056720E" w:rsidRPr="0056720E" w:rsidRDefault="0056720E">
      <w:pPr>
        <w:pStyle w:val="ConsPlusTitle"/>
        <w:jc w:val="center"/>
      </w:pPr>
      <w:r w:rsidRPr="0056720E">
        <w:t>О ВНЕСЕНИИ ИЗМЕНЕНИЙ</w:t>
      </w:r>
    </w:p>
    <w:p w:rsidR="0056720E" w:rsidRPr="0056720E" w:rsidRDefault="0056720E">
      <w:pPr>
        <w:pStyle w:val="ConsPlusTitle"/>
        <w:jc w:val="center"/>
      </w:pPr>
      <w:r w:rsidRPr="0056720E">
        <w:t>В ТИПОВОЙ КОНТРАКТ НА ПОСТАВКУ ОТДЕЛЬНЫХ ВИДОВ ТЕХНИЧЕСКИХ</w:t>
      </w:r>
    </w:p>
    <w:p w:rsidR="0056720E" w:rsidRPr="0056720E" w:rsidRDefault="0056720E">
      <w:pPr>
        <w:pStyle w:val="ConsPlusTitle"/>
        <w:jc w:val="center"/>
      </w:pPr>
      <w:r w:rsidRPr="0056720E">
        <w:t>СРЕДСТВ РЕАБИЛИТАЦИИ СЕРИЙНОГО ПРОИЗВОДСТВА, НЕ ТРЕБУЮЩИХ</w:t>
      </w:r>
    </w:p>
    <w:p w:rsidR="0056720E" w:rsidRPr="0056720E" w:rsidRDefault="0056720E">
      <w:pPr>
        <w:pStyle w:val="ConsPlusTitle"/>
        <w:jc w:val="center"/>
      </w:pPr>
      <w:r w:rsidRPr="0056720E">
        <w:t>ИНДИВИДУАЛЬНОГО ИЗГОТОВЛЕНИЯ, ПРЕДУСМОТРЕННЫХ ФЕДЕРАЛЬНЫМ</w:t>
      </w:r>
    </w:p>
    <w:p w:rsidR="0056720E" w:rsidRPr="0056720E" w:rsidRDefault="0056720E">
      <w:pPr>
        <w:pStyle w:val="ConsPlusTitle"/>
        <w:jc w:val="center"/>
      </w:pPr>
      <w:r w:rsidRPr="0056720E">
        <w:t>ПЕРЕЧНЕМ РЕАБИЛИТАЦИОННЫХ МЕРОПРИЯТИЙ, ТЕХНИЧЕСКИХ СРЕДСТВ</w:t>
      </w:r>
    </w:p>
    <w:p w:rsidR="0056720E" w:rsidRPr="0056720E" w:rsidRDefault="0056720E">
      <w:pPr>
        <w:pStyle w:val="ConsPlusTitle"/>
        <w:jc w:val="center"/>
      </w:pPr>
      <w:r w:rsidRPr="0056720E">
        <w:t>РЕАБИЛИТАЦИИ И УСЛУГ, ПРЕДОСТАВЛЯЕМЫХ ИНВАЛИДУ,</w:t>
      </w:r>
    </w:p>
    <w:p w:rsidR="0056720E" w:rsidRPr="0056720E" w:rsidRDefault="0056720E">
      <w:pPr>
        <w:pStyle w:val="ConsPlusTitle"/>
        <w:jc w:val="center"/>
      </w:pPr>
      <w:r w:rsidRPr="0056720E">
        <w:t>УТВЕРЖДЕННЫЙ ПРИКАЗОМ МИНИСТЕРСТВА ТРУДА И СОЦИАЛЬНОЙ</w:t>
      </w:r>
    </w:p>
    <w:p w:rsidR="0056720E" w:rsidRPr="0056720E" w:rsidRDefault="0056720E">
      <w:pPr>
        <w:pStyle w:val="ConsPlusTitle"/>
        <w:jc w:val="center"/>
      </w:pPr>
      <w:r w:rsidRPr="0056720E">
        <w:t>ЗАЩИТЫ РОССИЙСКОЙ ФЕДЕРАЦИИ ОТ 11 МАРТА 2019 Г. N 144Н</w:t>
      </w:r>
    </w:p>
    <w:p w:rsidR="0056720E" w:rsidRPr="0056720E" w:rsidRDefault="0056720E">
      <w:pPr>
        <w:pStyle w:val="ConsPlusNormal"/>
        <w:jc w:val="both"/>
      </w:pPr>
    </w:p>
    <w:p w:rsidR="0056720E" w:rsidRPr="0056720E" w:rsidRDefault="0056720E">
      <w:pPr>
        <w:pStyle w:val="ConsPlusNormal"/>
        <w:ind w:firstLine="540"/>
        <w:jc w:val="both"/>
      </w:pPr>
      <w:r w:rsidRPr="0056720E">
        <w:t xml:space="preserve">В соответствии с </w:t>
      </w:r>
      <w:hyperlink r:id="rId5" w:history="1">
        <w:r w:rsidRPr="0056720E">
          <w:t>частью 11 статьи 34</w:t>
        </w:r>
      </w:hyperlink>
      <w:r w:rsidRPr="0056720E">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w:t>
      </w:r>
      <w:hyperlink r:id="rId6" w:history="1">
        <w:r w:rsidRPr="0056720E">
          <w:t>пунктом 12</w:t>
        </w:r>
      </w:hyperlink>
      <w:r w:rsidRPr="0056720E">
        <w:t xml:space="preserve"> Правил разработки типовых контрактов, типовых условий контрактов, утвержденных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приказываю:</w:t>
      </w:r>
    </w:p>
    <w:p w:rsidR="0056720E" w:rsidRPr="0056720E" w:rsidRDefault="0056720E">
      <w:pPr>
        <w:pStyle w:val="ConsPlusNormal"/>
        <w:spacing w:before="280"/>
        <w:ind w:firstLine="540"/>
        <w:jc w:val="both"/>
      </w:pPr>
      <w:r w:rsidRPr="0056720E">
        <w:t xml:space="preserve">Внести изменения в Типовой </w:t>
      </w:r>
      <w:hyperlink r:id="rId7" w:history="1">
        <w:r w:rsidRPr="0056720E">
          <w:t>контракт</w:t>
        </w:r>
      </w:hyperlink>
      <w:r w:rsidRPr="0056720E">
        <w:t xml:space="preserve">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утвержденный приказом Министерства труда и социальной защиты Российской Федерации от 11 марта 2019 г. N 144н (зарегистрирован Министерством юстиции Российской Федерации 7 октября 2019 г., регистрационный N 56157), согласно </w:t>
      </w:r>
      <w:hyperlink w:anchor="P34" w:history="1">
        <w:r w:rsidRPr="0056720E">
          <w:t>приложению</w:t>
        </w:r>
      </w:hyperlink>
      <w:r w:rsidRPr="0056720E">
        <w:t>.</w:t>
      </w:r>
    </w:p>
    <w:p w:rsidR="0056720E" w:rsidRPr="0056720E" w:rsidRDefault="0056720E">
      <w:pPr>
        <w:pStyle w:val="ConsPlusNormal"/>
        <w:jc w:val="both"/>
      </w:pPr>
    </w:p>
    <w:p w:rsidR="0056720E" w:rsidRPr="0056720E" w:rsidRDefault="0056720E">
      <w:pPr>
        <w:pStyle w:val="ConsPlusNormal"/>
        <w:jc w:val="right"/>
      </w:pPr>
      <w:r w:rsidRPr="0056720E">
        <w:lastRenderedPageBreak/>
        <w:t>Министр</w:t>
      </w:r>
    </w:p>
    <w:p w:rsidR="0056720E" w:rsidRPr="0056720E" w:rsidRDefault="0056720E">
      <w:pPr>
        <w:pStyle w:val="ConsPlusNormal"/>
        <w:jc w:val="right"/>
      </w:pPr>
      <w:r w:rsidRPr="0056720E">
        <w:t>А.О.КОТЯКОВ</w:t>
      </w:r>
    </w:p>
    <w:p w:rsidR="0056720E" w:rsidRPr="0056720E" w:rsidRDefault="0056720E">
      <w:pPr>
        <w:pStyle w:val="ConsPlusNormal"/>
        <w:jc w:val="both"/>
      </w:pPr>
    </w:p>
    <w:p w:rsidR="0056720E" w:rsidRPr="0056720E" w:rsidRDefault="0056720E">
      <w:pPr>
        <w:pStyle w:val="ConsPlusNormal"/>
        <w:jc w:val="both"/>
      </w:pPr>
    </w:p>
    <w:p w:rsidR="0056720E" w:rsidRPr="0056720E" w:rsidRDefault="0056720E">
      <w:pPr>
        <w:pStyle w:val="ConsPlusNormal"/>
        <w:jc w:val="both"/>
      </w:pPr>
    </w:p>
    <w:p w:rsidR="0056720E" w:rsidRPr="0056720E" w:rsidRDefault="0056720E">
      <w:pPr>
        <w:pStyle w:val="ConsPlusNormal"/>
        <w:jc w:val="both"/>
      </w:pPr>
    </w:p>
    <w:p w:rsidR="0056720E" w:rsidRPr="0056720E" w:rsidRDefault="0056720E">
      <w:pPr>
        <w:pStyle w:val="ConsPlusNormal"/>
        <w:jc w:val="both"/>
      </w:pPr>
    </w:p>
    <w:p w:rsidR="0056720E" w:rsidRPr="0056720E" w:rsidRDefault="0056720E">
      <w:pPr>
        <w:pStyle w:val="ConsPlusNormal"/>
        <w:jc w:val="right"/>
        <w:outlineLvl w:val="0"/>
      </w:pPr>
      <w:r w:rsidRPr="0056720E">
        <w:t>Приложение</w:t>
      </w:r>
    </w:p>
    <w:p w:rsidR="0056720E" w:rsidRPr="0056720E" w:rsidRDefault="0056720E">
      <w:pPr>
        <w:pStyle w:val="ConsPlusNormal"/>
        <w:jc w:val="right"/>
      </w:pPr>
      <w:r w:rsidRPr="0056720E">
        <w:t>к приказу Министерства труда</w:t>
      </w:r>
    </w:p>
    <w:p w:rsidR="0056720E" w:rsidRPr="0056720E" w:rsidRDefault="0056720E">
      <w:pPr>
        <w:pStyle w:val="ConsPlusNormal"/>
        <w:jc w:val="right"/>
      </w:pPr>
      <w:r w:rsidRPr="0056720E">
        <w:t>и социальной защиты</w:t>
      </w:r>
    </w:p>
    <w:p w:rsidR="0056720E" w:rsidRPr="0056720E" w:rsidRDefault="0056720E">
      <w:pPr>
        <w:pStyle w:val="ConsPlusNormal"/>
        <w:jc w:val="right"/>
      </w:pPr>
      <w:r w:rsidRPr="0056720E">
        <w:t>Российской Федерации</w:t>
      </w:r>
    </w:p>
    <w:p w:rsidR="0056720E" w:rsidRPr="0056720E" w:rsidRDefault="0056720E">
      <w:pPr>
        <w:pStyle w:val="ConsPlusNormal"/>
        <w:jc w:val="right"/>
      </w:pPr>
      <w:r w:rsidRPr="0056720E">
        <w:t>от 24 августа 2020 г. N 508н</w:t>
      </w:r>
    </w:p>
    <w:p w:rsidR="0056720E" w:rsidRPr="0056720E" w:rsidRDefault="0056720E">
      <w:pPr>
        <w:pStyle w:val="ConsPlusNormal"/>
        <w:jc w:val="both"/>
      </w:pPr>
    </w:p>
    <w:p w:rsidR="0056720E" w:rsidRPr="0056720E" w:rsidRDefault="0056720E">
      <w:pPr>
        <w:pStyle w:val="ConsPlusTitle"/>
        <w:jc w:val="center"/>
      </w:pPr>
      <w:bookmarkStart w:id="1" w:name="P34"/>
      <w:bookmarkEnd w:id="1"/>
      <w:r w:rsidRPr="0056720E">
        <w:t>ИЗМЕНЕНИЯ,</w:t>
      </w:r>
    </w:p>
    <w:p w:rsidR="0056720E" w:rsidRPr="0056720E" w:rsidRDefault="0056720E">
      <w:pPr>
        <w:pStyle w:val="ConsPlusTitle"/>
        <w:jc w:val="center"/>
      </w:pPr>
      <w:r w:rsidRPr="0056720E">
        <w:t>ВНОСИМЫЕ В ТИПОВОЙ КОНТРАКТ НА ПОСТАВКУ ОТДЕЛЬНЫХ ВИДОВ</w:t>
      </w:r>
    </w:p>
    <w:p w:rsidR="0056720E" w:rsidRPr="0056720E" w:rsidRDefault="0056720E">
      <w:pPr>
        <w:pStyle w:val="ConsPlusTitle"/>
        <w:jc w:val="center"/>
      </w:pPr>
      <w:r w:rsidRPr="0056720E">
        <w:t>ТЕХНИЧЕСКИХ СРЕДСТВ РЕАБИЛИТАЦИИ СЕРИЙНОГО ПРОИЗВОДСТВА,</w:t>
      </w:r>
    </w:p>
    <w:p w:rsidR="0056720E" w:rsidRPr="0056720E" w:rsidRDefault="0056720E">
      <w:pPr>
        <w:pStyle w:val="ConsPlusTitle"/>
        <w:jc w:val="center"/>
      </w:pPr>
      <w:r w:rsidRPr="0056720E">
        <w:t>НЕ ТРЕБУЮЩИХ ИНДИВИДУАЛЬНОГО ИЗГОТОВЛЕНИЯ, ПРЕДУСМОТРЕННЫХ</w:t>
      </w:r>
    </w:p>
    <w:p w:rsidR="0056720E" w:rsidRPr="0056720E" w:rsidRDefault="0056720E">
      <w:pPr>
        <w:pStyle w:val="ConsPlusTitle"/>
        <w:jc w:val="center"/>
      </w:pPr>
      <w:r w:rsidRPr="0056720E">
        <w:t>ФЕДЕРАЛЬНЫМ ПЕРЕЧНЕМ РЕАБИЛИТАЦИОННЫХ МЕРОПРИЯТИЙ,</w:t>
      </w:r>
    </w:p>
    <w:p w:rsidR="0056720E" w:rsidRPr="0056720E" w:rsidRDefault="0056720E">
      <w:pPr>
        <w:pStyle w:val="ConsPlusTitle"/>
        <w:jc w:val="center"/>
      </w:pPr>
      <w:r w:rsidRPr="0056720E">
        <w:t>ТЕХНИЧЕСКИХ СРЕДСТВ РЕАБИЛИТАЦИИ И УСЛУГ, ПРЕДОСТАВЛЯЕМЫХ</w:t>
      </w:r>
    </w:p>
    <w:p w:rsidR="0056720E" w:rsidRPr="0056720E" w:rsidRDefault="0056720E">
      <w:pPr>
        <w:pStyle w:val="ConsPlusTitle"/>
        <w:jc w:val="center"/>
      </w:pPr>
      <w:r w:rsidRPr="0056720E">
        <w:t>ИНВАЛИДУ, УТВЕРЖДЕННЫЙ ПРИКАЗОМ МИНИСТЕРСТВА ТРУДА</w:t>
      </w:r>
    </w:p>
    <w:p w:rsidR="0056720E" w:rsidRPr="0056720E" w:rsidRDefault="0056720E">
      <w:pPr>
        <w:pStyle w:val="ConsPlusTitle"/>
        <w:jc w:val="center"/>
      </w:pPr>
      <w:r w:rsidRPr="0056720E">
        <w:t>И СОЦИАЛЬНОЙ ЗАЩИТЫ РОССИЙСКОЙ ФЕДЕРАЦИИ</w:t>
      </w:r>
    </w:p>
    <w:p w:rsidR="0056720E" w:rsidRPr="0056720E" w:rsidRDefault="0056720E">
      <w:pPr>
        <w:pStyle w:val="ConsPlusTitle"/>
        <w:jc w:val="center"/>
      </w:pPr>
      <w:r w:rsidRPr="0056720E">
        <w:t>ОТ 11 МАРТА 2019 Г. N 144Н</w:t>
      </w:r>
    </w:p>
    <w:p w:rsidR="0056720E" w:rsidRPr="0056720E" w:rsidRDefault="0056720E">
      <w:pPr>
        <w:pStyle w:val="ConsPlusNormal"/>
        <w:jc w:val="both"/>
      </w:pPr>
    </w:p>
    <w:p w:rsidR="0056720E" w:rsidRPr="0056720E" w:rsidRDefault="0056720E">
      <w:pPr>
        <w:pStyle w:val="ConsPlusNormal"/>
        <w:ind w:firstLine="540"/>
        <w:jc w:val="both"/>
      </w:pPr>
      <w:r w:rsidRPr="0056720E">
        <w:t xml:space="preserve">1. В </w:t>
      </w:r>
      <w:hyperlink r:id="rId8" w:history="1">
        <w:r w:rsidRPr="0056720E">
          <w:t>пункте 1.5</w:t>
        </w:r>
      </w:hyperlink>
      <w:r w:rsidRPr="0056720E">
        <w:t xml:space="preserve"> слова "(число, месяц)" исключить.</w:t>
      </w:r>
    </w:p>
    <w:p w:rsidR="0056720E" w:rsidRPr="0056720E" w:rsidRDefault="0056720E">
      <w:pPr>
        <w:pStyle w:val="ConsPlusNormal"/>
        <w:spacing w:before="280"/>
        <w:ind w:firstLine="540"/>
        <w:jc w:val="both"/>
      </w:pPr>
      <w:r w:rsidRPr="0056720E">
        <w:t xml:space="preserve">2. В </w:t>
      </w:r>
      <w:hyperlink r:id="rId9" w:history="1">
        <w:r w:rsidRPr="0056720E">
          <w:t>пункте 3.1.3</w:t>
        </w:r>
      </w:hyperlink>
      <w:r w:rsidRPr="0056720E">
        <w:t>:</w:t>
      </w:r>
    </w:p>
    <w:p w:rsidR="0056720E" w:rsidRPr="0056720E" w:rsidRDefault="0056720E">
      <w:pPr>
        <w:pStyle w:val="ConsPlusNormal"/>
        <w:spacing w:before="280"/>
        <w:ind w:firstLine="540"/>
        <w:jc w:val="both"/>
      </w:pPr>
      <w:r w:rsidRPr="0056720E">
        <w:t xml:space="preserve">1) </w:t>
      </w:r>
      <w:hyperlink r:id="rId10" w:history="1">
        <w:r w:rsidRPr="0056720E">
          <w:t>Абзац первый</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"3.1.3. В срок не более 2 рабочих дней с даты подписания акта выборочной проверки поставляемого Товара (рекомендуемый образец приведен в приложении N 5 к Контракту) передать Поставщику реестр получателей Товара, которым Заказчик выдал направления &lt;13&gt;.";</w:t>
      </w:r>
    </w:p>
    <w:p w:rsidR="0056720E" w:rsidRPr="0056720E" w:rsidRDefault="0056720E">
      <w:pPr>
        <w:pStyle w:val="ConsPlusNormal"/>
        <w:spacing w:before="280"/>
        <w:ind w:firstLine="540"/>
        <w:jc w:val="both"/>
      </w:pPr>
      <w:r w:rsidRPr="0056720E">
        <w:t xml:space="preserve">2) </w:t>
      </w:r>
      <w:hyperlink r:id="rId11" w:history="1">
        <w:r w:rsidRPr="0056720E">
          <w:t>Абзац третий</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 xml:space="preserve">"Последующее направление реестров получателей Товара осуществляется Заказчиком по мере возникновения потребности, но не ранее подписания акта выборочной проверки поставляемого Товара, поступившего </w:t>
      </w:r>
      <w:r w:rsidRPr="0056720E">
        <w:lastRenderedPageBreak/>
        <w:t>в субъект Российской Федерации, указанный в пункте 1.1 Контракта".</w:t>
      </w:r>
    </w:p>
    <w:p w:rsidR="0056720E" w:rsidRPr="0056720E" w:rsidRDefault="0056720E">
      <w:pPr>
        <w:pStyle w:val="ConsPlusNormal"/>
        <w:spacing w:before="280"/>
        <w:ind w:firstLine="540"/>
        <w:jc w:val="both"/>
      </w:pPr>
      <w:r w:rsidRPr="0056720E">
        <w:t xml:space="preserve">3. </w:t>
      </w:r>
      <w:hyperlink r:id="rId12" w:history="1">
        <w:r w:rsidRPr="0056720E">
          <w:t>Пункт 3.1.5</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"3.1.5. В случае смерти Получателя, включенного в реестр получателей Товара, который передан Поставщику, информировать о данном случае Поставщика в соответствии с поступившей информацией из органов записи актов гражданского состояния, а также в случаях отказа от Товара Получателя, невозможности получения Товара Получателем по каким-либо причинам на основании информации, полученной от Поставщика, осуществить замену данного Получателя на иного Получателя в срок не позднее 20 календарных дней с момента получения данной информации.".</w:t>
      </w:r>
    </w:p>
    <w:p w:rsidR="0056720E" w:rsidRPr="0056720E" w:rsidRDefault="0056720E">
      <w:pPr>
        <w:pStyle w:val="ConsPlusNormal"/>
        <w:spacing w:before="280"/>
        <w:ind w:firstLine="540"/>
        <w:jc w:val="both"/>
      </w:pPr>
      <w:r w:rsidRPr="0056720E">
        <w:t xml:space="preserve">4. </w:t>
      </w:r>
      <w:hyperlink r:id="rId13" w:history="1">
        <w:r w:rsidRPr="0056720E">
          <w:t>Пункт 3.3.4</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"3.3.4. Получить от Заказчика реестр получателей Товара в срок не более 2 рабочих дней с даты подписания акта выборочной проверки поставляемого Товара и передать Товар Получателю (представителю Получателя) &lt;21&gt; на основании акта приема-передачи Товара (рекомендуемый образец приведен в приложении N 6 к Контракту) при предъявлении им паспорта и направления, за исключением случаев если доставка Товара Получателю, осуществлялась службой доставки (почтовым отправлением) с последующим предоставлением Поставщику документа, подписанного Получателем (уведомление о вручении), подтверждающего факт доставки Товара Получателю (далее - документ/уведомление о вручении, подтверждающее факт доставки Товара).</w:t>
      </w:r>
    </w:p>
    <w:p w:rsidR="0056720E" w:rsidRPr="0056720E" w:rsidRDefault="0056720E">
      <w:pPr>
        <w:pStyle w:val="ConsPlusNormal"/>
        <w:spacing w:before="280"/>
        <w:ind w:firstLine="540"/>
        <w:jc w:val="both"/>
      </w:pPr>
      <w:r w:rsidRPr="0056720E">
        <w:t>В случае отказа Получателя от Товара, невозможности получения Товара Получателем по каким-либо причинам в течение 3 рабочих дней со дня получения отказа Получателя от Товара или поступления информации о невозможности получения Товара Получателем, проинформировать об этом Заказчика с приложением подтверждающих документов.</w:t>
      </w:r>
    </w:p>
    <w:p w:rsidR="0056720E" w:rsidRPr="0056720E" w:rsidRDefault="0056720E">
      <w:pPr>
        <w:pStyle w:val="ConsPlusNormal"/>
        <w:spacing w:before="280"/>
        <w:ind w:firstLine="540"/>
        <w:jc w:val="both"/>
      </w:pPr>
      <w:r w:rsidRPr="0056720E">
        <w:t>При приеме-передаче Товара осуществлять по согласованию с Получателем (представителем Получателя) его распаковку, сборку (при необходимости), определять соответствие Товара антропометрическим показателям Получателя, за исключением случаев, если доставка Товара Получателю осуществлялась службой доставки (почтовым отправлением).".</w:t>
      </w:r>
    </w:p>
    <w:p w:rsidR="0056720E" w:rsidRPr="0056720E" w:rsidRDefault="0056720E">
      <w:pPr>
        <w:pStyle w:val="ConsPlusNormal"/>
        <w:spacing w:before="280"/>
        <w:ind w:firstLine="540"/>
        <w:jc w:val="both"/>
      </w:pPr>
      <w:r w:rsidRPr="0056720E">
        <w:t xml:space="preserve">5. </w:t>
      </w:r>
      <w:hyperlink r:id="rId14" w:history="1">
        <w:r w:rsidRPr="0056720E">
          <w:t>Пункт 3.3.27</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 xml:space="preserve">"3.3.27. Предоставить Получателям согласно </w:t>
      </w:r>
      <w:proofErr w:type="gramStart"/>
      <w:r w:rsidRPr="0056720E">
        <w:t>реестру получателей Товара</w:t>
      </w:r>
      <w:proofErr w:type="gramEnd"/>
      <w:r w:rsidRPr="0056720E">
        <w:t xml:space="preserve"> в пределах административных границ субъекта Российской Федерации, указанного в пункте 1.1 Контракта, право выбора одного из способов получения Товара:</w:t>
      </w:r>
    </w:p>
    <w:p w:rsidR="0056720E" w:rsidRPr="0056720E" w:rsidRDefault="0056720E">
      <w:pPr>
        <w:pStyle w:val="ConsPlusNormal"/>
        <w:spacing w:before="280"/>
        <w:ind w:firstLine="540"/>
        <w:jc w:val="both"/>
      </w:pPr>
      <w:r w:rsidRPr="0056720E">
        <w:lastRenderedPageBreak/>
        <w:t>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rsidR="0056720E" w:rsidRPr="0056720E" w:rsidRDefault="0056720E">
      <w:pPr>
        <w:pStyle w:val="ConsPlusNormal"/>
        <w:spacing w:before="280"/>
        <w:ind w:firstLine="540"/>
        <w:jc w:val="both"/>
      </w:pPr>
      <w:r w:rsidRPr="0056720E">
        <w:t xml:space="preserve">в стационарных пунктах выдачи, организованных в соответствии с </w:t>
      </w:r>
      <w:hyperlink r:id="rId15" w:history="1">
        <w:r w:rsidRPr="0056720E">
          <w:t>приказом</w:t>
        </w:r>
      </w:hyperlink>
      <w:r w:rsidRPr="0056720E">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&lt;32&gt;.".</w:t>
      </w:r>
    </w:p>
    <w:p w:rsidR="0056720E" w:rsidRPr="0056720E" w:rsidRDefault="0056720E">
      <w:pPr>
        <w:pStyle w:val="ConsPlusNormal"/>
        <w:spacing w:before="280"/>
        <w:ind w:firstLine="540"/>
        <w:jc w:val="both"/>
      </w:pPr>
      <w:r w:rsidRPr="0056720E">
        <w:t xml:space="preserve">6. </w:t>
      </w:r>
      <w:hyperlink r:id="rId16" w:history="1">
        <w:r w:rsidRPr="0056720E">
          <w:t>Пункт 3.3.28</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"3.3.28. Пункты выдачи Товара и склад Поставщика должны быть оснащены видеокамерами.".</w:t>
      </w:r>
    </w:p>
    <w:p w:rsidR="0056720E" w:rsidRPr="0056720E" w:rsidRDefault="0056720E">
      <w:pPr>
        <w:pStyle w:val="ConsPlusNormal"/>
        <w:spacing w:before="280"/>
        <w:ind w:firstLine="540"/>
        <w:jc w:val="both"/>
      </w:pPr>
      <w:r w:rsidRPr="0056720E">
        <w:t xml:space="preserve">7. </w:t>
      </w:r>
      <w:hyperlink r:id="rId17" w:history="1">
        <w:r w:rsidRPr="0056720E">
          <w:t>Пункт 5.2</w:t>
        </w:r>
      </w:hyperlink>
      <w:r w:rsidRPr="0056720E">
        <w:t xml:space="preserve"> дополнить абзацем следующего содержания:</w:t>
      </w:r>
    </w:p>
    <w:p w:rsidR="0056720E" w:rsidRPr="0056720E" w:rsidRDefault="0056720E">
      <w:pPr>
        <w:pStyle w:val="ConsPlusNormal"/>
        <w:spacing w:before="280"/>
        <w:ind w:firstLine="540"/>
        <w:jc w:val="both"/>
      </w:pPr>
      <w:r w:rsidRPr="0056720E">
        <w:t>"В случае, если доставка Товара Получателю осуществлялась службой доставки (почтовым отправлением), Поставщик в течение 5 рабочих дней со дня получения подтверждения факта доставки Товара Получателю, направляет Заказчику документ/уведомление о вручении, подтверждающее факт доставки Товара Получателю и подписанный Получателем акт приема-передачи Товара (рекомендуемый образец приведен в приложении N 6 к Контракту).".</w:t>
      </w:r>
    </w:p>
    <w:p w:rsidR="0056720E" w:rsidRPr="0056720E" w:rsidRDefault="0056720E">
      <w:pPr>
        <w:pStyle w:val="ConsPlusNormal"/>
        <w:spacing w:before="280"/>
        <w:ind w:firstLine="540"/>
        <w:jc w:val="both"/>
      </w:pPr>
      <w:r w:rsidRPr="0056720E">
        <w:t xml:space="preserve">8. </w:t>
      </w:r>
      <w:hyperlink r:id="rId18" w:history="1">
        <w:r w:rsidRPr="0056720E">
          <w:t>Пункт 5.3</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"5.3. В течение ____ рабочих дней после поставки Товара Получателям, указанным в реестре получателей Товара, Поставщик направляет Заказчику отчетную документацию - счет, акт приемки поставленного Товара в двух экземплярах (по одному для каждой из Сторон) (рекомендуемый образец приведен в приложении N 7 к Контракту), акты приема-передачи Товара (рекомендуемый образец приведен в приложении N 6 к Контракту) (кроме случая, предусмотренного пунктом 5.2 Контракта), отчет о поставке Товара Получателям в одном экземпляре (рекомендуемый образец приведен в приложении N 8 к Контракту), отрывные талоны к направлениям на бумажном носителе и/или в электронном виде.".</w:t>
      </w:r>
    </w:p>
    <w:p w:rsidR="0056720E" w:rsidRPr="0056720E" w:rsidRDefault="0056720E">
      <w:pPr>
        <w:pStyle w:val="ConsPlusNormal"/>
        <w:spacing w:before="280"/>
        <w:ind w:firstLine="540"/>
        <w:jc w:val="both"/>
      </w:pPr>
      <w:r w:rsidRPr="0056720E">
        <w:t xml:space="preserve">9. </w:t>
      </w:r>
      <w:hyperlink r:id="rId19" w:history="1">
        <w:r w:rsidRPr="0056720E">
          <w:t>Пункт 7.1</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"Вариант 1. 7.1.</w:t>
      </w:r>
    </w:p>
    <w:p w:rsidR="0056720E" w:rsidRPr="0056720E" w:rsidRDefault="0056720E">
      <w:pPr>
        <w:pStyle w:val="ConsPlusNonformat"/>
        <w:spacing w:before="200"/>
        <w:jc w:val="both"/>
      </w:pPr>
      <w:r w:rsidRPr="0056720E">
        <w:t xml:space="preserve">    </w:t>
      </w:r>
      <w:proofErr w:type="gramStart"/>
      <w:r w:rsidRPr="0056720E">
        <w:t>Поставщик  предоставляет</w:t>
      </w:r>
      <w:proofErr w:type="gramEnd"/>
      <w:r w:rsidRPr="0056720E">
        <w:t xml:space="preserve">  Заказчику  обеспечение исполнения Контракта в</w:t>
      </w:r>
    </w:p>
    <w:p w:rsidR="0056720E" w:rsidRPr="0056720E" w:rsidRDefault="0056720E">
      <w:pPr>
        <w:pStyle w:val="ConsPlusNonformat"/>
        <w:jc w:val="both"/>
      </w:pPr>
      <w:proofErr w:type="gramStart"/>
      <w:r w:rsidRPr="0056720E">
        <w:t>размере  _</w:t>
      </w:r>
      <w:proofErr w:type="gramEnd"/>
      <w:r w:rsidRPr="0056720E">
        <w:t>___% &lt;51&gt; от начальной (максимальной) цены Контракта, указанной в</w:t>
      </w:r>
    </w:p>
    <w:p w:rsidR="0056720E" w:rsidRPr="0056720E" w:rsidRDefault="0056720E">
      <w:pPr>
        <w:pStyle w:val="ConsPlusNonformat"/>
        <w:jc w:val="both"/>
      </w:pPr>
      <w:proofErr w:type="gramStart"/>
      <w:r w:rsidRPr="0056720E">
        <w:t>извещении  об</w:t>
      </w:r>
      <w:proofErr w:type="gramEnd"/>
      <w:r w:rsidRPr="0056720E">
        <w:t xml:space="preserve">  осуществлении  закупки  (в  случае  осуществления  закупки у</w:t>
      </w:r>
    </w:p>
    <w:p w:rsidR="0056720E" w:rsidRPr="0056720E" w:rsidRDefault="0056720E">
      <w:pPr>
        <w:pStyle w:val="ConsPlusNonformat"/>
        <w:jc w:val="both"/>
      </w:pPr>
      <w:r w:rsidRPr="0056720E">
        <w:lastRenderedPageBreak/>
        <w:t xml:space="preserve">единственного  поставщика,  закупки  в  соответствии  с  </w:t>
      </w:r>
      <w:hyperlink r:id="rId20" w:history="1">
        <w:r w:rsidRPr="0056720E">
          <w:t>пунктом 1 частью 1</w:t>
        </w:r>
      </w:hyperlink>
    </w:p>
    <w:p w:rsidR="0056720E" w:rsidRPr="0056720E" w:rsidRDefault="0056720E">
      <w:pPr>
        <w:pStyle w:val="ConsPlusNonformat"/>
        <w:jc w:val="both"/>
      </w:pPr>
      <w:r w:rsidRPr="0056720E">
        <w:t>статьи 30 Федерального закона N 44-ФЗ от цены контракта, указанной в пункте</w:t>
      </w:r>
    </w:p>
    <w:p w:rsidR="0056720E" w:rsidRPr="0056720E" w:rsidRDefault="0056720E">
      <w:pPr>
        <w:pStyle w:val="ConsPlusNonformat"/>
        <w:jc w:val="both"/>
      </w:pPr>
      <w:r w:rsidRPr="0056720E">
        <w:t>6.2 Контракта), что составляет _________ (____________) рублей ____ копеек.</w:t>
      </w:r>
    </w:p>
    <w:p w:rsidR="0056720E" w:rsidRPr="0056720E" w:rsidRDefault="0056720E">
      <w:pPr>
        <w:pStyle w:val="ConsPlusNonformat"/>
        <w:jc w:val="both"/>
      </w:pPr>
      <w:r w:rsidRPr="0056720E">
        <w:t xml:space="preserve">                               (</w:t>
      </w:r>
      <w:proofErr w:type="gramStart"/>
      <w:r w:rsidRPr="0056720E">
        <w:t xml:space="preserve">цифрами)   </w:t>
      </w:r>
      <w:proofErr w:type="gramEnd"/>
      <w:r w:rsidRPr="0056720E">
        <w:t>(прописью)        (цифрами)</w:t>
      </w:r>
    </w:p>
    <w:p w:rsidR="0056720E" w:rsidRPr="0056720E" w:rsidRDefault="0056720E">
      <w:pPr>
        <w:pStyle w:val="ConsPlusNonformat"/>
        <w:jc w:val="both"/>
      </w:pPr>
      <w:r w:rsidRPr="0056720E">
        <w:t xml:space="preserve">    </w:t>
      </w:r>
      <w:proofErr w:type="gramStart"/>
      <w:r w:rsidRPr="0056720E">
        <w:t>Поставщик  не</w:t>
      </w:r>
      <w:proofErr w:type="gramEnd"/>
      <w:r w:rsidRPr="0056720E">
        <w:t xml:space="preserve">  позднее  дня  передачи документов, указанных в разделе 5</w:t>
      </w:r>
    </w:p>
    <w:p w:rsidR="0056720E" w:rsidRPr="0056720E" w:rsidRDefault="0056720E">
      <w:pPr>
        <w:pStyle w:val="ConsPlusNonformat"/>
        <w:jc w:val="both"/>
      </w:pPr>
      <w:proofErr w:type="gramStart"/>
      <w:r w:rsidRPr="0056720E">
        <w:t xml:space="preserve">Контракта,   </w:t>
      </w:r>
      <w:proofErr w:type="gramEnd"/>
      <w:r w:rsidRPr="0056720E">
        <w:t xml:space="preserve"> должен    представить   Заказчику   обеспечение   гарантийных</w:t>
      </w:r>
    </w:p>
    <w:p w:rsidR="0056720E" w:rsidRPr="0056720E" w:rsidRDefault="0056720E">
      <w:pPr>
        <w:pStyle w:val="ConsPlusNonformat"/>
        <w:jc w:val="both"/>
      </w:pPr>
      <w:r w:rsidRPr="0056720E">
        <w:t xml:space="preserve">обязательств   </w:t>
      </w:r>
      <w:proofErr w:type="gramStart"/>
      <w:r w:rsidRPr="0056720E">
        <w:t>в  размере</w:t>
      </w:r>
      <w:proofErr w:type="gramEnd"/>
      <w:r w:rsidRPr="0056720E">
        <w:t xml:space="preserve">  ____%  &lt;53&gt;  от  начальной  (максимальной)  цены</w:t>
      </w:r>
    </w:p>
    <w:p w:rsidR="0056720E" w:rsidRPr="0056720E" w:rsidRDefault="0056720E">
      <w:pPr>
        <w:pStyle w:val="ConsPlusNonformat"/>
        <w:jc w:val="both"/>
      </w:pPr>
      <w:r w:rsidRPr="0056720E">
        <w:t>Контракта, что составляет _________ (____________) рублей ____ копеек.</w:t>
      </w:r>
    </w:p>
    <w:p w:rsidR="0056720E" w:rsidRPr="0056720E" w:rsidRDefault="0056720E">
      <w:pPr>
        <w:pStyle w:val="ConsPlusNonformat"/>
        <w:jc w:val="both"/>
      </w:pPr>
      <w:r w:rsidRPr="0056720E">
        <w:t xml:space="preserve">                          (</w:t>
      </w:r>
      <w:proofErr w:type="gramStart"/>
      <w:r w:rsidRPr="0056720E">
        <w:t xml:space="preserve">цифрами)   </w:t>
      </w:r>
      <w:proofErr w:type="gramEnd"/>
      <w:r w:rsidRPr="0056720E">
        <w:t>(прописью)        (цифрами)</w:t>
      </w:r>
    </w:p>
    <w:p w:rsidR="0056720E" w:rsidRPr="0056720E" w:rsidRDefault="0056720E">
      <w:pPr>
        <w:pStyle w:val="ConsPlusNormal"/>
        <w:ind w:firstLine="540"/>
        <w:jc w:val="both"/>
      </w:pPr>
      <w:r w:rsidRPr="0056720E">
        <w:t>Вариант 2. 7.1.</w:t>
      </w:r>
    </w:p>
    <w:p w:rsidR="0056720E" w:rsidRPr="0056720E" w:rsidRDefault="0056720E">
      <w:pPr>
        <w:pStyle w:val="ConsPlusNormal"/>
        <w:spacing w:before="280"/>
        <w:ind w:firstLine="540"/>
        <w:jc w:val="both"/>
      </w:pPr>
      <w:r w:rsidRPr="0056720E">
        <w:t xml:space="preserve">При осуществлении закупки в соответствии с </w:t>
      </w:r>
      <w:hyperlink r:id="rId21" w:history="1">
        <w:r w:rsidRPr="0056720E">
          <w:t>пунктом 1 части 1 статьи 30</w:t>
        </w:r>
      </w:hyperlink>
      <w:r w:rsidRPr="0056720E">
        <w:t xml:space="preserve"> Федерального закона N 44-ФЗ, в случае исполнения требований, предусмотренных </w:t>
      </w:r>
      <w:hyperlink r:id="rId22" w:history="1">
        <w:r w:rsidRPr="0056720E">
          <w:t>частью 8.1 статьи 96</w:t>
        </w:r>
      </w:hyperlink>
      <w:r w:rsidRPr="0056720E">
        <w:t xml:space="preserve"> Федерального закона N 44-ФЗ, условия обеспечения исполнения Контракта и гарантийных обязательств в разделе 7 Контракта не применяются.".</w:t>
      </w:r>
    </w:p>
    <w:p w:rsidR="0056720E" w:rsidRPr="0056720E" w:rsidRDefault="0056720E">
      <w:pPr>
        <w:pStyle w:val="ConsPlusNormal"/>
        <w:spacing w:before="280"/>
        <w:ind w:firstLine="540"/>
        <w:jc w:val="both"/>
      </w:pPr>
      <w:r w:rsidRPr="0056720E">
        <w:t xml:space="preserve">10. </w:t>
      </w:r>
      <w:hyperlink r:id="rId23" w:history="1">
        <w:r w:rsidRPr="0056720E">
          <w:t>Абзац 1 пункта 7.3</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 xml:space="preserve">"7.3. 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history="1">
        <w:r w:rsidRPr="0056720E">
          <w:t>статьей 95</w:t>
        </w:r>
      </w:hyperlink>
      <w:r w:rsidRPr="0056720E">
        <w:t xml:space="preserve"> Федерального закона N 44-ФЗ.".</w:t>
      </w:r>
    </w:p>
    <w:p w:rsidR="0056720E" w:rsidRPr="0056720E" w:rsidRDefault="0056720E">
      <w:pPr>
        <w:pStyle w:val="ConsPlusNormal"/>
        <w:spacing w:before="280"/>
        <w:ind w:firstLine="540"/>
        <w:jc w:val="both"/>
      </w:pPr>
      <w:r w:rsidRPr="0056720E">
        <w:t xml:space="preserve">11. </w:t>
      </w:r>
      <w:hyperlink r:id="rId25" w:history="1">
        <w:r w:rsidRPr="0056720E">
          <w:t>Абзац 1 пункта 7.8</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"7.8. Возврат Поставщику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пунктами 7.4, 7.5 и 7.6 Контракта, производится в случае надлежащего исполнения обязательств по Контракту в течение _____ дней со дня подписания Заказчиком итогового акта осуществленных поставок Товара или даты расторжения Контракта по соглашению сторон.".</w:t>
      </w:r>
    </w:p>
    <w:p w:rsidR="0056720E" w:rsidRPr="0056720E" w:rsidRDefault="0056720E">
      <w:pPr>
        <w:pStyle w:val="ConsPlusNormal"/>
        <w:spacing w:before="280"/>
        <w:ind w:firstLine="540"/>
        <w:jc w:val="both"/>
      </w:pPr>
      <w:r w:rsidRPr="0056720E">
        <w:t xml:space="preserve">12. </w:t>
      </w:r>
      <w:hyperlink r:id="rId26" w:history="1">
        <w:r w:rsidRPr="0056720E">
          <w:t>Пункт 7.16</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 xml:space="preserve">"В случае, если предложенная в заявке участника закупки цена (сумма цен единиц) снижена на двадцать пять и более процентов по отношению к начальной (максимальной) цене Контракта (начальной сумме цен единиц), участник закупки, с которым заключается Контракт, предоставляет обеспечение исполнения Контракта с учетом положений </w:t>
      </w:r>
      <w:hyperlink r:id="rId27" w:history="1">
        <w:r w:rsidRPr="0056720E">
          <w:t>статьи 37</w:t>
        </w:r>
      </w:hyperlink>
      <w:r w:rsidRPr="0056720E">
        <w:t xml:space="preserve"> Федерального закона N 44-ФЗ.".</w:t>
      </w:r>
    </w:p>
    <w:p w:rsidR="0056720E" w:rsidRPr="0056720E" w:rsidRDefault="0056720E">
      <w:pPr>
        <w:pStyle w:val="ConsPlusNormal"/>
        <w:spacing w:before="280"/>
        <w:ind w:firstLine="540"/>
        <w:jc w:val="both"/>
      </w:pPr>
      <w:r w:rsidRPr="0056720E">
        <w:t xml:space="preserve">13. В </w:t>
      </w:r>
      <w:hyperlink r:id="rId28" w:history="1">
        <w:r w:rsidRPr="0056720E">
          <w:t>пункте 9.4</w:t>
        </w:r>
      </w:hyperlink>
      <w:r w:rsidRPr="0056720E">
        <w:t xml:space="preserve"> после слов "акта приема-передачи Товара" дополнить словами "или получения Товара Получателем посредством службы доставки </w:t>
      </w:r>
      <w:r w:rsidRPr="0056720E">
        <w:lastRenderedPageBreak/>
        <w:t>(почтовым отправлением)".</w:t>
      </w:r>
    </w:p>
    <w:p w:rsidR="0056720E" w:rsidRPr="0056720E" w:rsidRDefault="0056720E">
      <w:pPr>
        <w:pStyle w:val="ConsPlusNormal"/>
        <w:spacing w:before="280"/>
        <w:ind w:firstLine="540"/>
        <w:jc w:val="both"/>
      </w:pPr>
      <w:r w:rsidRPr="0056720E">
        <w:t xml:space="preserve">14. </w:t>
      </w:r>
      <w:hyperlink r:id="rId29" w:history="1">
        <w:r w:rsidRPr="0056720E">
          <w:t>Пункт 10.3</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"10.3.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6720E" w:rsidRPr="0056720E" w:rsidRDefault="0056720E">
      <w:pPr>
        <w:pStyle w:val="ConsPlusNormal"/>
        <w:spacing w:before="280"/>
        <w:ind w:firstLine="540"/>
        <w:jc w:val="both"/>
      </w:pPr>
      <w:r w:rsidRPr="0056720E">
        <w:t xml:space="preserve">15. </w:t>
      </w:r>
      <w:hyperlink r:id="rId30" w:history="1">
        <w:r w:rsidRPr="0056720E">
          <w:t>Пункт 14.1</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"14.1. Контракт составлен в форме электронного документа, подписанного усиленными квалифицированными электронными подписями Сторон.".</w:t>
      </w:r>
    </w:p>
    <w:p w:rsidR="0056720E" w:rsidRPr="0056720E" w:rsidRDefault="0056720E">
      <w:pPr>
        <w:pStyle w:val="ConsPlusNormal"/>
        <w:spacing w:before="280"/>
        <w:ind w:firstLine="540"/>
        <w:jc w:val="both"/>
      </w:pPr>
      <w:r w:rsidRPr="0056720E">
        <w:t xml:space="preserve">16. В </w:t>
      </w:r>
      <w:hyperlink r:id="rId31" w:history="1">
        <w:r w:rsidRPr="0056720E">
          <w:t>сноске 11</w:t>
        </w:r>
      </w:hyperlink>
      <w:r w:rsidRPr="0056720E">
        <w:t xml:space="preserve"> слова "(число, месяц)" исключить.</w:t>
      </w:r>
    </w:p>
    <w:p w:rsidR="0056720E" w:rsidRPr="0056720E" w:rsidRDefault="0056720E">
      <w:pPr>
        <w:pStyle w:val="ConsPlusNormal"/>
        <w:spacing w:before="280"/>
        <w:ind w:firstLine="540"/>
        <w:jc w:val="both"/>
      </w:pPr>
      <w:r w:rsidRPr="0056720E">
        <w:t xml:space="preserve">17. В </w:t>
      </w:r>
      <w:hyperlink r:id="rId32" w:history="1">
        <w:r w:rsidRPr="0056720E">
          <w:t>сноске 16</w:t>
        </w:r>
      </w:hyperlink>
      <w:r w:rsidRPr="0056720E">
        <w:t xml:space="preserve"> слова "25.1, 25.2, 25.3" исключить.</w:t>
      </w:r>
    </w:p>
    <w:p w:rsidR="0056720E" w:rsidRPr="0056720E" w:rsidRDefault="0056720E">
      <w:pPr>
        <w:pStyle w:val="ConsPlusNormal"/>
        <w:spacing w:before="280"/>
        <w:ind w:firstLine="540"/>
        <w:jc w:val="both"/>
      </w:pPr>
      <w:r w:rsidRPr="0056720E">
        <w:t xml:space="preserve">18. В </w:t>
      </w:r>
      <w:hyperlink r:id="rId33" w:history="1">
        <w:r w:rsidRPr="0056720E">
          <w:t>сноске 39</w:t>
        </w:r>
      </w:hyperlink>
      <w:r w:rsidRPr="0056720E">
        <w:t xml:space="preserve"> после слов "о закупке требования к" дополнить словом "обеспечению".</w:t>
      </w:r>
    </w:p>
    <w:p w:rsidR="0056720E" w:rsidRPr="0056720E" w:rsidRDefault="0056720E">
      <w:pPr>
        <w:pStyle w:val="ConsPlusNormal"/>
        <w:spacing w:before="280"/>
        <w:ind w:firstLine="540"/>
        <w:jc w:val="both"/>
      </w:pPr>
      <w:r w:rsidRPr="0056720E">
        <w:t xml:space="preserve">19. В </w:t>
      </w:r>
      <w:hyperlink r:id="rId34" w:history="1">
        <w:r w:rsidRPr="0056720E">
          <w:t>сноске 40</w:t>
        </w:r>
      </w:hyperlink>
      <w:r w:rsidRPr="0056720E">
        <w:t xml:space="preserve"> слова "к гарантии качества Товара" заменить словами "к обеспечению гарантии качества Товара, в соответствии со </w:t>
      </w:r>
      <w:hyperlink r:id="rId35" w:history="1">
        <w:r w:rsidRPr="0056720E">
          <w:t>статьей 96</w:t>
        </w:r>
      </w:hyperlink>
      <w:r w:rsidRPr="0056720E">
        <w:t xml:space="preserve"> Федерального закона N 44-ФЗ.".</w:t>
      </w:r>
    </w:p>
    <w:p w:rsidR="0056720E" w:rsidRPr="0056720E" w:rsidRDefault="0056720E">
      <w:pPr>
        <w:pStyle w:val="ConsPlusNormal"/>
        <w:spacing w:before="280"/>
        <w:ind w:firstLine="540"/>
        <w:jc w:val="both"/>
      </w:pPr>
      <w:r w:rsidRPr="0056720E">
        <w:t xml:space="preserve">20. </w:t>
      </w:r>
      <w:hyperlink r:id="rId36" w:history="1">
        <w:r w:rsidRPr="0056720E">
          <w:t>Сноску 49</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t xml:space="preserve">"&lt;49&gt; Условие о предоставлении Поставщиком обеспечения гарантийных обязательств включается в раздел 7 Контракта в случае установления Заказчиком в документации о закупке требования к гарантии качества Товара, за исключением случаев, предусмотренных </w:t>
      </w:r>
      <w:hyperlink r:id="rId37" w:history="1">
        <w:r w:rsidRPr="0056720E">
          <w:t>статьей 96</w:t>
        </w:r>
      </w:hyperlink>
      <w:r w:rsidRPr="0056720E">
        <w:t xml:space="preserve"> Федерального закона N 44-ФЗ.".</w:t>
      </w:r>
    </w:p>
    <w:p w:rsidR="0056720E" w:rsidRPr="0056720E" w:rsidRDefault="0056720E">
      <w:pPr>
        <w:pStyle w:val="ConsPlusNormal"/>
        <w:spacing w:before="280"/>
        <w:ind w:firstLine="540"/>
        <w:jc w:val="both"/>
      </w:pPr>
      <w:r w:rsidRPr="0056720E">
        <w:t xml:space="preserve">21. </w:t>
      </w:r>
      <w:hyperlink r:id="rId38" w:history="1">
        <w:r w:rsidRPr="0056720E">
          <w:t>Сноску 52</w:t>
        </w:r>
      </w:hyperlink>
      <w:r w:rsidRPr="0056720E">
        <w:t xml:space="preserve"> исключить.</w:t>
      </w:r>
    </w:p>
    <w:p w:rsidR="0056720E" w:rsidRPr="0056720E" w:rsidRDefault="0056720E">
      <w:pPr>
        <w:pStyle w:val="ConsPlusNormal"/>
        <w:spacing w:before="280"/>
        <w:ind w:firstLine="540"/>
        <w:jc w:val="both"/>
      </w:pPr>
      <w:r w:rsidRPr="0056720E">
        <w:t xml:space="preserve">22. В </w:t>
      </w:r>
      <w:hyperlink r:id="rId39" w:history="1">
        <w:r w:rsidRPr="0056720E">
          <w:t>сноске 53</w:t>
        </w:r>
      </w:hyperlink>
      <w:r w:rsidRPr="0056720E">
        <w:t xml:space="preserve"> слова "частью 6" заменить словами "</w:t>
      </w:r>
      <w:hyperlink r:id="rId40" w:history="1">
        <w:r w:rsidRPr="0056720E">
          <w:t>частью 2.2</w:t>
        </w:r>
      </w:hyperlink>
      <w:r w:rsidRPr="0056720E">
        <w:t>".</w:t>
      </w:r>
    </w:p>
    <w:p w:rsidR="0056720E" w:rsidRPr="0056720E" w:rsidRDefault="0056720E">
      <w:pPr>
        <w:pStyle w:val="ConsPlusNormal"/>
        <w:spacing w:before="280"/>
        <w:ind w:firstLine="540"/>
        <w:jc w:val="both"/>
      </w:pPr>
      <w:r w:rsidRPr="0056720E">
        <w:t xml:space="preserve">23. </w:t>
      </w:r>
      <w:hyperlink r:id="rId41" w:history="1">
        <w:r w:rsidRPr="0056720E">
          <w:t>Сноску 60</w:t>
        </w:r>
      </w:hyperlink>
      <w:r w:rsidRPr="0056720E">
        <w:t xml:space="preserve"> изложить в следующей редакции:</w:t>
      </w:r>
    </w:p>
    <w:p w:rsidR="0056720E" w:rsidRPr="0056720E" w:rsidRDefault="0056720E">
      <w:pPr>
        <w:pStyle w:val="ConsPlusNormal"/>
        <w:spacing w:before="280"/>
        <w:ind w:firstLine="540"/>
        <w:jc w:val="both"/>
      </w:pPr>
      <w:r w:rsidRPr="0056720E">
        <w:lastRenderedPageBreak/>
        <w:t>"&lt;60&gt; Пункты 9.3 - 9.6 включаются в Контракт в случае наличия гарантийных талонов на Товар.".</w:t>
      </w:r>
    </w:p>
    <w:p w:rsidR="0056720E" w:rsidRPr="0056720E" w:rsidRDefault="0056720E">
      <w:pPr>
        <w:pStyle w:val="ConsPlusNormal"/>
        <w:spacing w:before="280"/>
        <w:ind w:firstLine="540"/>
        <w:jc w:val="both"/>
      </w:pPr>
      <w:r w:rsidRPr="0056720E">
        <w:t xml:space="preserve">24. </w:t>
      </w:r>
      <w:hyperlink r:id="rId42" w:history="1">
        <w:r w:rsidRPr="0056720E">
          <w:t>Сноску 78</w:t>
        </w:r>
      </w:hyperlink>
      <w:r w:rsidRPr="0056720E">
        <w:t xml:space="preserve"> в Приложении N 3 к Контракту изложить в следующей редакции:</w:t>
      </w:r>
    </w:p>
    <w:p w:rsidR="0056720E" w:rsidRPr="0056720E" w:rsidRDefault="0056720E">
      <w:pPr>
        <w:pStyle w:val="ConsPlusNormal"/>
        <w:spacing w:before="280"/>
        <w:ind w:firstLine="540"/>
        <w:jc w:val="both"/>
      </w:pPr>
      <w:r w:rsidRPr="0056720E">
        <w:t>"&lt;78&gt; Указываются периоды (этапы) поставки Товара в субъект Российской Федерации, указанный в пункте 1.1 Контракта, в том числе сроки (число, месяц или количество дней с даты заключения Контракта), количество и стоимость Товара.".</w:t>
      </w:r>
    </w:p>
    <w:p w:rsidR="0056720E" w:rsidRPr="0056720E" w:rsidRDefault="0056720E">
      <w:pPr>
        <w:pStyle w:val="ConsPlusNormal"/>
        <w:spacing w:before="280"/>
        <w:ind w:firstLine="540"/>
        <w:jc w:val="both"/>
      </w:pPr>
      <w:r w:rsidRPr="0056720E">
        <w:t xml:space="preserve">25. В </w:t>
      </w:r>
      <w:hyperlink r:id="rId43" w:history="1">
        <w:r w:rsidRPr="0056720E">
          <w:t>приложениях N 1</w:t>
        </w:r>
      </w:hyperlink>
      <w:r w:rsidRPr="0056720E">
        <w:t xml:space="preserve"> - </w:t>
      </w:r>
      <w:hyperlink r:id="rId44" w:history="1">
        <w:r w:rsidRPr="0056720E">
          <w:t>3</w:t>
        </w:r>
      </w:hyperlink>
      <w:r w:rsidRPr="0056720E">
        <w:t xml:space="preserve"> к Контракту в разделе "Подписи Сторон" строку "подпись сторон" и "М.П." признать утратившей силу.</w:t>
      </w:r>
    </w:p>
    <w:p w:rsidR="0056720E" w:rsidRPr="0056720E" w:rsidRDefault="0056720E">
      <w:pPr>
        <w:pStyle w:val="ConsPlusNormal"/>
        <w:jc w:val="both"/>
      </w:pPr>
    </w:p>
    <w:p w:rsidR="0056720E" w:rsidRPr="0056720E" w:rsidRDefault="0056720E">
      <w:pPr>
        <w:pStyle w:val="ConsPlusNormal"/>
        <w:jc w:val="both"/>
      </w:pPr>
    </w:p>
    <w:p w:rsidR="0056720E" w:rsidRPr="0056720E" w:rsidRDefault="0056720E">
      <w:pPr>
        <w:pStyle w:val="ConsPlusNormal"/>
        <w:pBdr>
          <w:top w:val="single" w:sz="6" w:space="0" w:color="auto"/>
        </w:pBdr>
        <w:spacing w:before="100" w:after="100"/>
        <w:jc w:val="both"/>
        <w:rPr>
          <w:sz w:val="2"/>
          <w:szCs w:val="2"/>
        </w:rPr>
      </w:pPr>
    </w:p>
    <w:bookmarkEnd w:id="0"/>
    <w:p w:rsidR="00AA6102" w:rsidRPr="0056720E" w:rsidRDefault="00AA6102"/>
    <w:sectPr w:rsidR="00AA6102" w:rsidRPr="0056720E" w:rsidSect="002A1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0E"/>
    <w:rsid w:val="0056720E"/>
    <w:rsid w:val="00A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5047B-D549-4F1F-A915-CEBBECB5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20E"/>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672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720E"/>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5672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97B8E169C958C767E70AE2A8D078AC680E4E68C1A4A6551B526CB8EE86097B3F13EF13935DB77C59CFFDA6D21F39D5F3EAA7C2967849F41P7b4H" TargetMode="External"/><Relationship Id="rId18" Type="http://schemas.openxmlformats.org/officeDocument/2006/relationships/hyperlink" Target="consultantplus://offline/ref=A97B8E169C958C767E70AE2A8D078AC680E4E68C1A4A6551B526CB8EE86097B3F13EF13935DB76C197FFDA6D21F39D5F3EAA7C2967849F41P7b4H" TargetMode="External"/><Relationship Id="rId26" Type="http://schemas.openxmlformats.org/officeDocument/2006/relationships/hyperlink" Target="consultantplus://offline/ref=A97B8E169C958C767E70AE2A8D078AC680E4E68C1A4A6551B526CB8EE86097B3F13EF13935DB76C79EFFDA6D21F39D5F3EAA7C2967849F41P7b4H" TargetMode="External"/><Relationship Id="rId39" Type="http://schemas.openxmlformats.org/officeDocument/2006/relationships/hyperlink" Target="consultantplus://offline/ref=A97B8E169C958C767E70AE2A8D078AC680E4E68C1A4A6551B526CB8EE86097B3F13EF13935DB74C39DFFDA6D21F39D5F3EAA7C2967849F41P7b4H" TargetMode="External"/><Relationship Id="rId21" Type="http://schemas.openxmlformats.org/officeDocument/2006/relationships/hyperlink" Target="consultantplus://offline/ref=A97B8E169C958C767E70AE2A8D078AC680E2E2891A4B6551B526CB8EE86097B3F13EF13935DA7FC596FFDA6D21F39D5F3EAA7C2967849F41P7b4H" TargetMode="External"/><Relationship Id="rId34" Type="http://schemas.openxmlformats.org/officeDocument/2006/relationships/hyperlink" Target="consultantplus://offline/ref=A97B8E169C958C767E70AE2A8D078AC680E4E68C1A4A6551B526CB8EE86097B3F13EF13935DB74C196FFDA6D21F39D5F3EAA7C2967849F41P7b4H" TargetMode="External"/><Relationship Id="rId42" Type="http://schemas.openxmlformats.org/officeDocument/2006/relationships/hyperlink" Target="consultantplus://offline/ref=A97B8E169C958C767E70AE2A8D078AC680E4E68C1A4A6551B526CB8EE86097B3F13EF13935DB73C49EFFDA6D21F39D5F3EAA7C2967849F41P7b4H" TargetMode="External"/><Relationship Id="rId7" Type="http://schemas.openxmlformats.org/officeDocument/2006/relationships/hyperlink" Target="consultantplus://offline/ref=A97B8E169C958C767E70AE2A8D078AC680E4E68C1A4A6551B526CB8EE86097B3F13EF13935DB77C19FFFDA6D21F39D5F3EAA7C2967849F41P7b4H" TargetMode="External"/><Relationship Id="rId2" Type="http://schemas.openxmlformats.org/officeDocument/2006/relationships/settings" Target="settings.xml"/><Relationship Id="rId16" Type="http://schemas.openxmlformats.org/officeDocument/2006/relationships/hyperlink" Target="consultantplus://offline/ref=A97B8E169C958C767E70AE2A8D078AC680E4E68C1A4A6551B526CB8EE86097B3F13EF13935DB77C897FFDA6D21F39D5F3EAA7C2967849F41P7b4H" TargetMode="External"/><Relationship Id="rId29" Type="http://schemas.openxmlformats.org/officeDocument/2006/relationships/hyperlink" Target="consultantplus://offline/ref=A97B8E169C958C767E70AE2A8D078AC680E4E68C1A4A6551B526CB8EE86097B3F13EF13935DB76C997FFDA6D21F39D5F3EAA7C2967849F41P7b4H" TargetMode="External"/><Relationship Id="rId1" Type="http://schemas.openxmlformats.org/officeDocument/2006/relationships/styles" Target="styles.xml"/><Relationship Id="rId6" Type="http://schemas.openxmlformats.org/officeDocument/2006/relationships/hyperlink" Target="consultantplus://offline/ref=A97B8E169C958C767E70AE2A8D078AC680E3E18C17486551B526CB8EE86097B3F13EF13935DB77C29AFFDA6D21F39D5F3EAA7C2967849F41P7b4H" TargetMode="External"/><Relationship Id="rId11" Type="http://schemas.openxmlformats.org/officeDocument/2006/relationships/hyperlink" Target="consultantplus://offline/ref=A97B8E169C958C767E70AE2A8D078AC680E4E68C1A4A6551B526CB8EE86097B3F13EF13935DB77C39FFFDA6D21F39D5F3EAA7C2967849F41P7b4H" TargetMode="External"/><Relationship Id="rId24" Type="http://schemas.openxmlformats.org/officeDocument/2006/relationships/hyperlink" Target="consultantplus://offline/ref=A97B8E169C958C767E70AE2A8D078AC680E2E2891A4B6551B526CB8EE86097B3F13EF13935DA74C097FFDA6D21F39D5F3EAA7C2967849F41P7b4H" TargetMode="External"/><Relationship Id="rId32" Type="http://schemas.openxmlformats.org/officeDocument/2006/relationships/hyperlink" Target="consultantplus://offline/ref=A97B8E169C958C767E70AE2A8D078AC680E4E68C1A4A6551B526CB8EE86097B3F13EF13935DB75C99AFFDA6D21F39D5F3EAA7C2967849F41P7b4H" TargetMode="External"/><Relationship Id="rId37" Type="http://schemas.openxmlformats.org/officeDocument/2006/relationships/hyperlink" Target="consultantplus://offline/ref=A97B8E169C958C767E70AE2A8D078AC680E2E2891A4B6551B526CB8EE86097B3F13EF13935DA74C49AFFDA6D21F39D5F3EAA7C2967849F41P7b4H" TargetMode="External"/><Relationship Id="rId40" Type="http://schemas.openxmlformats.org/officeDocument/2006/relationships/hyperlink" Target="consultantplus://offline/ref=A97B8E169C958C767E70AE2A8D078AC680E2E2891A4B6551B526CB8EE86097B3F13EF13932DB7FCBCAA5CA6968A493433CB5632A7984P9bFH" TargetMode="External"/><Relationship Id="rId45" Type="http://schemas.openxmlformats.org/officeDocument/2006/relationships/fontTable" Target="fontTable.xml"/><Relationship Id="rId5" Type="http://schemas.openxmlformats.org/officeDocument/2006/relationships/hyperlink" Target="consultantplus://offline/ref=A97B8E169C958C767E70AE2A8D078AC680E2E2891A4B6551B526CB8EE86097B3F13EF13934DE7ECBCAA5CA6968A493433CB5632A7984P9bFH" TargetMode="External"/><Relationship Id="rId15" Type="http://schemas.openxmlformats.org/officeDocument/2006/relationships/hyperlink" Target="consultantplus://offline/ref=A97B8E169C958C767E70AE2A8D078AC682EFE58C16426551B526CB8EE86097B3E33EA93537D869C19FEA8C3C67PAb6H" TargetMode="External"/><Relationship Id="rId23" Type="http://schemas.openxmlformats.org/officeDocument/2006/relationships/hyperlink" Target="consultantplus://offline/ref=A97B8E169C958C767E70AE2A8D078AC680E4E68C1A4A6551B526CB8EE86097B3F13EF13935DB76C497FFDA6D21F39D5F3EAA7C2967849F41P7b4H" TargetMode="External"/><Relationship Id="rId28" Type="http://schemas.openxmlformats.org/officeDocument/2006/relationships/hyperlink" Target="consultantplus://offline/ref=A97B8E169C958C767E70AE2A8D078AC680E4E68C1A4A6551B526CB8EE86097B3F13EF13935DB76C897FFDA6D21F39D5F3EAA7C2967849F41P7b4H" TargetMode="External"/><Relationship Id="rId36" Type="http://schemas.openxmlformats.org/officeDocument/2006/relationships/hyperlink" Target="consultantplus://offline/ref=A97B8E169C958C767E70AE2A8D078AC680E4E68C1A4A6551B526CB8EE86097B3F13EF13935DB74C297FFDA6D21F39D5F3EAA7C2967849F41P7b4H" TargetMode="External"/><Relationship Id="rId10" Type="http://schemas.openxmlformats.org/officeDocument/2006/relationships/hyperlink" Target="consultantplus://offline/ref=A97B8E169C958C767E70AE2A8D078AC680E4E68C1A4A6551B526CB8EE86097B3F13EF13935DB77C297FFDA6D21F39D5F3EAA7C2967849F41P7b4H" TargetMode="External"/><Relationship Id="rId19" Type="http://schemas.openxmlformats.org/officeDocument/2006/relationships/hyperlink" Target="consultantplus://offline/ref=A97B8E169C958C767E70AE2A8D078AC680E4E68C1A4A6551B526CB8EE86097B3F13EF13935DB76C49BFFDA6D21F39D5F3EAA7C2967849F41P7b4H" TargetMode="External"/><Relationship Id="rId31" Type="http://schemas.openxmlformats.org/officeDocument/2006/relationships/hyperlink" Target="consultantplus://offline/ref=A97B8E169C958C767E70AE2A8D078AC680E4E68C1A4A6551B526CB8EE86097B3F13EF13935DB75C897FFDA6D21F39D5F3EAA7C2967849F41P7b4H" TargetMode="External"/><Relationship Id="rId44" Type="http://schemas.openxmlformats.org/officeDocument/2006/relationships/hyperlink" Target="consultantplus://offline/ref=A97B8E169C958C767E70AE2A8D078AC680E4E68C1A4A6551B526CB8EE86097B3F13EF13935DB73C29FFFDA6D21F39D5F3EAA7C2967849F41P7b4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97B8E169C958C767E70AE2A8D078AC680E4E68C1A4A6551B526CB8EE86097B3F13EF13935DB77C297FFDA6D21F39D5F3EAA7C2967849F41P7b4H" TargetMode="External"/><Relationship Id="rId14" Type="http://schemas.openxmlformats.org/officeDocument/2006/relationships/hyperlink" Target="consultantplus://offline/ref=A97B8E169C958C767E70AE2A8D078AC680E4E68C1A4A6551B526CB8EE86097B3F13EF13935DB77C89BFFDA6D21F39D5F3EAA7C2967849F41P7b4H" TargetMode="External"/><Relationship Id="rId22" Type="http://schemas.openxmlformats.org/officeDocument/2006/relationships/hyperlink" Target="consultantplus://offline/ref=A97B8E169C958C767E70AE2A8D078AC680E2E2891A4B6551B526CB8EE86097B3F13EF13933DF7ECBCAA5CA6968A493433CB5632A7984P9bFH" TargetMode="External"/><Relationship Id="rId27" Type="http://schemas.openxmlformats.org/officeDocument/2006/relationships/hyperlink" Target="consultantplus://offline/ref=A97B8E169C958C767E70AE2A8D078AC680E2E2891A4B6551B526CB8EE86097B3F13EF13935DB73C399FFDA6D21F39D5F3EAA7C2967849F41P7b4H" TargetMode="External"/><Relationship Id="rId30" Type="http://schemas.openxmlformats.org/officeDocument/2006/relationships/hyperlink" Target="consultantplus://offline/ref=A97B8E169C958C767E70AE2A8D078AC680E4E68C1A4A6551B526CB8EE86097B3F13EF13935DB75C399FFDA6D21F39D5F3EAA7C2967849F41P7b4H" TargetMode="External"/><Relationship Id="rId35" Type="http://schemas.openxmlformats.org/officeDocument/2006/relationships/hyperlink" Target="consultantplus://offline/ref=A97B8E169C958C767E70AE2A8D078AC680E2E2891A4B6551B526CB8EE86097B3F13EF13935DA74C49AFFDA6D21F39D5F3EAA7C2967849F41P7b4H" TargetMode="External"/><Relationship Id="rId43" Type="http://schemas.openxmlformats.org/officeDocument/2006/relationships/hyperlink" Target="consultantplus://offline/ref=A97B8E169C958C767E70AE2A8D078AC680E4E68C1A4A6551B526CB8EE86097B3F13EF13935DB74C89FFFDA6D21F39D5F3EAA7C2967849F41P7b4H" TargetMode="External"/><Relationship Id="rId8" Type="http://schemas.openxmlformats.org/officeDocument/2006/relationships/hyperlink" Target="consultantplus://offline/ref=A97B8E169C958C767E70AE2A8D078AC680E4E68C1A4A6551B526CB8EE86097B3F13EF13935DB77C29FFFDA6D21F39D5F3EAA7C2967849F41P7b4H" TargetMode="External"/><Relationship Id="rId3" Type="http://schemas.openxmlformats.org/officeDocument/2006/relationships/webSettings" Target="webSettings.xml"/><Relationship Id="rId12" Type="http://schemas.openxmlformats.org/officeDocument/2006/relationships/hyperlink" Target="consultantplus://offline/ref=A97B8E169C958C767E70AE2A8D078AC680E4E68C1A4A6551B526CB8EE86097B3F13EF13935DB77C39DFFDA6D21F39D5F3EAA7C2967849F41P7b4H" TargetMode="External"/><Relationship Id="rId17" Type="http://schemas.openxmlformats.org/officeDocument/2006/relationships/hyperlink" Target="consultantplus://offline/ref=A97B8E169C958C767E70AE2A8D078AC680E4E68C1A4A6551B526CB8EE86097B3F13EF13935DB76C196FFDA6D21F39D5F3EAA7C2967849F41P7b4H" TargetMode="External"/><Relationship Id="rId25" Type="http://schemas.openxmlformats.org/officeDocument/2006/relationships/hyperlink" Target="consultantplus://offline/ref=A97B8E169C958C767E70AE2A8D078AC680E4E68C1A4A6551B526CB8EE86097B3F13EF13935DB76C69EFFDA6D21F39D5F3EAA7C2967849F41P7b4H" TargetMode="External"/><Relationship Id="rId33" Type="http://schemas.openxmlformats.org/officeDocument/2006/relationships/hyperlink" Target="consultantplus://offline/ref=A97B8E169C958C767E70AE2A8D078AC680E4E68C1A4A6551B526CB8EE86097B3F13EF13935DB74C199FFDA6D21F39D5F3EAA7C2967849F41P7b4H" TargetMode="External"/><Relationship Id="rId38" Type="http://schemas.openxmlformats.org/officeDocument/2006/relationships/hyperlink" Target="consultantplus://offline/ref=A97B8E169C958C767E70AE2A8D078AC680E4E68C1A4A6551B526CB8EE86097B3F13EF13935DB74C39CFFDA6D21F39D5F3EAA7C2967849F41P7b4H" TargetMode="External"/><Relationship Id="rId46" Type="http://schemas.openxmlformats.org/officeDocument/2006/relationships/theme" Target="theme/theme1.xml"/><Relationship Id="rId20" Type="http://schemas.openxmlformats.org/officeDocument/2006/relationships/hyperlink" Target="consultantplus://offline/ref=A97B8E169C958C767E70AE2A8D078AC680E2E2891A4B6551B526CB8EE86097B3F13EF13935DA7FC596FFDA6D21F39D5F3EAA7C2967849F41P7b4H" TargetMode="External"/><Relationship Id="rId41" Type="http://schemas.openxmlformats.org/officeDocument/2006/relationships/hyperlink" Target="consultantplus://offline/ref=A97B8E169C958C767E70AE2A8D078AC680E4E68C1A4A6551B526CB8EE86097B3F13EF13935DB74C49EFFDA6D21F39D5F3EAA7C2967849F41P7b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2826</Words>
  <Characters>16110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2020-11-23T07:27:00Z</dcterms:created>
  <dcterms:modified xsi:type="dcterms:W3CDTF">2020-11-23T07:28:00Z</dcterms:modified>
</cp:coreProperties>
</file>